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Dinámicas Sociales en la Administración: una aventura antropológica para entender las organizaciones</w:t>
      </w:r>
    </w:p>
    <w:p/>
    <w:p>
      <w:pPr/>
      <w:r>
        <w:rPr>
          <w:color w:val="666666"/>
          <w:sz w:val="20"/>
          <w:szCs w:val="20"/>
          <w:i w:val="1"/>
          <w:iCs w:val="1"/>
        </w:rPr>
        <w:t xml:space="preserve">
          Gamificación Estructural | Ciencias Sociales | Antropología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BA8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E000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AD97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8BE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4403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1485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92BB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BC3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D02E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51AF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A66A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2026-10-01T09:13:31-05:00</dcterms:created>
  <dcterms:modified xsi:type="dcterms:W3CDTF">2026-10-01T09:13:31-05:00</dcterms:modified>
</cp:coreProperties>
</file>

<file path=docProps/custom.xml><?xml version="1.0" encoding="utf-8"?>
<Properties xmlns="http://schemas.openxmlformats.org/officeDocument/2006/custom-properties" xmlns:vt="http://schemas.openxmlformats.org/officeDocument/2006/docPropsVTypes"/>
</file>