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lenguaje en acción: misión comunicativa</w:t>
      </w:r>
    </w:p>
    <w:p/>
    <w:p>
      <w:pPr/>
      <w:r>
        <w:rPr>
          <w:color w:val="666666"/>
          <w:sz w:val="20"/>
          <w:szCs w:val="20"/>
          <w:i w:val="1"/>
          <w:iCs w:val="1"/>
        </w:rPr>
        <w:t xml:space="preserve">
          Gamificación Completa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6EE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FFD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8302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8A0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846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723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0AC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F13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0B5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D26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529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2026-10-01T07:37:59-05:00</dcterms:created>
  <dcterms:modified xsi:type="dcterms:W3CDTF">2026-10-01T07:37:59-05:00</dcterms:modified>
</cp:coreProperties>
</file>

<file path=docProps/custom.xml><?xml version="1.0" encoding="utf-8"?>
<Properties xmlns="http://schemas.openxmlformats.org/officeDocument/2006/custom-properties" xmlns:vt="http://schemas.openxmlformats.org/officeDocument/2006/docPropsVTypes"/>
</file>