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Calculus Quest: Desafíos para Dominar el Pensamiento Matemático</w:t>
      </w:r>
    </w:p>
    <w:p/>
    <w:p>
      <w:pPr/>
      <w:r>
        <w:rPr>
          <w:color w:val="666666"/>
          <w:sz w:val="20"/>
          <w:szCs w:val="20"/>
          <w:i w:val="1"/>
          <w:iCs w:val="1"/>
        </w:rPr>
        <w:t xml:space="preserve">
          Gamificación Progresiva con Fases de Logros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4CE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19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09B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907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376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3B8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BF9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FA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BC2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823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49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