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Biología: ¿Qué es la vida y por qué nos importa?</w:t>
      </w:r>
    </w:p>
    <w:p/>
    <w:p>
      <w:pPr/>
      <w:r>
        <w:rPr>
          <w:color w:val="666666"/>
          <w:sz w:val="20"/>
          <w:szCs w:val="20"/>
          <w:i w:val="1"/>
          <w:iCs w:val="1"/>
        </w:rPr>
        <w:t xml:space="preserve">
          Gamificación de Exploración y Descubrimiento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F05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B61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CDE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4F9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B88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BF8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3CA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2BA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CC4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08A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174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2026-10-01T03:58:59-05:00</dcterms:created>
  <dcterms:modified xsi:type="dcterms:W3CDTF">2026-10-01T03:58:59-05:00</dcterms:modified>
</cp:coreProperties>
</file>

<file path=docProps/custom.xml><?xml version="1.0" encoding="utf-8"?>
<Properties xmlns="http://schemas.openxmlformats.org/officeDocument/2006/custom-properties" xmlns:vt="http://schemas.openxmlformats.org/officeDocument/2006/docPropsVTypes"/>
</file>