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del Present Perfect: El Torneo de Experiencias</w:t>
      </w:r>
    </w:p>
    <w:p/>
    <w:p>
      <w:pPr/>
      <w:r>
        <w:rPr>
          <w:color w:val="666666"/>
          <w:sz w:val="20"/>
          <w:szCs w:val="20"/>
          <w:i w:val="1"/>
          <w:iCs w:val="1"/>
        </w:rPr>
        <w:t xml:space="preserve">
          Gamificación de Contenido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87867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32C3E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6089F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68D0C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D7C4A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FE180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63DF7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B494A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2F51C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F49F5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18F92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2026-10-01T03:32:52-05:00</dcterms:created>
  <dcterms:modified xsi:type="dcterms:W3CDTF">2026-10-01T03:32:52-05:00</dcterms:modified>
</cp:coreProperties>
</file>

<file path=docProps/custom.xml><?xml version="1.0" encoding="utf-8"?>
<Properties xmlns="http://schemas.openxmlformats.org/officeDocument/2006/custom-properties" xmlns:vt="http://schemas.openxmlformats.org/officeDocument/2006/docPropsVTypes"/>
</file>