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 de Aventuras Matemáticas: Exploradores de Cantidades</w:t>
      </w:r>
    </w:p>
    <w:p/>
    <w:p>
      <w:pPr/>
      <w:r>
        <w:rPr>
          <w:color w:val="666666"/>
          <w:sz w:val="20"/>
          <w:szCs w:val="20"/>
          <w:i w:val="1"/>
          <w:iCs w:val="1"/>
        </w:rPr>
        <w:t xml:space="preserve">
          Gamificación Estructural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960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C89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A00D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8B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4C8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928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8EB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EB7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594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6C2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172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2026-10-01T02:34:17-05:00</dcterms:created>
  <dcterms:modified xsi:type="dcterms:W3CDTF">2026-10-01T02:34:17-05:00</dcterms:modified>
</cp:coreProperties>
</file>

<file path=docProps/custom.xml><?xml version="1.0" encoding="utf-8"?>
<Properties xmlns="http://schemas.openxmlformats.org/officeDocument/2006/custom-properties" xmlns:vt="http://schemas.openxmlformats.org/officeDocument/2006/docPropsVTypes"/>
</file>