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Aventura de Números: Explorando el mundo con sumas, restas, multiplicaciones y divisiones</w:t>
      </w:r>
    </w:p>
    <w:p/>
    <w:p>
      <w:pPr/>
      <w:r>
        <w:rPr>
          <w:color w:val="666666"/>
          <w:sz w:val="20"/>
          <w:szCs w:val="20"/>
          <w:i w:val="1"/>
          <w:iCs w:val="1"/>
        </w:rPr>
        <w:t xml:space="preserve">
          Gamificación de Contenido | Matemáticas | Números y operaciones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179FE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17932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C9984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904E2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F2736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DD7B1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B4DC5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5E26C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D6B4B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98D0C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DFA68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2026-10-01T02:11:15-05:00</dcterms:created>
  <dcterms:modified xsi:type="dcterms:W3CDTF">2026-10-01T02:11:15-05:00</dcterms:modified>
</cp:coreProperties>
</file>

<file path=docProps/custom.xml><?xml version="1.0" encoding="utf-8"?>
<Properties xmlns="http://schemas.openxmlformats.org/officeDocument/2006/custom-properties" xmlns:vt="http://schemas.openxmlformats.org/officeDocument/2006/docPropsVTypes"/>
</file>