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Exploratorio de Literatura Precolombina: El Tesoro de Voces Ancestrales</w:t>
      </w:r>
    </w:p>
    <w:p/>
    <w:p>
      <w:pPr/>
      <w:r>
        <w:rPr>
          <w:color w:val="666666"/>
          <w:sz w:val="20"/>
          <w:szCs w:val="20"/>
          <w:i w:val="1"/>
          <w:iCs w:val="1"/>
        </w:rPr>
        <w:t xml:space="preserve">
          Gamificación de Exploración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988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5F9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440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B54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F30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74E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210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72C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D08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82E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993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2026-10-01T02:11:18-05:00</dcterms:created>
  <dcterms:modified xsi:type="dcterms:W3CDTF">2026-10-01T02:11:18-05:00</dcterms:modified>
</cp:coreProperties>
</file>

<file path=docProps/custom.xml><?xml version="1.0" encoding="utf-8"?>
<Properties xmlns="http://schemas.openxmlformats.org/officeDocument/2006/custom-properties" xmlns:vt="http://schemas.openxmlformats.org/officeDocument/2006/docPropsVTypes"/>
</file>