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Ecosistema: Viajes Virtuales para Comunicar con Claridad</w:t>
      </w:r>
    </w:p>
    <w:p/>
    <w:p>
      <w:pPr/>
      <w:r>
        <w:rPr>
          <w:color w:val="666666"/>
          <w:sz w:val="20"/>
          <w:szCs w:val="20"/>
          <w:i w:val="1"/>
          <w:iCs w:val="1"/>
        </w:rPr>
        <w:t xml:space="preserve">
          Gamificación de Exploración | Comunicación y Relaciones Interpersonales | Comunicación verbal clara y concisa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A680A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B3E30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EADD5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DE560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02184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84707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16DE0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BAA4E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FC74E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5644A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26CA5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2026-10-01T01:54:58-05:00</dcterms:created>
  <dcterms:modified xsi:type="dcterms:W3CDTF">2026-10-01T01:54:58-05:00</dcterms:modified>
</cp:coreProperties>
</file>

<file path=docProps/custom.xml><?xml version="1.0" encoding="utf-8"?>
<Properties xmlns="http://schemas.openxmlformats.org/officeDocument/2006/custom-properties" xmlns:vt="http://schemas.openxmlformats.org/officeDocument/2006/docPropsVTypes"/>
</file>