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Sonoros: Mapeando Paisajes y Ritmos de la Naturaleza</w:t>
      </w:r>
    </w:p>
    <w:p/>
    <w:p>
      <w:pPr/>
      <w:r>
        <w:rPr>
          <w:color w:val="666666"/>
          <w:sz w:val="20"/>
          <w:szCs w:val="20"/>
          <w:i w:val="1"/>
          <w:iCs w:val="1"/>
        </w:rPr>
        <w:t xml:space="preserve">
          Gamificación de Exploración en Paisajes Sonoros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28F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C9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2F3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2AD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39B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ED3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437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C68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D15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0D3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60F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2026-10-01T00:21:17-05:00</dcterms:created>
  <dcterms:modified xsi:type="dcterms:W3CDTF">2026-10-01T00:21:17-05:00</dcterms:modified>
</cp:coreProperties>
</file>

<file path=docProps/custom.xml><?xml version="1.0" encoding="utf-8"?>
<Properties xmlns="http://schemas.openxmlformats.org/officeDocument/2006/custom-properties" xmlns:vt="http://schemas.openxmlformats.org/officeDocument/2006/docPropsVTypes"/>
</file>