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Tildes: Camino Progresivo hacia la Acentuación Correcta</w:t>
      </w:r>
    </w:p>
    <w:p/>
    <w:p>
      <w:pPr/>
      <w:r>
        <w:rPr>
          <w:color w:val="666666"/>
          <w:sz w:val="20"/>
          <w:szCs w:val="20"/>
          <w:i w:val="1"/>
          <w:iCs w:val="1"/>
        </w:rPr>
        <w:t xml:space="preserve">
          Gamificación Progresiva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FB3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316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841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60B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934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219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EF1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1CA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96C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FD7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12D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2026-10-01T00:21:18-05:00</dcterms:created>
  <dcterms:modified xsi:type="dcterms:W3CDTF">2026-10-01T00:21:18-05:00</dcterms:modified>
</cp:coreProperties>
</file>

<file path=docProps/custom.xml><?xml version="1.0" encoding="utf-8"?>
<Properties xmlns="http://schemas.openxmlformats.org/officeDocument/2006/custom-properties" xmlns:vt="http://schemas.openxmlformats.org/officeDocument/2006/docPropsVTypes"/>
</file>