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Números: Niveles Progresivos</w:t>
      </w:r>
    </w:p>
    <w:p/>
    <w:p>
      <w:pPr/>
      <w:r>
        <w:rPr>
          <w:color w:val="666666"/>
          <w:sz w:val="20"/>
          <w:szCs w:val="20"/>
          <w:i w:val="1"/>
          <w:iCs w:val="1"/>
        </w:rPr>
        <w:t xml:space="preserve">
          Gamificación de Niveles Progresivos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C87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83F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018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8B4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4CE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E12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91E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FB7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9D4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52B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1C1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2026-10-01T00:20:52-05:00</dcterms:created>
  <dcterms:modified xsi:type="dcterms:W3CDTF">2026-10-01T00:20:52-05:00</dcterms:modified>
</cp:coreProperties>
</file>

<file path=docProps/custom.xml><?xml version="1.0" encoding="utf-8"?>
<Properties xmlns="http://schemas.openxmlformats.org/officeDocument/2006/custom-properties" xmlns:vt="http://schemas.openxmlformats.org/officeDocument/2006/docPropsVTypes"/>
</file>