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Números: Aventuras para Contar del 1 al 10</w:t>
      </w:r>
    </w:p>
    <w:p/>
    <w:p>
      <w:pPr/>
      <w:r>
        <w:rPr>
          <w:color w:val="666666"/>
          <w:sz w:val="20"/>
          <w:szCs w:val="20"/>
          <w:i w:val="1"/>
          <w:iCs w:val="1"/>
        </w:rPr>
        <w:t xml:space="preserve">
          Gamificación Social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4EF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DEB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973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4DF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66B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A72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935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468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8A5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F37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1A1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2026-09-30T05:15:45-05:00</dcterms:created>
  <dcterms:modified xsi:type="dcterms:W3CDTF">2026-09-30T05:15:45-05:00</dcterms:modified>
</cp:coreProperties>
</file>

<file path=docProps/custom.xml><?xml version="1.0" encoding="utf-8"?>
<Properties xmlns="http://schemas.openxmlformats.org/officeDocument/2006/custom-properties" xmlns:vt="http://schemas.openxmlformats.org/officeDocument/2006/docPropsVTypes"/>
</file>