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Conjuntos: El misterio de los Complementos y Diferencias</w:t>
      </w:r>
    </w:p>
    <w:p/>
    <w:p>
      <w:pPr/>
      <w:r>
        <w:rPr>
          <w:color w:val="666666"/>
          <w:sz w:val="20"/>
          <w:szCs w:val="20"/>
          <w:i w:val="1"/>
          <w:iCs w:val="1"/>
        </w:rPr>
        <w:t xml:space="preserve">
          Gamificación Narrativa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D8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35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EF3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AF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372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2DE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5E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80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D2E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CC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E4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2026-09-30T05:16:00-05:00</dcterms:created>
  <dcterms:modified xsi:type="dcterms:W3CDTF">2026-09-30T05:16:00-05:00</dcterms:modified>
</cp:coreProperties>
</file>

<file path=docProps/custom.xml><?xml version="1.0" encoding="utf-8"?>
<Properties xmlns="http://schemas.openxmlformats.org/officeDocument/2006/custom-properties" xmlns:vt="http://schemas.openxmlformats.org/officeDocument/2006/docPropsVTypes"/>
</file>