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Misión Urgente en la Sala de Emergencias – Apendicitis Aguda</w:t>
      </w:r>
    </w:p>
    <w:p/>
    <w:p>
      <w:pPr/>
      <w:r>
        <w:rPr>
          <w:color w:val="666666"/>
          <w:sz w:val="20"/>
          <w:szCs w:val="20"/>
          <w:i w:val="1"/>
          <w:iCs w:val="1"/>
        </w:rPr>
        <w:t xml:space="preserve">
          Gamificación Narrativa | Ciencias de la Salud | Medicina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75E1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15050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EA351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19771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FE860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98B8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E41C7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88DF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C6371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8BEC1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7169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2026-09-30T05:03:23-05:00</dcterms:created>
  <dcterms:modified xsi:type="dcterms:W3CDTF">2026-09-30T05:03:23-05:00</dcterms:modified>
</cp:coreProperties>
</file>

<file path=docProps/custom.xml><?xml version="1.0" encoding="utf-8"?>
<Properties xmlns="http://schemas.openxmlformats.org/officeDocument/2006/custom-properties" xmlns:vt="http://schemas.openxmlformats.org/officeDocument/2006/docPropsVTypes"/>
</file>