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Autómata: Construyendo y Pilotando Sistemas Automatizados</w:t>
      </w:r>
    </w:p>
    <w:p/>
    <w:p>
      <w:pPr/>
      <w:r>
        <w:rPr>
          <w:color w:val="666666"/>
          <w:sz w:val="20"/>
          <w:szCs w:val="20"/>
          <w:i w:val="1"/>
          <w:iCs w:val="1"/>
        </w:rPr>
        <w:t xml:space="preserve">
          Gamificación de Contenido con Desafíos Interactivos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594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F9E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FB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A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77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91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72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2B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3D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442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31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2026-09-30T04:35:51-05:00</dcterms:created>
  <dcterms:modified xsi:type="dcterms:W3CDTF">2026-09-30T04:35:51-05:00</dcterms:modified>
</cp:coreProperties>
</file>

<file path=docProps/custom.xml><?xml version="1.0" encoding="utf-8"?>
<Properties xmlns="http://schemas.openxmlformats.org/officeDocument/2006/custom-properties" xmlns:vt="http://schemas.openxmlformats.org/officeDocument/2006/docPropsVTypes"/>
</file>