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Cristero y Prensa: Desafío de las Voces</w:t>
      </w:r>
    </w:p>
    <w:p/>
    <w:p>
      <w:pPr/>
      <w:r>
        <w:rPr>
          <w:color w:val="666666"/>
          <w:sz w:val="20"/>
          <w:szCs w:val="20"/>
          <w:i w:val="1"/>
          <w:iCs w:val="1"/>
        </w:rPr>
        <w:t xml:space="preserve">
          Gamificación de Evaluación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13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52E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41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E7A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9B5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FA1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098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D4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AC6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133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1D1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2026-09-30T03:34:25-05:00</dcterms:created>
  <dcterms:modified xsi:type="dcterms:W3CDTF">2026-09-30T03:34:25-05:00</dcterms:modified>
</cp:coreProperties>
</file>

<file path=docProps/custom.xml><?xml version="1.0" encoding="utf-8"?>
<Properties xmlns="http://schemas.openxmlformats.org/officeDocument/2006/custom-properties" xmlns:vt="http://schemas.openxmlformats.org/officeDocument/2006/docPropsVTypes"/>
</file>