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¡Misión Cinética! La aventura de las fuerzas y movimientos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Estructural | Ciencias Naturales | Física | Tema: Cinemática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narrativo: La expedición cinemática en el planeta Movilis</w:t>
      </w:r>
    </w:p>
    <w:p>
      <w:pPr/>
      <w:r>
        <w:rPr/>
        <w:t xml:space="preserve">Imagina que te unes a una expedición científica de élite en un planeta desconocido llamado Movilis, donde las leyes físicas parecen manifestarse de manera única y extraordinaria. Movilis es un planeta lejano con una superficie diversa, desde vastas llanuras hasta colinas inclinadas y zonas de gravedad variable. Como jóvenes científicos exploradores, tu misión es entender cómo las fuerzas y los movimientos se comportan en este nuevo mundo para poder enviar datos valiosos a la Tierra y ayudar a futuras misiones.</w:t>
      </w:r>
    </w:p>
    <w:p>
      <w:pPr/>
      <w:r>
        <w:rPr/>
        <w:t xml:space="preserve">En esta aventura, cada estudiante asume el rol de un </w:t>
      </w:r>
      <w:r>
        <w:rPr>
          <w:i w:val="1"/>
          <w:iCs w:val="1"/>
        </w:rPr>
        <w:t xml:space="preserve">Explorador Cinético</w:t>
      </w:r>
      <w:r>
        <w:rPr/>
        <w:t xml:space="preserve">, encargado de investigar diferentes fenómenos relacionados con la cinemática. La expedición está dividida en equipos, cada uno con responsabilidades específicas: algunos se especializan en analizar movimientos en reposo y en movimiento rectilíneo uniforme, otros en detectar y medir fuerzas resultantes, y otros en realizar experimentos prácticos con materiales disponibles en Movilis.</w:t>
      </w:r>
    </w:p>
    <w:p>
      <w:pPr/>
      <w:r>
        <w:rPr/>
        <w:t xml:space="preserve">La narrativa se desarrolla a medida que los exploradores avanzan por distintos escenarios del planeta: desde la meseta tranquila donde el movimiento es constante y predecible, hasta las zonas volcánicas donde fuerzas extrañas modifican la velocidad de los objetos. Cada escenario presenta retos que requieren aplicar conocimientos de física para resolver problemas y recolectar datos para la base científica.</w:t>
      </w:r>
    </w:p>
    <w:p>
      <w:pPr/>
      <w:r>
        <w:rPr/>
        <w:t xml:space="preserve">La misión principal es clara: comprender cómo el equilibrio de fuerzas determina el reposo o el movimiento rectilíneo uniforme, y cómo la presencia de fuerzas resultantes no nulas produce cambios en la velocidad de los objetos. En términos prácticos, esto implica que los exploradores deberán:</w:t>
      </w:r>
    </w:p>
    <w:p>
      <w:pPr>
        <w:numPr>
          <w:ilvl w:val="0"/>
          <w:numId w:val="1"/>
        </w:numPr>
      </w:pPr>
      <w:r>
        <w:rPr/>
        <w:t xml:space="preserve">Identificar cuándo las fuerzas aplicadas se anulan entre sí y qué significa esto para el estado de movimiento de un objeto.</w:t>
      </w:r>
    </w:p>
    <w:p>
      <w:pPr>
        <w:numPr>
          <w:ilvl w:val="0"/>
          <w:numId w:val="1"/>
        </w:numPr>
      </w:pPr>
      <w:r>
        <w:rPr/>
        <w:t xml:space="preserve">Detectar situaciones en las que una fuerza resultante genera aceleración o desaceleración.</w:t>
      </w:r>
    </w:p>
    <w:p>
      <w:pPr>
        <w:numPr>
          <w:ilvl w:val="0"/>
          <w:numId w:val="1"/>
        </w:numPr>
      </w:pPr>
      <w:r>
        <w:rPr/>
        <w:t xml:space="preserve">Experimentar con objetos y medir sus movimientos para confirmar las teorías.</w:t>
      </w:r>
    </w:p>
    <w:p>
      <w:pPr>
        <w:numPr>
          <w:ilvl w:val="0"/>
          <w:numId w:val="1"/>
        </w:numPr>
      </w:pPr>
      <w:r>
        <w:rPr/>
        <w:t xml:space="preserve">Comunicar sus hallazgos al resto de la expedición mediante informes y presentaciones.</w:t>
      </w:r>
    </w:p>
    <w:p>
      <w:pPr/>
      <w:r>
        <w:rPr/>
        <w:t xml:space="preserve">Esta historia conecta directamente con los contenidos de cinemática de Física, haciendo que el aprendizaje sea significativo y contextualizado. Los estudiantes no solo aprenden fórmulas y definiciones, sino que se convierten en protagonistas activos de su aprendizaje, enfrentando retos reales y colaborando para resolverlos.</w:t>
      </w:r>
    </w:p>
    <w:p>
      <w:pPr/>
      <w:r>
        <w:rPr/>
        <w:t xml:space="preserve">Además, la narrativa promueve competencias del siglo XXI como: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Creatividad:</w:t>
      </w:r>
      <w:r>
        <w:rPr/>
        <w:t xml:space="preserve"> al diseñar experimentos y soluciones originales para los retos.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Resolución de Problemas:</w:t>
      </w:r>
      <w:r>
        <w:rPr/>
        <w:t xml:space="preserve"> al analizar situaciones complejas y aplicar la física para entenderlas.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Colaboración y Comunicación:</w:t>
      </w:r>
      <w:r>
        <w:rPr/>
        <w:t xml:space="preserve"> trabajando en equipo y compartiendo resultados.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Responsabilidad y Curiosidad:</w:t>
      </w:r>
      <w:r>
        <w:rPr/>
        <w:t xml:space="preserve"> al comprometerse con la misión y explorar diferentes hipótesis.</w:t>
      </w:r>
    </w:p>
    <w:p>
      <w:pPr/>
      <w:r>
        <w:rPr/>
        <w:t xml:space="preserve">Finalmente, la experiencia está diseñada con criterios de Diversidad, Equidad e Inclusión (DEI), asegurando que todos los estudiantes, independientemente de sus estilos de aprendizaje, capacidades o contextos, puedan participar activamente y aportar a la misión. Se promueve la participación equitativa, el respeto por las ideas diversas y la adaptación de recursos para garantizar accesibilidad.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 integradas en la experiencia</w:t>
      </w:r>
    </w:p>
    <w:p>
      <w:pPr/>
      <w:r>
        <w:rPr/>
        <w:t xml:space="preserve">La estructura gamificada se basa en una combinación de puntos, niveles, insignias y tablas de clasificación, que motivan a los estudiantes a avanzar y profundizar en el aprendizaje.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Sistema de puntos:</w:t>
      </w:r>
      <w:r>
        <w:rPr/>
        <w:t xml:space="preserve">Los estudiantes ganan puntos por completar actividades, resolver retos, participar en discusiones y presentar informes. Cada actividad tiene una puntuación asignada que refleja su complejidad y tiempo requerido.</w:t>
      </w:r>
      <w:r>
        <w:rPr/>
        <w:t xml:space="preserve">Los puntos se suman individualmente y por equipo.</w:t>
      </w:r>
    </w:p>
    <w:p>
      <w:pPr>
        <w:numPr>
          <w:ilvl w:val="1"/>
          <w:numId w:val="3"/>
        </w:numPr>
      </w:pPr>
      <w:r>
        <w:rPr/>
        <w:t xml:space="preserve">Completar actividad básica: 10 puntos</w:t>
      </w:r>
    </w:p>
    <w:p>
      <w:pPr>
        <w:numPr>
          <w:ilvl w:val="1"/>
          <w:numId w:val="3"/>
        </w:numPr>
      </w:pPr>
      <w:r>
        <w:rPr/>
        <w:t xml:space="preserve">Resolver reto cinemático avanzado: 20 puntos</w:t>
      </w:r>
    </w:p>
    <w:p>
      <w:pPr>
        <w:numPr>
          <w:ilvl w:val="1"/>
          <w:numId w:val="3"/>
        </w:numPr>
      </w:pPr>
      <w:r>
        <w:rPr/>
        <w:t xml:space="preserve">Colaborar eficazmente en equipo: 5 puntos por sesión</w:t>
      </w:r>
    </w:p>
    <w:p>
      <w:pPr>
        <w:numPr>
          <w:ilvl w:val="1"/>
          <w:numId w:val="3"/>
        </w:numPr>
      </w:pPr>
      <w:r>
        <w:rPr/>
        <w:t xml:space="preserve">Presentar informe claro y completo: 15 puntos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Niveles:</w:t>
      </w:r>
      <w:r>
        <w:rPr/>
        <w:t xml:space="preserve">Los estudiantes progresan a través de cinco niveles que representan etapas de la expedición cinemática:</w:t>
      </w:r>
      <w:r>
        <w:rPr/>
        <w:t xml:space="preserve">Para avanzar de nivel se requiere acumular un umbral de puntos específico (ej. 50 puntos para pasar a Nivel 2, 100 para Nivel 3, etc.).</w:t>
      </w:r>
    </w:p>
    <w:p>
      <w:pPr>
        <w:numPr>
          <w:ilvl w:val="1"/>
          <w:numId w:val="3"/>
        </w:numPr>
      </w:pPr>
      <w:r>
        <w:rPr>
          <w:i w:val="1"/>
          <w:iCs w:val="1"/>
        </w:rPr>
        <w:t xml:space="preserve">Nivel 1 – Novato Explorador:</w:t>
      </w:r>
      <w:r>
        <w:rPr/>
        <w:t xml:space="preserve"> Introducción a conceptos básicos de fuerzas y movimiento.</w:t>
      </w:r>
    </w:p>
    <w:p>
      <w:pPr>
        <w:numPr>
          <w:ilvl w:val="1"/>
          <w:numId w:val="3"/>
        </w:numPr>
      </w:pPr>
      <w:r>
        <w:rPr>
          <w:i w:val="1"/>
          <w:iCs w:val="1"/>
        </w:rPr>
        <w:t xml:space="preserve">Nivel 2 – Investigador en Terreno:</w:t>
      </w:r>
      <w:r>
        <w:rPr/>
        <w:t xml:space="preserve"> Aplicación de fórmulas y análisis de movimientos simples.</w:t>
      </w:r>
    </w:p>
    <w:p>
      <w:pPr>
        <w:numPr>
          <w:ilvl w:val="1"/>
          <w:numId w:val="3"/>
        </w:numPr>
      </w:pPr>
      <w:r>
        <w:rPr>
          <w:i w:val="1"/>
          <w:iCs w:val="1"/>
        </w:rPr>
        <w:t xml:space="preserve">Nivel 3 – Científico de Campo:</w:t>
      </w:r>
      <w:r>
        <w:rPr/>
        <w:t xml:space="preserve"> Resolución de retos con fuerzas resultantes no nulas.</w:t>
      </w:r>
    </w:p>
    <w:p>
      <w:pPr>
        <w:numPr>
          <w:ilvl w:val="1"/>
          <w:numId w:val="3"/>
        </w:numPr>
      </w:pPr>
      <w:r>
        <w:rPr>
          <w:i w:val="1"/>
          <w:iCs w:val="1"/>
        </w:rPr>
        <w:t xml:space="preserve">Nivel 4 – Técnico Analista:</w:t>
      </w:r>
      <w:r>
        <w:rPr/>
        <w:t xml:space="preserve"> Diseño y realización de experimentos.</w:t>
      </w:r>
    </w:p>
    <w:p>
      <w:pPr>
        <w:numPr>
          <w:ilvl w:val="1"/>
          <w:numId w:val="3"/>
        </w:numPr>
      </w:pPr>
      <w:r>
        <w:rPr>
          <w:i w:val="1"/>
          <w:iCs w:val="1"/>
        </w:rPr>
        <w:t xml:space="preserve">Nivel 5 – Líder de Expedición:</w:t>
      </w:r>
      <w:r>
        <w:rPr/>
        <w:t xml:space="preserve"> Presentación y síntesis de resultados para toda la clase.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Insignias:</w:t>
      </w:r>
      <w:r>
        <w:rPr/>
        <w:t xml:space="preserve">Las insignias son premios simbólicos que reconocen logros especiales y competencias desarrolladas:</w:t>
      </w:r>
      <w:r>
        <w:rPr/>
        <w:t xml:space="preserve">Estas insignias se muestran en un mural digital o físico para motivar y visibilizar el esfuerzo.</w:t>
      </w:r>
    </w:p>
    <w:p>
      <w:pPr>
        <w:numPr>
          <w:ilvl w:val="1"/>
          <w:numId w:val="3"/>
        </w:numPr>
      </w:pPr>
      <w:r>
        <w:rPr>
          <w:i w:val="1"/>
          <w:iCs w:val="1"/>
        </w:rPr>
        <w:t xml:space="preserve">Insignia de Precisión:</w:t>
      </w:r>
      <w:r>
        <w:rPr/>
        <w:t xml:space="preserve"> Por mediciones exactas y reportes detallados.</w:t>
      </w:r>
    </w:p>
    <w:p>
      <w:pPr>
        <w:numPr>
          <w:ilvl w:val="1"/>
          <w:numId w:val="3"/>
        </w:numPr>
      </w:pPr>
      <w:r>
        <w:rPr>
          <w:i w:val="1"/>
          <w:iCs w:val="1"/>
        </w:rPr>
        <w:t xml:space="preserve">Insignia de Colaboración:</w:t>
      </w:r>
      <w:r>
        <w:rPr/>
        <w:t xml:space="preserve"> Por excelente trabajo en equipo.</w:t>
      </w:r>
    </w:p>
    <w:p>
      <w:pPr>
        <w:numPr>
          <w:ilvl w:val="1"/>
          <w:numId w:val="3"/>
        </w:numPr>
      </w:pPr>
      <w:r>
        <w:rPr>
          <w:i w:val="1"/>
          <w:iCs w:val="1"/>
        </w:rPr>
        <w:t xml:space="preserve">Insignia de Creatividad:</w:t>
      </w:r>
      <w:r>
        <w:rPr/>
        <w:t xml:space="preserve"> Por soluciones innovadoras a los retos.</w:t>
      </w:r>
    </w:p>
    <w:p>
      <w:pPr>
        <w:numPr>
          <w:ilvl w:val="1"/>
          <w:numId w:val="3"/>
        </w:numPr>
      </w:pPr>
      <w:r>
        <w:rPr>
          <w:i w:val="1"/>
          <w:iCs w:val="1"/>
        </w:rPr>
        <w:t xml:space="preserve">Insignia de Liderazgo:</w:t>
      </w:r>
      <w:r>
        <w:rPr/>
        <w:t xml:space="preserve"> Por guiar al equipo en presentaciones y síntesis.</w:t>
      </w:r>
    </w:p>
    <w:p>
      <w:pPr>
        <w:numPr>
          <w:ilvl w:val="1"/>
          <w:numId w:val="3"/>
        </w:numPr>
      </w:pPr>
      <w:r>
        <w:rPr>
          <w:i w:val="1"/>
          <w:iCs w:val="1"/>
        </w:rPr>
        <w:t xml:space="preserve">Insignia de Persistencia:</w:t>
      </w:r>
      <w:r>
        <w:rPr/>
        <w:t xml:space="preserve"> Por superar dificultades y no rendirse.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Retos y recompensas:</w:t>
      </w:r>
      <w:r>
        <w:rPr/>
        <w:t xml:space="preserve">Durante la experiencia, se plantean retos que requieren aplicar conceptos para avanzar. Resolverlos brinda puntos extra, insignias y pequeños premios simbólicos (stickers, diplomas).</w:t>
      </w:r>
      <w:r>
        <w:rPr/>
        <w:t xml:space="preserve">Los retos incluyen problemas de análisis, simulaciones prácticas y cuestionarios interactivos.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Progresión y retroalimentación inmediata:</w:t>
      </w:r>
      <w:r>
        <w:rPr/>
        <w:t xml:space="preserve">Al finalizar cada actividad o reto, los estudiantes reciben retroalimentación rápida, indicando aciertos, errores y recomendaciones para mejorar.</w:t>
      </w:r>
      <w:r>
        <w:rPr/>
        <w:t xml:space="preserve">Esto se puede implementar con plataformas digitales, hojas de autoevaluación o feedback oral estructurado.</w:t>
      </w:r>
    </w:p>
    <w:p>
      <w:pPr/>
      <w:r>
        <w:rPr/>
        <w:t xml:space="preserve">En conjunto, estas mecánicas fomentan la motivación intrínseca y extrínseca, el compromiso continuo y la competencia sana entre estudiantes, alineándose con los objetivos de aprendizaje y competencias del siglo XXI.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/>
        <w:t xml:space="preserve">    1. Actividad: Exploradores en reposo y movimiento rectilíneo uniforme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investigan cuándo un objeto está en reposo o en movimiento rectilíneo uniforme (MRU) mediante observación y registro de datos.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/>
        <w:t xml:space="preserve">Formar equipos de 3-4 estudiantes.</w:t>
      </w:r>
    </w:p>
    <w:p>
      <w:pPr>
        <w:numPr>
          <w:ilvl w:val="0"/>
          <w:numId w:val="4"/>
        </w:numPr>
      </w:pPr>
      <w:r>
        <w:rPr/>
        <w:t xml:space="preserve">Se les entrega un carrito de juguete, una pista recta y cronómetros.</w:t>
      </w:r>
    </w:p>
    <w:p>
      <w:pPr>
        <w:numPr>
          <w:ilvl w:val="0"/>
          <w:numId w:val="4"/>
        </w:numPr>
      </w:pPr>
      <w:r>
        <w:rPr/>
        <w:t xml:space="preserve">Los estudiantes colocan el carrito en la pista y lo empujan suavemente para que se deslice.</w:t>
      </w:r>
    </w:p>
    <w:p>
      <w:pPr>
        <w:numPr>
          <w:ilvl w:val="0"/>
          <w:numId w:val="4"/>
        </w:numPr>
      </w:pPr>
      <w:r>
        <w:rPr/>
        <w:t xml:space="preserve">Registran el tiempo que tarda el carrito en recorrer una distancia fija (por ejemplo, 1 metro) en diferentes intentos.</w:t>
      </w:r>
    </w:p>
    <w:p>
      <w:pPr>
        <w:numPr>
          <w:ilvl w:val="0"/>
          <w:numId w:val="4"/>
        </w:numPr>
      </w:pPr>
      <w:r>
        <w:rPr/>
        <w:t xml:space="preserve">Observarán que cuando no hay fuerzas externas (más allá de la fricción), el carrito eventualmente se detiene (reposo).</w:t>
      </w:r>
    </w:p>
    <w:p>
      <w:pPr>
        <w:numPr>
          <w:ilvl w:val="0"/>
          <w:numId w:val="4"/>
        </w:numPr>
      </w:pPr>
      <w:r>
        <w:rPr/>
        <w:t xml:space="preserve">Discuten en equipo qué pasa cuando las fuerzas se anulan y cuando están presentes.</w:t>
      </w:r>
    </w:p>
    <w:p>
      <w:pPr>
        <w:numPr>
          <w:ilvl w:val="0"/>
          <w:numId w:val="4"/>
        </w:numPr>
      </w:pPr>
      <w:r>
        <w:rPr/>
        <w:t xml:space="preserve">Responden un cuestionario corto para reflejar su comprensión.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Carritos de juguete, pistas rectas (pueden ser tablas o tubos), cronómetros, hojas de registro, cuestionarios impresos.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Esta actividad otorga 10 puntos por participación activa y 5 puntos adicionales si el equipo responde correctamente el cuestionario. Además, pueden ganar la insignia de Precisión si sus mediciones son coherentes y bien registradas.</w:t>
      </w:r>
    </w:p>
    <w:p>
      <w:pPr/>
      <w:r>
        <w:rPr/>
        <w:t xml:space="preserve">    2. Actividad: Detectives de fuerzas resultantes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analizan diferentes situaciones donde múltiples fuerzas actúan sobre un objeto para determinar la fuerza resultante y su efecto en el movimiento.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/>
        <w:t xml:space="preserve">Se presentan tarjetas con esquemas de fuerzas opuestas sobre objetos (por ejemplo, una caja con fuerzas de empuje y fricción).</w:t>
      </w:r>
    </w:p>
    <w:p>
      <w:pPr>
        <w:numPr>
          <w:ilvl w:val="0"/>
          <w:numId w:val="5"/>
        </w:numPr>
      </w:pPr>
      <w:r>
        <w:rPr/>
        <w:t xml:space="preserve">Cada equipo debe calcular la fuerza resultante y predecir si el objeto estará en reposo, MRU o acelerado.</w:t>
      </w:r>
    </w:p>
    <w:p>
      <w:pPr>
        <w:numPr>
          <w:ilvl w:val="0"/>
          <w:numId w:val="5"/>
        </w:numPr>
      </w:pPr>
      <w:r>
        <w:rPr/>
        <w:t xml:space="preserve">Luego, con materiales como cuerdas, pesas y poleas, se recrean algunas situaciones para comprobar las predicciones.</w:t>
      </w:r>
    </w:p>
    <w:p>
      <w:pPr>
        <w:numPr>
          <w:ilvl w:val="0"/>
          <w:numId w:val="5"/>
        </w:numPr>
      </w:pPr>
      <w:r>
        <w:rPr/>
        <w:t xml:space="preserve">Discutir en clase los resultados y explicar las diferencias encontradas.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Tarjetas con esquemas, cuerdas, poleas, pesas, cajas pequeñas, balanzas.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20 puntos por resolver retos correctamente. Los equipos que muestren trabajo colaborativo reciben 5 puntos extra y pueden aspirar a la insignia de Colaboración.</w:t>
      </w:r>
    </w:p>
    <w:p>
      <w:pPr/>
      <w:r>
        <w:rPr/>
        <w:t xml:space="preserve">    3. Actividad: Creación de experimentos cinemáticos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equipos diseñan y realizan un experimento para demostrar cómo una fuerza resultante modifica la velocidad de un objeto.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/>
        <w:t xml:space="preserve">Cada equipo propone un experimento usando materiales disponibles para evidenciar aceleración o desaceleración.</w:t>
      </w:r>
    </w:p>
    <w:p>
      <w:pPr>
        <w:numPr>
          <w:ilvl w:val="0"/>
          <w:numId w:val="6"/>
        </w:numPr>
      </w:pPr>
      <w:r>
        <w:rPr/>
        <w:t xml:space="preserve">Preparan un plan de trabajo que incluye hipótesis, materiales, procedimiento y variables a medir.</w:t>
      </w:r>
    </w:p>
    <w:p>
      <w:pPr>
        <w:numPr>
          <w:ilvl w:val="0"/>
          <w:numId w:val="6"/>
        </w:numPr>
      </w:pPr>
      <w:r>
        <w:rPr/>
        <w:t xml:space="preserve">Realizan el experimento y registran resultados.</w:t>
      </w:r>
    </w:p>
    <w:p>
      <w:pPr>
        <w:numPr>
          <w:ilvl w:val="0"/>
          <w:numId w:val="6"/>
        </w:numPr>
      </w:pPr>
      <w:r>
        <w:rPr/>
        <w:t xml:space="preserve">Preparan un informe breve y una presentación para compartir sus hallazgos.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 (incluyendo preparación, ejecución y presentación)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Carritos, rampas, cronómetros, pesas, cuerdas, balanzas, cinta métrica, hojas de registro.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30 puntos por cumplir con todos los pasos y presentar resultados. Insignias de Creatividad y Precisión pueden otorgarse según calidad del experimento. Líderes de equipo reciben insignia de Liderazgo si la presentación es clara y bien organizada.</w:t>
      </w:r>
    </w:p>
    <w:p>
      <w:pPr/>
      <w:r>
        <w:rPr/>
        <w:t xml:space="preserve">    4. Actividad: Simulación digital “La carrera de Movilis”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usan una simulación digital para experimentar con diferentes fuerzas aplicadas a un objeto y observar cambios en su movimiento.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7"/>
        </w:numPr>
      </w:pPr>
      <w:r>
        <w:rPr/>
        <w:t xml:space="preserve">Acceder a la simulación (sugerencia: PhET “Movimiento en 1D” o simuladores similares gratuitos).</w:t>
      </w:r>
    </w:p>
    <w:p>
      <w:pPr>
        <w:numPr>
          <w:ilvl w:val="0"/>
          <w:numId w:val="7"/>
        </w:numPr>
      </w:pPr>
      <w:r>
        <w:rPr/>
        <w:t xml:space="preserve">Manipular fuerzas aplicadas sobre un objeto y anotar resultados sobre velocidad y aceleración.</w:t>
      </w:r>
    </w:p>
    <w:p>
      <w:pPr>
        <w:numPr>
          <w:ilvl w:val="0"/>
          <w:numId w:val="7"/>
        </w:numPr>
      </w:pPr>
      <w:r>
        <w:rPr/>
        <w:t xml:space="preserve">Resolver retos propuestos en la simulación, como mantener el objeto en reposo o lograr un MRU.</w:t>
      </w:r>
    </w:p>
    <w:p>
      <w:pPr>
        <w:numPr>
          <w:ilvl w:val="0"/>
          <w:numId w:val="7"/>
        </w:numPr>
      </w:pPr>
      <w:r>
        <w:rPr/>
        <w:t xml:space="preserve">Registrar sus observaciones en un formato digital o impreso.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Computadoras o tablets con acceso a internet, guía impresa o digital con retos.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15 puntos para cada reto resuelto en la simulación, con retroalimentación inmediata. Los estudiantes pueden comparar sus resultados y subir en la tabla de clasificación individual.</w:t>
      </w:r>
    </w:p>
    <w:p>
      <w:pPr/>
      <w:r>
        <w:rPr/>
        <w:t xml:space="preserve">    5. Actividad: Presentación final “Informe de la expedición cinemática”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equipos consolidan sus aprendizajes y presentan un informe final sobre la misión, demostrando comprensión de las fuerzas y movimientos.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8"/>
        </w:numPr>
      </w:pPr>
      <w:r>
        <w:rPr/>
        <w:t xml:space="preserve">Preparar un informe escrito o multimedia que incluya:</w:t>
      </w:r>
    </w:p>
    <w:p>
      <w:pPr>
        <w:numPr>
          <w:ilvl w:val="1"/>
          <w:numId w:val="8"/>
        </w:numPr>
      </w:pPr>
      <w:r>
        <w:rPr/>
        <w:t xml:space="preserve">Descripción de conceptos clave: reposo, MRU, fuerzas resultantes.</w:t>
      </w:r>
    </w:p>
    <w:p>
      <w:pPr>
        <w:numPr>
          <w:ilvl w:val="1"/>
          <w:numId w:val="8"/>
        </w:numPr>
      </w:pPr>
      <w:r>
        <w:rPr/>
        <w:t xml:space="preserve">Resumen de experimentos realizados y resultados.</w:t>
      </w:r>
    </w:p>
    <w:p>
      <w:pPr>
        <w:numPr>
          <w:ilvl w:val="1"/>
          <w:numId w:val="8"/>
        </w:numPr>
      </w:pPr>
      <w:r>
        <w:rPr/>
        <w:t xml:space="preserve">Conclusiones sobre la misión y aprendizajes.</w:t>
      </w:r>
    </w:p>
    <w:p>
      <w:pPr>
        <w:numPr>
          <w:ilvl w:val="0"/>
          <w:numId w:val="8"/>
        </w:numPr>
      </w:pPr>
      <w:r>
        <w:rPr/>
        <w:t xml:space="preserve">Presentar frente a la clase, fomentando comunicación clara y participación de todos los miembros.</w:t>
      </w:r>
    </w:p>
    <w:p>
      <w:pPr>
        <w:numPr>
          <w:ilvl w:val="0"/>
          <w:numId w:val="8"/>
        </w:numPr>
      </w:pPr>
      <w:r>
        <w:rPr/>
        <w:t xml:space="preserve">Responder preguntas y reflexionar sobre el proceso.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 (preparación y presentación)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Computadoras, proyector, materiales para presentación (cartulinas, diapositivas).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25 puntos por presentación efectiva, posibilidad de ganar la insignia de Liderazgo y Persistencia. Los docentes pueden otorgar puntos por creatividad y profundidad.</w:t>
      </w:r>
    </w:p>
    <w:p>
      <w:pPr/>
      <w:r>
        <w:rPr/>
        <w:t xml:space="preserve">    </w:t>
      </w:r>
    </w:p>
    <w:p>
      <w:pPr/>
      <w:r>
        <w:rPr>
          <w:i w:val="1"/>
          <w:iCs w:val="1"/>
        </w:rPr>
        <w:t xml:space="preserve">Estas actividades se pueden adaptar para incluir estudiantes con diferentes estilos de aprendizaje y necesidades especiales, utilizando apoyos visuales, trabajo en grupo heterogéneo y tiempos flexibles.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del juego y estructura para la experiencia gamificada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Participación y roles:</w:t>
      </w:r>
      <w:r>
        <w:rPr/>
        <w:t xml:space="preserve">Los estudiantes participan en equipos de 3-4, asumiendo roles rotativos: líder, registrador, presentador y responsable de materiales. Los roles cambian en cada actividad para garantizar equidad y diversidad de experiencias.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Condiciones de victoria:</w:t>
      </w:r>
      <w:r>
        <w:rPr/>
        <w:t xml:space="preserve">El objetivo no es eliminar a otros, sino acumular puntos y niveles para alcanzar el nivel final “Líder de Expedición”. El equipo o estudiante que llegue primero a este nivel es reconocido como “Explorador Cinético Maestro”.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Sistema de puntos y penalizaciones:</w:t>
      </w:r>
    </w:p>
    <w:p>
      <w:pPr>
        <w:numPr>
          <w:ilvl w:val="1"/>
          <w:numId w:val="9"/>
        </w:numPr>
      </w:pPr>
      <w:r>
        <w:rPr/>
        <w:t xml:space="preserve">Los puntos se otorgan según desempeño y participación.</w:t>
      </w:r>
    </w:p>
    <w:p>
      <w:pPr>
        <w:numPr>
          <w:ilvl w:val="1"/>
          <w:numId w:val="9"/>
        </w:numPr>
      </w:pPr>
      <w:r>
        <w:rPr/>
        <w:t xml:space="preserve">Se aplican penalizaciones leves (-5 puntos) por falta de respeto, no cumplir roles o entregar trabajos incompletos.</w:t>
      </w:r>
    </w:p>
    <w:p>
      <w:pPr>
        <w:numPr>
          <w:ilvl w:val="1"/>
          <w:numId w:val="9"/>
        </w:numPr>
      </w:pPr>
      <w:r>
        <w:rPr/>
        <w:t xml:space="preserve">No se permiten penalizaciones que excluyan a estudiantes; se fomenta la mejora continua.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Turnos y tiempos:</w:t>
      </w:r>
      <w:r>
        <w:rPr/>
        <w:t xml:space="preserve">Las actividades tienen tiempos definidos para garantizar ritmo y enfoque. Cada equipo debe respetar los turnos para presentar y participar en debates.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Restricciones:</w:t>
      </w:r>
      <w:r>
        <w:rPr/>
        <w:t xml:space="preserve">No se permite el uso de teléfonos móviles para actividades no autorizadas. El respeto por las ideas y el trabajo en equipo es obligatorio.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Tabla de puntos y logros:</w:t>
      </w:r>
      <w:r>
        <w:rPr/>
        <w:t xml:space="preserve">Existe una tabla visible en el aula o plataforma digital donde se actualizan los puntos, niveles e insignias de cada estudiante y equipo.</w:t>
      </w:r>
      <w:r>
        <w:rPr/>
        <w:t xml:space="preserve">La tabla se actualiza semanalmente para mantener la motivación.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dentro del sistema gamificado</w:t>
      </w:r>
    </w:p>
    <w:p>
      <w:pPr/>
      <w:r>
        <w:rPr/>
        <w:t xml:space="preserve">La evaluación está integrada en la experiencia para que sea formativa, continua y significativa. Se basa en los siguientes criterios y evidencias: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Comprensión conceptual:</w:t>
      </w:r>
      <w:r>
        <w:rPr/>
        <w:t xml:space="preserve">Evaluada mediante cuestionarios, respuestas en actividades y explicaciones durante presentaciones.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Habilidades prácticas:</w:t>
      </w:r>
      <w:r>
        <w:rPr/>
        <w:t xml:space="preserve">Observadas en el diseño y ejecución de experimentos, precisión en mediciones y análisis.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Competencias sociales y comunicativas:</w:t>
      </w:r>
      <w:r>
        <w:rPr/>
        <w:t xml:space="preserve">Valoradas en el trabajo en equipo, liderazgo, participación y claridad en exposiciones.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Creatividad y resolución de problemas:</w:t>
      </w:r>
      <w:r>
        <w:rPr/>
        <w:t xml:space="preserve">Analizadas en la originalidad de soluciones a retos y adaptaciones durante la experiencia.</w:t>
      </w:r>
    </w:p>
    <w:p>
      <w:pPr/>
      <w:r>
        <w:rPr>
          <w:b w:val="1"/>
          <w:bCs w:val="1"/>
        </w:rPr>
        <w:t xml:space="preserve">Rúbrica integrada ejemplo: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 pts)</w:t>
            </w:r>
          </w:p>
        </w:tc>
        <w:tc>
          <w:tcPr>
            <w:noWrap/>
          </w:tcPr>
          <w:p>
            <w:pPr/>
            <w:r>
              <w:rPr/>
              <w:t xml:space="preserve">Bueno (3 pts)</w:t>
            </w:r>
          </w:p>
        </w:tc>
        <w:tc>
          <w:tcPr>
            <w:noWrap/>
          </w:tcPr>
          <w:p>
            <w:pPr/>
            <w:r>
              <w:rPr/>
              <w:t xml:space="preserve">Aceptable (2 pts)</w:t>
            </w:r>
          </w:p>
        </w:tc>
        <w:tc>
          <w:tcPr>
            <w:noWrap/>
          </w:tcPr>
          <w:p>
            <w:pPr/>
            <w:r>
              <w:rPr/>
              <w:t xml:space="preserve">Necesita mejorar (1 pt)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conceptual</w:t>
            </w:r>
          </w:p>
        </w:tc>
        <w:tc>
          <w:tcPr>
            <w:noWrap/>
          </w:tcPr>
          <w:p>
            <w:pPr/>
            <w:r>
              <w:rPr/>
              <w:t xml:space="preserve">Explica conceptos con detalle y ejemplos claros.</w:t>
            </w:r>
          </w:p>
        </w:tc>
        <w:tc>
          <w:tcPr>
            <w:noWrap/>
          </w:tcPr>
          <w:p>
            <w:pPr/>
            <w:r>
              <w:rPr/>
              <w:t xml:space="preserve">Explica conceptos con precisión, pocas dudas.</w:t>
            </w:r>
          </w:p>
        </w:tc>
        <w:tc>
          <w:tcPr>
            <w:noWrap/>
          </w:tcPr>
          <w:p>
            <w:pPr/>
            <w:r>
              <w:rPr/>
              <w:t xml:space="preserve">Entiende ideas básicas, algunos errores.</w:t>
            </w:r>
          </w:p>
        </w:tc>
        <w:tc>
          <w:tcPr>
            <w:noWrap/>
          </w:tcPr>
          <w:p>
            <w:pPr/>
            <w:r>
              <w:rPr/>
              <w:t xml:space="preserve">No comprende conceptos clave.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Habilidades prácticas</w:t>
            </w:r>
          </w:p>
        </w:tc>
        <w:tc>
          <w:tcPr>
            <w:noWrap/>
          </w:tcPr>
          <w:p>
            <w:pPr/>
            <w:r>
              <w:rPr/>
              <w:t xml:space="preserve">Experimentos bien diseñados y ejecutados.</w:t>
            </w:r>
          </w:p>
        </w:tc>
        <w:tc>
          <w:tcPr>
            <w:noWrap/>
          </w:tcPr>
          <w:p>
            <w:pPr/>
            <w:r>
              <w:rPr/>
              <w:t xml:space="preserve">Experimentos adecuados, pequeños errores.</w:t>
            </w:r>
          </w:p>
        </w:tc>
        <w:tc>
          <w:tcPr>
            <w:noWrap/>
          </w:tcPr>
          <w:p>
            <w:pPr/>
            <w:r>
              <w:rPr/>
              <w:t xml:space="preserve">Experimentos incompletos o mal ejecutados.</w:t>
            </w:r>
          </w:p>
        </w:tc>
        <w:tc>
          <w:tcPr>
            <w:noWrap/>
          </w:tcPr>
          <w:p>
            <w:pPr/>
            <w:r>
              <w:rPr/>
              <w:t xml:space="preserve">No participa o experimentos no realizados.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 y comunicación</w:t>
            </w:r>
          </w:p>
        </w:tc>
        <w:tc>
          <w:tcPr>
            <w:noWrap/>
          </w:tcPr>
          <w:p>
            <w:pPr/>
            <w:r>
              <w:rPr/>
              <w:t xml:space="preserve">Participa activamente, colabora y comunica bien.</w:t>
            </w:r>
          </w:p>
        </w:tc>
        <w:tc>
          <w:tcPr>
            <w:noWrap/>
          </w:tcPr>
          <w:p>
            <w:pPr/>
            <w:r>
              <w:rPr/>
              <w:t xml:space="preserve">Participa y colabora, comunicación clara.</w:t>
            </w:r>
          </w:p>
        </w:tc>
        <w:tc>
          <w:tcPr>
            <w:noWrap/>
          </w:tcPr>
          <w:p>
            <w:pPr/>
            <w:r>
              <w:rPr/>
              <w:t xml:space="preserve">Poca participación y comunicación limitada.</w:t>
            </w:r>
          </w:p>
        </w:tc>
        <w:tc>
          <w:tcPr>
            <w:noWrap/>
          </w:tcPr>
          <w:p>
            <w:pPr/>
            <w:r>
              <w:rPr/>
              <w:t xml:space="preserve">No colabora ni comunica.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resolución</w:t>
            </w:r>
          </w:p>
        </w:tc>
        <w:tc>
          <w:tcPr>
            <w:noWrap/>
          </w:tcPr>
          <w:p>
            <w:pPr/>
            <w:r>
              <w:rPr/>
              <w:t xml:space="preserve">Soluciones originales y pensamiento crítico.</w:t>
            </w:r>
          </w:p>
        </w:tc>
        <w:tc>
          <w:tcPr>
            <w:noWrap/>
          </w:tcPr>
          <w:p>
            <w:pPr/>
            <w:r>
              <w:rPr/>
              <w:t xml:space="preserve">Soluciones adecuadas con algo de creatividad.</w:t>
            </w:r>
          </w:p>
        </w:tc>
        <w:tc>
          <w:tcPr>
            <w:noWrap/>
          </w:tcPr>
          <w:p>
            <w:pPr/>
            <w:r>
              <w:rPr/>
              <w:t xml:space="preserve">Soluciones básicas sin innovación.</w:t>
            </w:r>
          </w:p>
        </w:tc>
        <w:tc>
          <w:tcPr>
            <w:noWrap/>
          </w:tcPr>
          <w:p>
            <w:pPr/>
            <w:r>
              <w:rPr/>
              <w:t xml:space="preserve">No aporta soluciones.</w:t>
            </w:r>
          </w:p>
        </w:tc>
      </w:tr>
    </w:tbl>
    <w:p>
      <w:pPr/>
      <w:r>
        <w:rPr>
          <w:b w:val="1"/>
          <w:bCs w:val="1"/>
        </w:rPr>
        <w:t xml:space="preserve">Evidencias de aprendizaje:</w:t>
      </w:r>
      <w:r>
        <w:rPr/>
        <w:t xml:space="preserve"> informes, registros de mediciones, presentaciones orales y productos digitales.</w:t>
      </w:r>
    </w:p>
    <w:p>
      <w:pPr/>
      <w:r>
        <w:rPr>
          <w:b w:val="1"/>
          <w:bCs w:val="1"/>
        </w:rPr>
        <w:t xml:space="preserve">Reflexión final y cierre de la narrativa:</w:t>
      </w:r>
      <w:r>
        <w:rPr/>
        <w:t xml:space="preserve"> Al concluir la experiencia, cada estudiante escribe o comparte verbalmente una reflexión sobre:</w:t>
      </w:r>
    </w:p>
    <w:p>
      <w:pPr>
        <w:numPr>
          <w:ilvl w:val="0"/>
          <w:numId w:val="11"/>
        </w:numPr>
      </w:pPr>
      <w:r>
        <w:rPr/>
        <w:t xml:space="preserve">Qué aprendió sobre el movimiento y las fuerzas.</w:t>
      </w:r>
    </w:p>
    <w:p>
      <w:pPr>
        <w:numPr>
          <w:ilvl w:val="0"/>
          <w:numId w:val="11"/>
        </w:numPr>
      </w:pPr>
      <w:r>
        <w:rPr/>
        <w:t xml:space="preserve">Cómo contribuyó al equipo y a la misión.</w:t>
      </w:r>
    </w:p>
    <w:p>
      <w:pPr>
        <w:numPr>
          <w:ilvl w:val="0"/>
          <w:numId w:val="11"/>
        </w:numPr>
      </w:pPr>
      <w:r>
        <w:rPr/>
        <w:t xml:space="preserve">Qué competencias desarrolló y cómo las usará en el futuro.</w:t>
      </w:r>
    </w:p>
    <w:p>
      <w:pPr/>
      <w:r>
        <w:rPr/>
        <w:t xml:space="preserve">Se cierra la narrativa con un reconocimiento colectivo de los logros y se entrega un certificado simbólico de “Explorador Cinético” a todos.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Tiempo necesario:</w:t>
      </w:r>
      <w:r>
        <w:rPr/>
        <w:t xml:space="preserve"> Aproximadamente 5 sesiones de 90 minutos cada una para cubrir todas las actividades y evaluaciones con calma.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Espacio físico:</w:t>
      </w:r>
      <w:r>
        <w:rPr/>
        <w:t xml:space="preserve"> Aula con mesas para trabajo en equipo, espacio para montar pistas y realizar experimentos, y zona para presentaciones.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Materiales y herramientas TIC:</w:t>
      </w:r>
    </w:p>
    <w:p>
      <w:pPr>
        <w:numPr>
          <w:ilvl w:val="1"/>
          <w:numId w:val="12"/>
        </w:numPr>
      </w:pPr>
      <w:r>
        <w:rPr/>
        <w:t xml:space="preserve">Carritos, pistas, pesas, cuerdas, cronómetros, cintas métricas, balanzas.</w:t>
      </w:r>
    </w:p>
    <w:p>
      <w:pPr>
        <w:numPr>
          <w:ilvl w:val="1"/>
          <w:numId w:val="12"/>
        </w:numPr>
      </w:pPr>
      <w:r>
        <w:rPr/>
        <w:t xml:space="preserve">Computadoras o tablets con acceso a internet para simulaciones digitales.</w:t>
      </w:r>
    </w:p>
    <w:p>
      <w:pPr>
        <w:numPr>
          <w:ilvl w:val="1"/>
          <w:numId w:val="12"/>
        </w:numPr>
      </w:pPr>
      <w:r>
        <w:rPr/>
        <w:t xml:space="preserve">Pizarra o proyector para exponer resultados y tablas de clasificación.</w:t>
      </w:r>
    </w:p>
    <w:p>
      <w:pPr>
        <w:numPr>
          <w:ilvl w:val="1"/>
          <w:numId w:val="12"/>
        </w:numPr>
      </w:pPr>
      <w:r>
        <w:rPr/>
        <w:t xml:space="preserve">Materiales para presentaciones: cartulinas, marcadores, papelógrafos.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Tamaño del grupo:</w:t>
      </w:r>
      <w:r>
        <w:rPr/>
        <w:t xml:space="preserve"> Ideal para grupos de 20 a 30 estudiantes, divididos en equipos de 3-4 para maximizar la colaboración y participación.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Preparación previa del docente:</w:t>
      </w:r>
    </w:p>
    <w:p>
      <w:pPr>
        <w:numPr>
          <w:ilvl w:val="1"/>
          <w:numId w:val="12"/>
        </w:numPr>
      </w:pPr>
      <w:r>
        <w:rPr/>
        <w:t xml:space="preserve">Revisar y preparar materiales físicos y digitales.</w:t>
      </w:r>
    </w:p>
    <w:p>
      <w:pPr>
        <w:numPr>
          <w:ilvl w:val="1"/>
          <w:numId w:val="12"/>
        </w:numPr>
      </w:pPr>
      <w:r>
        <w:rPr/>
        <w:t xml:space="preserve">Familiarizarse con simulaciones y cuestionarios.</w:t>
      </w:r>
    </w:p>
    <w:p>
      <w:pPr>
        <w:numPr>
          <w:ilvl w:val="1"/>
          <w:numId w:val="12"/>
        </w:numPr>
      </w:pPr>
      <w:r>
        <w:rPr/>
        <w:t xml:space="preserve">Establecer criterios claros de evaluación y retroalimentación.</w:t>
      </w:r>
    </w:p>
    <w:p>
      <w:pPr>
        <w:numPr>
          <w:ilvl w:val="1"/>
          <w:numId w:val="12"/>
        </w:numPr>
      </w:pPr>
      <w:r>
        <w:rPr/>
        <w:t xml:space="preserve">Planificar la distribución de roles y la dinámica de trabajo en equipo.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Posibles dificultades y cómo superarlas: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Diferencias en ritmo de aprendizaje:</w:t>
      </w:r>
      <w:r>
        <w:rPr/>
        <w:t xml:space="preserve"> Ofrecer tiempos flexibles y apoyos visuales para estudiantes que lo requieran.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Problemas técnicos con simulaciones:</w:t>
      </w:r>
      <w:r>
        <w:rPr/>
        <w:t xml:space="preserve"> Preparar alternativas offline o videos demostrativos.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Falta de motivación o participación:</w:t>
      </w:r>
      <w:r>
        <w:rPr/>
        <w:t xml:space="preserve"> Utilizar las mecánicas de puntos e insignias para incentivar y hacer seguimiento personalizado.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Conflictos en equipos:</w:t>
      </w:r>
      <w:r>
        <w:rPr/>
        <w:t xml:space="preserve"> Promover respeto, rotación de roles y mediación del docente para mantener un ambiente inclusivo.</w:t>
      </w:r>
    </w:p>
    <w:p>
      <w:pPr/>
      <w:r>
        <w:rPr/>
        <w:t xml:space="preserve">Con estas recomendaciones, la experiencia gamificada puede implementarse de forma efectiva, enriqueciendo el aprendizaje de cinemática y desarrollando competencias clave en un entorno motivador y colaborativo.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674B939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A9A05D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9708E4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3685C3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148D8C3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E079308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9B52DB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4B3AA4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EA6A79E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AE0DE2B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2E59B30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82804D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2026-09-28T17:49:14-05:00</dcterms:created>
  <dcterms:modified xsi:type="dcterms:W3CDTF">2026-09-28T17:49:14-05:00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