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Gestión Épica: La Misión Maestra del Tiempo en Ingeniería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Ingeniería | Ingeniería industrial | Tema: Administración del tiempo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un mundo donde la eficiencia y la optimización marcan la diferencia entre el éxito y el fracaso, la prestigiosa Academia de Ingeniería Industrial enfrenta un desafío sin precedentes. La ciudad de Tecnotopía, epicentro de la innovación tecnológica y la producción industrial, está al borde de una crisis: los proyectos clave están retrasados debido a la mala administración del tiempo, lo que amenaza el desarrollo sostenible y la competitividad global.</w:t>
      </w:r>
    </w:p>
    <w:p>
      <w:pPr/>
      <w:r>
        <w:rPr/>
        <w:t xml:space="preserve">Como futuros ingenieros industriales, ustedes, estudiantes, han sido seleccionados para formar parte del equipo élite “CronoMasters”, un grupo especializado en la gestión del tiempo y recursos para revertir esta situación crítica. Su misión es aplicar principios sólidos de administración del tiempo para salvar a Tecnotopía y garantizar que sus industrias prosperen en el futuro.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/>
      <w:r>
        <w:rPr/>
        <w:t xml:space="preserve">Para enfrentar esta misión, cada integrante del equipo “CronoMasters” asumirá un rol clave, basado en funciones reales dentro de la ingeniería industrial: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Planificador Estratégico:</w:t>
      </w:r>
      <w:r>
        <w:rPr/>
        <w:t xml:space="preserve"> Responsable de diseñar cronogramas y asignar tareas prioritarias.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Procesos:</w:t>
      </w:r>
      <w:r>
        <w:rPr/>
        <w:t xml:space="preserve"> Encargado de identificar cuellos de botella y optimizar flujos de trabajo.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Coordinador de Recursos:</w:t>
      </w:r>
      <w:r>
        <w:rPr/>
        <w:t xml:space="preserve"> Controla la asignación eficiente de materiales y personal.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Especialista en Control de Calidad del Tiempo:</w:t>
      </w:r>
      <w:r>
        <w:rPr/>
        <w:t xml:space="preserve"> Supervisa el cumplimiento de tiempos establecidos y propone ajustes.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de Equipo:</w:t>
      </w:r>
      <w:r>
        <w:rPr/>
        <w:t xml:space="preserve"> Facilita la comunicación interna y externa, negociando prioridades y plazos con stakeholders ficticios.</w:t>
      </w:r>
    </w:p>
    <w:p>
      <w:pPr/>
      <w:r>
        <w:rPr/>
        <w:t xml:space="preserve">Estos roles rotarán estratégicamente entre los estudiantes para fomentar la adquisición integral de habilidades y promover la adaptabilidad.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principal es gestionar con éxito un proyecto industrial ficticio, “Proyecto Omega”, que consta de múltiples actividades interdependientes con tiempos y recursos limitados. El objetivo es completar el proyecto antes de la fecha límite establecida, maximizando la eficiencia y minimizando retrasos. Para ello, deberán aplicar técnicas de administración del tiempo, como la elaboración de diagramas de Gantt, análisis de ruta crítica, priorización de tareas y negociación de plazos.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enmarca la administración del tiempo como una habilidad crítica para la ingeniería industrial, enfatizando su impacto directo en la productividad y competitividad de las industrias. Al asumir roles específicos y enfrentarse a retos reales en un entorno simulado, los estudiantes experimentan la importancia de planificar, negociar y adaptarse a cambios inesperados. Así, el contenido deja de ser abstracto y se transforma en una experiencia inmersiva que fortalece competencias del siglo XXI como la resolución de problemas, la negociación, la adaptabilidad, la responsabilidad y la autonomía.</w:t>
      </w:r>
    </w:p>
    <w:p>
      <w:pPr/>
      <w:r>
        <w:rPr/>
        <w:t xml:space="preserve">Además, la historia promueve un sentido de propósito y pertenencia, estimulando la motivación intrínseca para aprender y aplicar conceptos fundamentales de la administración del tiempo en su futuro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Sistema de Puntos</w:t>
      </w:r>
    </w:p>
    <w:p>
      <w:pPr/>
      <w:r>
        <w:rPr/>
        <w:t xml:space="preserve">Los estudiantes ganarán puntos por cada actividad completada con éxito, calidad en la ejecución y cumplimiento de tiempos. Los puntos se otorgan de la siguiente manera: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Planificación precisa:</w:t>
      </w:r>
      <w:r>
        <w:rPr/>
        <w:t xml:space="preserve"> Hasta 20 puntos por cronogramas y diagramas correctos.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Resolución de problemas:</w:t>
      </w:r>
      <w:r>
        <w:rPr/>
        <w:t xml:space="preserve"> 15 puntos por propuestas efectivas ante imprevistos.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Negociación exitosa:</w:t>
      </w:r>
      <w:r>
        <w:rPr/>
        <w:t xml:space="preserve"> 10 puntos por acuerdos que mejoren el flujo del proyecto.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Trabajo en equipo y comunicación:</w:t>
      </w:r>
      <w:r>
        <w:rPr/>
        <w:t xml:space="preserve"> 10 puntos por colaboración y reportes claros.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Entrega a tiempo:</w:t>
      </w:r>
      <w:r>
        <w:rPr/>
        <w:t xml:space="preserve"> 25 puntos por cumplir con la fecha límite del proyecto.</w:t>
      </w:r>
    </w:p>
    <w:p>
      <w:pPr/>
      <w:r>
        <w:rPr/>
        <w:t xml:space="preserve">Los puntos se acumulan para desbloquear niveles y obtener insignias.</w:t>
      </w:r>
    </w:p>
    <w:p>
      <w:pPr/>
      <w:r>
        <w:rPr/>
        <w:t xml:space="preserve">Niveles</w:t>
      </w:r>
    </w:p>
    <w:p>
      <w:pPr/>
      <w:r>
        <w:rPr/>
        <w:t xml:space="preserve">La progresión se divide en cuatro niveles que representan la maestría en administración del tiempo: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Novato CronoMaster:</w:t>
      </w:r>
      <w:r>
        <w:rPr/>
        <w:t xml:space="preserve"> 0-50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Intermedio CronoMaster:</w:t>
      </w:r>
      <w:r>
        <w:rPr/>
        <w:t xml:space="preserve"> 51-100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Avanzado CronoMaster:</w:t>
      </w:r>
      <w:r>
        <w:rPr/>
        <w:t xml:space="preserve"> 101-150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Maestro CronoMaster:</w:t>
      </w:r>
      <w:r>
        <w:rPr/>
        <w:t xml:space="preserve"> 151-200 puntos</w:t>
      </w:r>
    </w:p>
    <w:p>
      <w:pPr/>
      <w:r>
        <w:rPr/>
        <w:t xml:space="preserve">Cada nivel desbloquea retos adicionales y recursos exclusivos (plantillas, consejos, herramientas TIC).</w:t>
      </w:r>
    </w:p>
    <w:p>
      <w:pPr/>
      <w:r>
        <w:rPr/>
        <w:t xml:space="preserve">Insignias</w:t>
      </w:r>
    </w:p>
    <w:p>
      <w:pPr/>
      <w:r>
        <w:rPr/>
        <w:t xml:space="preserve">Se otorgarán insignias digitales para reconocer habilidades específicas y logros: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Insignia “Planificador Estrella”:</w:t>
      </w:r>
      <w:r>
        <w:rPr/>
        <w:t xml:space="preserve"> Por entregar un cronograma impecable.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Insignia “Negociador Experto”:</w:t>
      </w:r>
      <w:r>
        <w:rPr/>
        <w:t xml:space="preserve"> Por resolver conflictos de plazos con éxito.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Insignia “Adaptabilidad Ágil”:</w:t>
      </w:r>
      <w:r>
        <w:rPr/>
        <w:t xml:space="preserve"> Por responder efectivamente a cambios inesperados.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Insignia “Líder Responsable”:</w:t>
      </w:r>
      <w:r>
        <w:rPr/>
        <w:t xml:space="preserve"> Por demostrar autonomía y compromiso en la gestión del proyecto.</w:t>
      </w:r>
    </w:p>
    <w:p>
      <w:pPr/>
      <w:r>
        <w:rPr/>
        <w:t xml:space="preserve">Retos</w:t>
      </w:r>
    </w:p>
    <w:p>
      <w:pPr/>
      <w:r>
        <w:rPr/>
        <w:t xml:space="preserve">A lo largo de la experiencia, se presentarán “eventos inesperados” que requieren tomar decisiones rápidas, como retrasos en la entrega de materiales o cambios en prioridades. Estos retos ponen a prueba la capacidad de adaptación y negociación.</w:t>
      </w:r>
    </w:p>
    <w:p>
      <w:pPr/>
      <w:r>
        <w:rPr/>
        <w:t xml:space="preserve">Recompensas</w:t>
      </w:r>
    </w:p>
    <w:p>
      <w:pPr/>
      <w:r>
        <w:rPr/>
        <w:t xml:space="preserve">Las recompensas incluyen puntos extra, insignias y acceso a recursos exclusivos. También se pueden otorgar “bonos de tiempo” que permiten extender plazos simulados para ciertas actividades.</w:t>
      </w:r>
    </w:p>
    <w:p>
      <w:pPr/>
      <w:r>
        <w:rPr/>
        <w:t xml:space="preserve">Progresión y Retroalimentación Inmediata</w:t>
      </w:r>
    </w:p>
    <w:p>
      <w:pPr/>
      <w:r>
        <w:rPr/>
        <w:t xml:space="preserve">Al finalizar cada actividad, el docente proporciona retroalimentación puntual basada en criterios claros, destacando aciertos y áreas de mejora. El sistema de puntos y niveles se actualiza en tiempo real mediante una plataforma digital o un tablero físico visible para todos. Esto fomenta la autoevaluación y motivación constante.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</w:t>
      </w:r>
    </w:p>
    <w:p>
      <w:pPr/>
      <w:r>
        <w:rPr/>
        <w:t xml:space="preserve">1. Diagnóstico Inicial: “Mapa del Tiempo”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identifican cómo gestionan actualmente su tiempo y los principales desafíos que enfrentan.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5"/>
        </w:numPr>
      </w:pPr>
      <w:r>
        <w:rPr/>
        <w:t xml:space="preserve">Formar equipos de 4-5 integrantes y asignar roles iniciales.</w:t>
      </w:r>
    </w:p>
    <w:p>
      <w:pPr>
        <w:numPr>
          <w:ilvl w:val="0"/>
          <w:numId w:val="5"/>
        </w:numPr>
      </w:pPr>
      <w:r>
        <w:rPr/>
        <w:t xml:space="preserve">Cada estudiante completa una encuesta breve sobre sus hábitos de administración del tiempo (puede ser en papel o formulario digital).</w:t>
      </w:r>
    </w:p>
    <w:p>
      <w:pPr>
        <w:numPr>
          <w:ilvl w:val="0"/>
          <w:numId w:val="5"/>
        </w:numPr>
      </w:pPr>
      <w:r>
        <w:rPr/>
        <w:t xml:space="preserve">En equipo, discuten los resultados y crean un “Mapa del Tiempo” grupal, identificando fortalezas y debilidades.</w:t>
      </w:r>
    </w:p>
    <w:p>
      <w:pPr>
        <w:numPr>
          <w:ilvl w:val="0"/>
          <w:numId w:val="5"/>
        </w:numPr>
      </w:pPr>
      <w:r>
        <w:rPr/>
        <w:t xml:space="preserve">Presentan sus mapas al grupo clase, recibiendo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Formularios, papelógrafos o pizarras, marcadores, dispositivos para encuesta digital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puntos por participación activa (10 puntos) y claridad en el mapa (10 puntos). Se otorga insignia “Planificador Estrella” si el mapa es completo y creativo.</w:t>
      </w:r>
    </w:p>
    <w:p>
      <w:pPr/>
      <w:r>
        <w:rPr/>
        <w:t xml:space="preserve">2. Planificación de Proyecto: “Cronograma del Proyecto Omega”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diseña un cronograma detallado utilizando técnicas de administración del tiempo para el proyecto ficticio.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6"/>
        </w:numPr>
      </w:pPr>
      <w:r>
        <w:rPr/>
        <w:t xml:space="preserve">Se entregan detalles del Proyecto Omega: lista de actividades, duración estimada, recursos disponibles y fecha límite.</w:t>
      </w:r>
    </w:p>
    <w:p>
      <w:pPr>
        <w:numPr>
          <w:ilvl w:val="0"/>
          <w:numId w:val="6"/>
        </w:numPr>
      </w:pPr>
      <w:r>
        <w:rPr/>
        <w:t xml:space="preserve">En base a la información, los equipos elaboran un diagrama de Gantt o cronograma visual, asignando tiempos y responsables.</w:t>
      </w:r>
    </w:p>
    <w:p>
      <w:pPr>
        <w:numPr>
          <w:ilvl w:val="0"/>
          <w:numId w:val="6"/>
        </w:numPr>
      </w:pPr>
      <w:r>
        <w:rPr/>
        <w:t xml:space="preserve">Se identifican dependencias entre actividades y posibles cuellos de botella.</w:t>
      </w:r>
    </w:p>
    <w:p>
      <w:pPr>
        <w:numPr>
          <w:ilvl w:val="0"/>
          <w:numId w:val="6"/>
        </w:numPr>
      </w:pPr>
      <w:r>
        <w:rPr/>
        <w:t xml:space="preserve">El docente supervisa y ofrece asesoría durante la elaboración.</w:t>
      </w:r>
    </w:p>
    <w:p>
      <w:pPr>
        <w:numPr>
          <w:ilvl w:val="0"/>
          <w:numId w:val="6"/>
        </w:numPr>
      </w:pPr>
      <w:r>
        <w:rPr/>
        <w:t xml:space="preserve">Al finalizar, cada equipo presenta su cronograma explicando decisiones tomadas.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de diagramas de Gantt (digitales o impresas), hojas, lápices, software como Excel, Trello, o herramientas gratuitas como GanttProject.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precisión y creatividad (hasta 20 puntos). Los mejores cronogramas reciben la insignia “Planificador Estrella”. Se acumulan puntos para subir de nivel.</w:t>
      </w:r>
    </w:p>
    <w:p>
      <w:pPr/>
      <w:r>
        <w:rPr/>
        <w:t xml:space="preserve">3. Simulación de Incidentes: “Eventos Imprevistos”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enfrentan situaciones inesperadas que alteran su planificación, debiendo negociar y reprogramar para seguir adelante.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7"/>
        </w:numPr>
      </w:pPr>
      <w:r>
        <w:rPr/>
        <w:t xml:space="preserve">El docente presenta un incidente simulado (ej: retraso en proveedores, cambio de prioridad del cliente, ausencia de personal clave).</w:t>
      </w:r>
    </w:p>
    <w:p>
      <w:pPr>
        <w:numPr>
          <w:ilvl w:val="0"/>
          <w:numId w:val="7"/>
        </w:numPr>
      </w:pPr>
      <w:r>
        <w:rPr/>
        <w:t xml:space="preserve">Los equipos analizan el impacto en su cronograma y debaten posibles soluciones.</w:t>
      </w:r>
    </w:p>
    <w:p>
      <w:pPr>
        <w:numPr>
          <w:ilvl w:val="0"/>
          <w:numId w:val="7"/>
        </w:numPr>
      </w:pPr>
      <w:r>
        <w:rPr/>
        <w:t xml:space="preserve">Cada equipo debe negociar internamente y con otros equipos (ej: intercambio de recursos, ajuste de fechas).</w:t>
      </w:r>
    </w:p>
    <w:p>
      <w:pPr>
        <w:numPr>
          <w:ilvl w:val="0"/>
          <w:numId w:val="7"/>
        </w:numPr>
      </w:pPr>
      <w:r>
        <w:rPr/>
        <w:t xml:space="preserve">Actualizan el cronograma y justifican los cambios realizados.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incidente, cronogramas impresos o digitales, hojas de negociación.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resolución efectiva (15 puntos), negociación exitosa (10 puntos). Se puede ganar insignia “Negociador Experto” y “Adaptabilidad Ágil”.</w:t>
      </w:r>
    </w:p>
    <w:p>
      <w:pPr/>
      <w:r>
        <w:rPr/>
        <w:t xml:space="preserve">4. Control y Seguimiento: “Panel Maestro”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Durante el desarrollo del proyecto simulado, los equipos monitorean avances y tiempos reales, realizando ajustes.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8"/>
        </w:numPr>
      </w:pPr>
      <w:r>
        <w:rPr/>
        <w:t xml:space="preserve">Se simula el paso del tiempo mediante intervalos de clase o jornadas ficticias.</w:t>
      </w:r>
    </w:p>
    <w:p>
      <w:pPr>
        <w:numPr>
          <w:ilvl w:val="0"/>
          <w:numId w:val="8"/>
        </w:numPr>
      </w:pPr>
      <w:r>
        <w:rPr/>
        <w:t xml:space="preserve">Los equipos reportan avances en un “Panel Maestro” visible para toda la clase (puede ser físico o digital).</w:t>
      </w:r>
    </w:p>
    <w:p>
      <w:pPr>
        <w:numPr>
          <w:ilvl w:val="0"/>
          <w:numId w:val="8"/>
        </w:numPr>
      </w:pPr>
      <w:r>
        <w:rPr/>
        <w:t xml:space="preserve">Identifican desviaciones y elaboran planes de corrección.</w:t>
      </w:r>
    </w:p>
    <w:p>
      <w:pPr>
        <w:numPr>
          <w:ilvl w:val="0"/>
          <w:numId w:val="8"/>
        </w:numPr>
      </w:pPr>
      <w:r>
        <w:rPr/>
        <w:t xml:space="preserve">El docente modera discusiones para reforzar conceptos y promover responsabilidad.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30 minutos cada una.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Panel o tablero, hojas de reporte, herramientas TIC para seguimiento (Google Sheets, Trello).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responsabilidad y calidad de seguimiento (20 puntos). Se otorga insignia “Líder Responsable”.</w:t>
      </w:r>
    </w:p>
    <w:p>
      <w:pPr/>
      <w:r>
        <w:rPr/>
        <w:t xml:space="preserve">5. Evaluación Final: “Presentación Épica y Reflexión”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presenta su proyecto gestionado, reflexiona sobre el aprendizaje y recibe retroalimentación.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9"/>
        </w:numPr>
      </w:pPr>
      <w:r>
        <w:rPr/>
        <w:t xml:space="preserve">Preparan una presentación multimedia (video, diapositivas, informe) con su cronograma final, desafíos y soluciones.</w:t>
      </w:r>
    </w:p>
    <w:p>
      <w:pPr>
        <w:numPr>
          <w:ilvl w:val="0"/>
          <w:numId w:val="9"/>
        </w:numPr>
      </w:pPr>
      <w:r>
        <w:rPr/>
        <w:t xml:space="preserve">Exponen frente al grupo y docente, defendiendo sus decisiones.</w:t>
      </w:r>
    </w:p>
    <w:p>
      <w:pPr>
        <w:numPr>
          <w:ilvl w:val="0"/>
          <w:numId w:val="9"/>
        </w:numPr>
      </w:pPr>
      <w:r>
        <w:rPr/>
        <w:t xml:space="preserve">Realizan una reflexión individual escrita sobre competencias desarrolladas y áreas de mejora.</w:t>
      </w:r>
    </w:p>
    <w:p>
      <w:pPr>
        <w:numPr>
          <w:ilvl w:val="0"/>
          <w:numId w:val="9"/>
        </w:numPr>
      </w:pPr>
      <w:r>
        <w:rPr/>
        <w:t xml:space="preserve">El docente entrega retroalimentación integral y asigna puntos finales.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software de presentación, hojas para reflexión.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presentación y reflexión (25 puntos). Posible ascenso a “Maestro CronoMaster”.</w:t>
      </w:r>
    </w:p>
    <w:p>
      <w:pPr/>
      <w:r>
        <w:rPr/>
        <w:t xml:space="preserve">Consideraciones para DEI</w:t>
      </w:r>
    </w:p>
    <w:p>
      <w:pPr>
        <w:numPr>
          <w:ilvl w:val="0"/>
          <w:numId w:val="10"/>
        </w:numPr>
      </w:pPr>
      <w:r>
        <w:rPr/>
        <w:t xml:space="preserve">Los roles se asignan rotativamente para fomentar igualdad de oportunidades.</w:t>
      </w:r>
    </w:p>
    <w:p>
      <w:pPr>
        <w:numPr>
          <w:ilvl w:val="0"/>
          <w:numId w:val="10"/>
        </w:numPr>
      </w:pPr>
      <w:r>
        <w:rPr/>
        <w:t xml:space="preserve">Los materiales están disponibles en formatos accesibles (digital, impreso, audio).</w:t>
      </w:r>
    </w:p>
    <w:p>
      <w:pPr>
        <w:numPr>
          <w:ilvl w:val="0"/>
          <w:numId w:val="10"/>
        </w:numPr>
      </w:pPr>
      <w:r>
        <w:rPr/>
        <w:t xml:space="preserve">Las actividades promueven la colaboración inclusiva, respetando diversidad cultural y estilos de aprendizaje.</w:t>
      </w:r>
    </w:p>
    <w:p>
      <w:pPr>
        <w:numPr>
          <w:ilvl w:val="0"/>
          <w:numId w:val="10"/>
        </w:numPr>
      </w:pPr>
      <w:r>
        <w:rPr/>
        <w:t xml:space="preserve">El docente modera para asegurar participación equitativa y detectar posibles barreras.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/>
      <w:r>
        <w:rPr/>
        <w:t xml:space="preserve">Condiciones de Victoria</w:t>
      </w:r>
    </w:p>
    <w:p>
      <w:pPr>
        <w:numPr>
          <w:ilvl w:val="0"/>
          <w:numId w:val="11"/>
        </w:numPr>
      </w:pPr>
      <w:r>
        <w:rPr/>
        <w:t xml:space="preserve">El proyecto “Omega” debe completarse antes o en la fecha límite establecida.</w:t>
      </w:r>
    </w:p>
    <w:p>
      <w:pPr>
        <w:numPr>
          <w:ilvl w:val="0"/>
          <w:numId w:val="11"/>
        </w:numPr>
      </w:pPr>
      <w:r>
        <w:rPr/>
        <w:t xml:space="preserve">Los equipos deben alcanzar al menos el nivel “Avanzado CronoMaster” (101 puntos).</w:t>
      </w:r>
    </w:p>
    <w:p>
      <w:pPr>
        <w:numPr>
          <w:ilvl w:val="0"/>
          <w:numId w:val="11"/>
        </w:numPr>
      </w:pPr>
      <w:r>
        <w:rPr/>
        <w:t xml:space="preserve">La calidad de la planificación, solución de incidentes y trabajo en equipo debe ser satisfactoria según rúbricas.</w:t>
      </w:r>
    </w:p>
    <w:p>
      <w:pPr>
        <w:numPr>
          <w:ilvl w:val="0"/>
          <w:numId w:val="11"/>
        </w:numPr>
      </w:pPr>
      <w:r>
        <w:rPr/>
        <w:t xml:space="preserve">La reflexión final debe evidenciar aprendizaje profundo y competencias desarrolladas.</w:t>
      </w:r>
    </w:p>
    <w:p>
      <w:pPr/>
      <w:r>
        <w:rPr/>
        <w:t xml:space="preserve">Penalizaciones</w:t>
      </w:r>
    </w:p>
    <w:p>
      <w:pPr>
        <w:numPr>
          <w:ilvl w:val="0"/>
          <w:numId w:val="12"/>
        </w:numPr>
      </w:pPr>
      <w:r>
        <w:rPr/>
        <w:t xml:space="preserve">Retrasos injustificados en entregas restan puntos (-5 por cada entrega tardía).</w:t>
      </w:r>
    </w:p>
    <w:p>
      <w:pPr>
        <w:numPr>
          <w:ilvl w:val="0"/>
          <w:numId w:val="12"/>
        </w:numPr>
      </w:pPr>
      <w:r>
        <w:rPr/>
        <w:t xml:space="preserve">Falta de participación o incumplimiento de rol resta hasta -10 puntos.</w:t>
      </w:r>
    </w:p>
    <w:p>
      <w:pPr>
        <w:numPr>
          <w:ilvl w:val="0"/>
          <w:numId w:val="12"/>
        </w:numPr>
      </w:pPr>
      <w:r>
        <w:rPr/>
        <w:t xml:space="preserve">Negociaciones que no respeten acuerdos o demuestren irresponsabilidad implican pérdida de puntos y posible revisión de rol.</w:t>
      </w:r>
    </w:p>
    <w:p>
      <w:pPr/>
      <w:r>
        <w:rPr/>
        <w:t xml:space="preserve">Turnos y Roles</w:t>
      </w:r>
    </w:p>
    <w:p>
      <w:pPr>
        <w:numPr>
          <w:ilvl w:val="0"/>
          <w:numId w:val="13"/>
        </w:numPr>
      </w:pPr>
      <w:r>
        <w:rPr/>
        <w:t xml:space="preserve">Las actividades se desarrollan en sesiones con tiempos definidos.</w:t>
      </w:r>
    </w:p>
    <w:p>
      <w:pPr>
        <w:numPr>
          <w:ilvl w:val="0"/>
          <w:numId w:val="13"/>
        </w:numPr>
      </w:pPr>
      <w:r>
        <w:rPr/>
        <w:t xml:space="preserve">Roles asignados rotan cada actividad para asegurar que todos experimenten distintas responsabilidades.</w:t>
      </w:r>
    </w:p>
    <w:p>
      <w:pPr>
        <w:numPr>
          <w:ilvl w:val="0"/>
          <w:numId w:val="13"/>
        </w:numPr>
      </w:pPr>
      <w:r>
        <w:rPr/>
        <w:t xml:space="preserve">Cada equipo debe decidir internamente cómo distribuir tareas dentro de cada rol.</w:t>
      </w:r>
    </w:p>
    <w:p>
      <w:pPr/>
      <w:r>
        <w:rPr/>
        <w:t xml:space="preserve">Tabla de Puntos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Máximos</w:t>
            </w:r>
          </w:p>
        </w:tc>
        <w:tc>
          <w:tcPr>
            <w:noWrap/>
          </w:tcPr>
          <w:p>
            <w:pPr/>
            <w:r>
              <w:rPr/>
              <w:t xml:space="preserve">Penalizaciones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Diagnóstico Inicial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-5 por baja participación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de Proyecto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-10 por cronograma incompleto o erróneo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Simulación de Incidentes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  <w:tc>
          <w:tcPr>
            <w:noWrap/>
          </w:tcPr>
          <w:p>
            <w:pPr/>
            <w:r>
              <w:rPr/>
              <w:t xml:space="preserve">-10 por mala negociación o falta de adaptación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y Seguimiento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-5 por reportes tardíos o inadecuados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Final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  <w:tc>
          <w:tcPr>
            <w:noWrap/>
          </w:tcPr>
          <w:p>
            <w:pPr/>
            <w:r>
              <w:rPr/>
              <w:t xml:space="preserve">-10 por presentación deficiente o reflección pobre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4"/>
        </w:numPr>
      </w:pPr>
      <w:r>
        <w:rPr/>
        <w:t xml:space="preserve">Para desbloquear niveles y obtener insignias, se deben cumplir criterios específicos y alcanzar puntos mínimos.</w:t>
      </w:r>
    </w:p>
    <w:p>
      <w:pPr>
        <w:numPr>
          <w:ilvl w:val="0"/>
          <w:numId w:val="14"/>
        </w:numPr>
      </w:pPr>
      <w:r>
        <w:rPr/>
        <w:t xml:space="preserve">Los logros se anuncian públicamente para motivar a todos los equipos.</w:t>
      </w:r>
    </w:p>
    <w:p>
      <w:pPr>
        <w:numPr>
          <w:ilvl w:val="0"/>
          <w:numId w:val="14"/>
        </w:numPr>
      </w:pPr>
      <w:r>
        <w:rPr/>
        <w:t xml:space="preserve">Los logros también pueden influir en roles futuros y oportunidades de liderazgo.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Criterios de Evaluación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Planificación y organización:</w:t>
      </w:r>
      <w:r>
        <w:rPr/>
        <w:t xml:space="preserve"> Precisión y lógica en la elaboración del cronograma y asignación de recursos.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Efectividad en la gestión de incidentes y adaptación a cambios.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Trabajo colaborativo:</w:t>
      </w:r>
      <w:r>
        <w:rPr/>
        <w:t xml:space="preserve"> Comunicación, negociación y rol cumplido dentro del equipo.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Cumplimiento de tiempos:</w:t>
      </w:r>
      <w:r>
        <w:rPr/>
        <w:t xml:space="preserve"> Entrega puntual de actividades y seguimiento constante.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y metacognición:</w:t>
      </w:r>
      <w:r>
        <w:rPr/>
        <w:t xml:space="preserve"> Capacidad para autoevaluar fortalezas y áreas de mejora.</w:t>
      </w:r>
    </w:p>
    <w:p>
      <w:pPr/>
      <w:r>
        <w:rPr/>
        <w:t xml:space="preserve">Rúbricas Integradas</w:t>
      </w:r>
    </w:p>
    <w:p>
      <w:pPr/>
      <w:r>
        <w:rPr/>
        <w:t xml:space="preserve">Para cada actividad principal se utiliza una rúbrica con niveles: Excelente, Bueno, Satisfactorio, Insuficiente, evaluando aspectos técnicos, trabajo en equipo y presentación.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</w:t>
            </w:r>
          </w:p>
        </w:tc>
        <w:tc>
          <w:tcPr>
            <w:noWrap/>
          </w:tcPr>
          <w:p>
            <w:pPr/>
            <w:r>
              <w:rPr/>
              <w:t xml:space="preserve">Cronograma detallado, coherente y optimizado.</w:t>
            </w:r>
          </w:p>
        </w:tc>
        <w:tc>
          <w:tcPr>
            <w:noWrap/>
          </w:tcPr>
          <w:p>
            <w:pPr/>
            <w:r>
              <w:rPr/>
              <w:t xml:space="preserve">Planificación adecuada con pequeños errores.</w:t>
            </w:r>
          </w:p>
        </w:tc>
        <w:tc>
          <w:tcPr>
            <w:noWrap/>
          </w:tcPr>
          <w:p>
            <w:pPr/>
            <w:r>
              <w:rPr/>
              <w:t xml:space="preserve">Planificación básica con omisiones.</w:t>
            </w:r>
          </w:p>
        </w:tc>
        <w:tc>
          <w:tcPr>
            <w:noWrap/>
          </w:tcPr>
          <w:p>
            <w:pPr/>
            <w:r>
              <w:rPr/>
              <w:t xml:space="preserve">Planificación incompleta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Soluciones creativas y efectivas.</w:t>
            </w:r>
          </w:p>
        </w:tc>
        <w:tc>
          <w:tcPr>
            <w:noWrap/>
          </w:tcPr>
          <w:p>
            <w:pPr/>
            <w:r>
              <w:rPr/>
              <w:t xml:space="preserve">Soluciones adecuadas pero poco innovadoras.</w:t>
            </w:r>
          </w:p>
        </w:tc>
        <w:tc>
          <w:tcPr>
            <w:noWrap/>
          </w:tcPr>
          <w:p>
            <w:pPr/>
            <w:r>
              <w:rPr/>
              <w:t xml:space="preserve">Soluciones básicas con limitaciones.</w:t>
            </w:r>
          </w:p>
        </w:tc>
        <w:tc>
          <w:tcPr>
            <w:noWrap/>
          </w:tcPr>
          <w:p>
            <w:pPr/>
            <w:r>
              <w:rPr/>
              <w:t xml:space="preserve">No se presentan soluciones o son inadecuadas.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Colaboración activa y liderazgo positivo.</w:t>
            </w:r>
          </w:p>
        </w:tc>
        <w:tc>
          <w:tcPr>
            <w:noWrap/>
          </w:tcPr>
          <w:p>
            <w:pPr/>
            <w:r>
              <w:rPr/>
              <w:t xml:space="preserve">Participación regular y comunicación clara.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y comunicación irregular.</w:t>
            </w:r>
          </w:p>
        </w:tc>
        <w:tc>
          <w:tcPr>
            <w:noWrap/>
          </w:tcPr>
          <w:p>
            <w:pPr/>
            <w:r>
              <w:rPr/>
              <w:t xml:space="preserve">Falta de colaboración y conflictos no resueltos.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Tiempos</w:t>
            </w:r>
          </w:p>
        </w:tc>
        <w:tc>
          <w:tcPr>
            <w:noWrap/>
          </w:tcPr>
          <w:p>
            <w:pPr/>
            <w:r>
              <w:rPr/>
              <w:t xml:space="preserve">Entrega siempre puntual o anticipada.</w:t>
            </w:r>
          </w:p>
        </w:tc>
        <w:tc>
          <w:tcPr>
            <w:noWrap/>
          </w:tcPr>
          <w:p>
            <w:pPr/>
            <w:r>
              <w:rPr/>
              <w:t xml:space="preserve">Entrega puntual con retrasos mínimos.</w:t>
            </w:r>
          </w:p>
        </w:tc>
        <w:tc>
          <w:tcPr>
            <w:noWrap/>
          </w:tcPr>
          <w:p>
            <w:pPr/>
            <w:r>
              <w:rPr/>
              <w:t xml:space="preserve">Retrasos frecuentes pero justificados.</w:t>
            </w:r>
          </w:p>
        </w:tc>
        <w:tc>
          <w:tcPr>
            <w:noWrap/>
          </w:tcPr>
          <w:p>
            <w:pPr/>
            <w:r>
              <w:rPr/>
              <w:t xml:space="preserve">Retrasos constantes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</w:t>
            </w:r>
          </w:p>
        </w:tc>
        <w:tc>
          <w:tcPr>
            <w:noWrap/>
          </w:tcPr>
          <w:p>
            <w:pPr/>
            <w:r>
              <w:rPr/>
              <w:t xml:space="preserve">Reflexión profunda y autocrítica constructiva.</w:t>
            </w:r>
          </w:p>
        </w:tc>
        <w:tc>
          <w:tcPr>
            <w:noWrap/>
          </w:tcPr>
          <w:p>
            <w:pPr/>
            <w:r>
              <w:rPr/>
              <w:t xml:space="preserve">Reflexión adecuada con algunos insights.</w:t>
            </w:r>
          </w:p>
        </w:tc>
        <w:tc>
          <w:tcPr>
            <w:noWrap/>
          </w:tcPr>
          <w:p>
            <w:pPr/>
            <w:r>
              <w:rPr/>
              <w:t xml:space="preserve">Reflexión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Sin reflexión o irrelevante.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6"/>
        </w:numPr>
      </w:pPr>
      <w:r>
        <w:rPr/>
        <w:t xml:space="preserve">Mapas del Tiempo y cronogramas elaborados.</w:t>
      </w:r>
    </w:p>
    <w:p>
      <w:pPr>
        <w:numPr>
          <w:ilvl w:val="0"/>
          <w:numId w:val="16"/>
        </w:numPr>
      </w:pPr>
      <w:r>
        <w:rPr/>
        <w:t xml:space="preserve">Registros de negociación y soluciones a incidentes.</w:t>
      </w:r>
    </w:p>
    <w:p>
      <w:pPr>
        <w:numPr>
          <w:ilvl w:val="0"/>
          <w:numId w:val="16"/>
        </w:numPr>
      </w:pPr>
      <w:r>
        <w:rPr/>
        <w:t xml:space="preserve">Paneles de seguimiento y reportes periódicos.</w:t>
      </w:r>
    </w:p>
    <w:p>
      <w:pPr>
        <w:numPr>
          <w:ilvl w:val="0"/>
          <w:numId w:val="16"/>
        </w:numPr>
      </w:pPr>
      <w:r>
        <w:rPr/>
        <w:t xml:space="preserve">Presentación final y documentos de reflexión individual.</w:t>
      </w:r>
    </w:p>
    <w:p>
      <w:pPr/>
      <w:r>
        <w:rPr/>
        <w:t xml:space="preserve">Reflexión Final y Cierre de Narrativa</w:t>
      </w:r>
    </w:p>
    <w:p>
      <w:pPr/>
      <w:r>
        <w:rPr/>
        <w:t xml:space="preserve">Al concluir la experiencia, se realiza una sesión plenaria donde los equipos comparten aprendizajes y lecciones aplicables a contextos reales. El docente conecta el éxito de la misión “salvar Tecnotopía” con la importancia de la administración del tiempo en la ingeniería industrial. Se felicita a los “Maestros CronoMasters” y se invita a mantener estas competencias como base para su desarrollo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17"/>
        </w:numPr>
      </w:pPr>
      <w:r>
        <w:rPr/>
        <w:t xml:space="preserve">Se recomienda destinar al menos 6 sesiones de 90 minutos para desarrollar toda la experiencia.</w:t>
      </w:r>
    </w:p>
    <w:p>
      <w:pPr>
        <w:numPr>
          <w:ilvl w:val="0"/>
          <w:numId w:val="17"/>
        </w:numPr>
      </w:pPr>
      <w:r>
        <w:rPr/>
        <w:t xml:space="preserve">Se puede extender o adaptar según disponibilidad, dividiendo actividades en bloques más cortos.</w:t>
      </w:r>
    </w:p>
    <w:p>
      <w:pPr/>
      <w:r>
        <w:rPr/>
        <w:t xml:space="preserve">Espacio Físico</w:t>
      </w:r>
    </w:p>
    <w:p>
      <w:pPr>
        <w:numPr>
          <w:ilvl w:val="0"/>
          <w:numId w:val="18"/>
        </w:numPr>
      </w:pPr>
      <w:r>
        <w:rPr/>
        <w:t xml:space="preserve">Aula con mesas para trabajo en equipo y espacio para presentaciones.</w:t>
      </w:r>
    </w:p>
    <w:p>
      <w:pPr>
        <w:numPr>
          <w:ilvl w:val="0"/>
          <w:numId w:val="18"/>
        </w:numPr>
      </w:pPr>
      <w:r>
        <w:rPr/>
        <w:t xml:space="preserve">Zona visible para colocar tablero o panel de seguimiento.</w:t>
      </w:r>
    </w:p>
    <w:p>
      <w:pPr>
        <w:numPr>
          <w:ilvl w:val="0"/>
          <w:numId w:val="18"/>
        </w:numPr>
      </w:pPr>
      <w:r>
        <w:rPr/>
        <w:t xml:space="preserve">Acceso a proyector o pantalla para mostrar materiales digitales.</w:t>
      </w:r>
    </w:p>
    <w:p>
      <w:pPr/>
      <w:r>
        <w:rPr/>
        <w:t xml:space="preserve">Materiales y Herramientas TIC</w:t>
      </w:r>
    </w:p>
    <w:p>
      <w:pPr>
        <w:numPr>
          <w:ilvl w:val="0"/>
          <w:numId w:val="19"/>
        </w:numPr>
      </w:pPr>
      <w:r>
        <w:rPr/>
        <w:t xml:space="preserve">Computadoras o dispositivos con acceso a internet para elaboración de cronogramas digitales y presentaciones.</w:t>
      </w:r>
    </w:p>
    <w:p>
      <w:pPr>
        <w:numPr>
          <w:ilvl w:val="0"/>
          <w:numId w:val="19"/>
        </w:numPr>
      </w:pPr>
      <w:r>
        <w:rPr/>
        <w:t xml:space="preserve">Software gratuito sugerido: Google Sheets, Trello, GanttProject, Canva.</w:t>
      </w:r>
    </w:p>
    <w:p>
      <w:pPr>
        <w:numPr>
          <w:ilvl w:val="0"/>
          <w:numId w:val="19"/>
        </w:numPr>
      </w:pPr>
      <w:r>
        <w:rPr/>
        <w:t xml:space="preserve">Materiales impresos: plantillas, tarjetas de incidentes, hojas para reflexión.</w:t>
      </w:r>
    </w:p>
    <w:p>
      <w:pPr>
        <w:numPr>
          <w:ilvl w:val="0"/>
          <w:numId w:val="19"/>
        </w:numPr>
      </w:pPr>
      <w:r>
        <w:rPr/>
        <w:t xml:space="preserve">Plataforma digital para seguimiento de puntos y niveles, puede ser un simple Google Sheet compartido o software LMS.</w:t>
      </w:r>
    </w:p>
    <w:p>
      <w:pPr/>
      <w:r>
        <w:rPr/>
        <w:t xml:space="preserve">Tamaño del Grupo</w:t>
      </w:r>
    </w:p>
    <w:p>
      <w:pPr>
        <w:numPr>
          <w:ilvl w:val="0"/>
          <w:numId w:val="20"/>
        </w:numPr>
      </w:pPr>
      <w:r>
        <w:rPr/>
        <w:t xml:space="preserve">Ideal para grupos de 20 a 30 estudiantes, organizados en equipos de 4-5 personas.</w:t>
      </w:r>
    </w:p>
    <w:p>
      <w:pPr>
        <w:numPr>
          <w:ilvl w:val="0"/>
          <w:numId w:val="20"/>
        </w:numPr>
      </w:pPr>
      <w:r>
        <w:rPr/>
        <w:t xml:space="preserve">Permite manejo efectivo de roles y dinámicas colaborativas.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1"/>
        </w:numPr>
      </w:pPr>
      <w:r>
        <w:rPr/>
        <w:t xml:space="preserve">Familiarizarse con conceptos de administración del tiempo y herramientas de planificación.</w:t>
      </w:r>
    </w:p>
    <w:p>
      <w:pPr>
        <w:numPr>
          <w:ilvl w:val="0"/>
          <w:numId w:val="21"/>
        </w:numPr>
      </w:pPr>
      <w:r>
        <w:rPr/>
        <w:t xml:space="preserve">Preparar materiales didácticos, plantillas y tarjetas de incidentes.</w:t>
      </w:r>
    </w:p>
    <w:p>
      <w:pPr>
        <w:numPr>
          <w:ilvl w:val="0"/>
          <w:numId w:val="21"/>
        </w:numPr>
      </w:pPr>
      <w:r>
        <w:rPr/>
        <w:t xml:space="preserve">Configurar plataforma para seguimiento de puntos y niveles.</w:t>
      </w:r>
    </w:p>
    <w:p>
      <w:pPr>
        <w:numPr>
          <w:ilvl w:val="0"/>
          <w:numId w:val="21"/>
        </w:numPr>
      </w:pPr>
      <w:r>
        <w:rPr/>
        <w:t xml:space="preserve">Planificar la rotación de roles y calendarización de actividades.</w:t>
      </w:r>
    </w:p>
    <w:p>
      <w:pPr>
        <w:numPr>
          <w:ilvl w:val="0"/>
          <w:numId w:val="21"/>
        </w:numPr>
      </w:pPr>
      <w:r>
        <w:rPr/>
        <w:t xml:space="preserve">Capacitarse en técnicas de retroalimentación efectiva y manejo de dinámicas inclusivas.</w:t>
      </w:r>
    </w:p>
    <w:p>
      <w:pPr/>
      <w:r>
        <w:rPr/>
        <w:t xml:space="preserve">Posibles Dificultades y Soluciones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Falta de participación:</w:t>
      </w:r>
      <w:r>
        <w:rPr/>
        <w:t xml:space="preserve"> Incentivar con puntos y reconocimiento, asignar roles claros y rotativos.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Dificultades tecnológicas:</w:t>
      </w:r>
      <w:r>
        <w:rPr/>
        <w:t xml:space="preserve"> Tener versiones impresas y alternativas offline.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Conflictos en negociación:</w:t>
      </w:r>
      <w:r>
        <w:rPr/>
        <w:t xml:space="preserve"> Mediar desde el docente con guías claras de respeto y objetivos comunes.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Desigualdad en habilidades:</w:t>
      </w:r>
      <w:r>
        <w:rPr/>
        <w:t xml:space="preserve"> Promover tutorías entre pares y trabajo colaborativo para nivelar conocimientos.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 insuficiente:</w:t>
      </w:r>
      <w:r>
        <w:rPr/>
        <w:t xml:space="preserve"> Ajustar actividades a prioridades y extender la experiencia en varias sesiones si es necesario.</w:t>
      </w:r>
    </w:p>
    <w:p>
      <w:pPr/>
      <w:r>
        <w:rPr/>
        <w:t xml:space="preserve">Con esta planificación detallada, la experiencia “Gestión Épica: La Misión Maestra del Tiempo en Ingeniería Industrial” puede implementarse efectivamente en aulas universitarias, logrando un aprendizaje profundo y significativo mediante la gamificación auténtica del contenido.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B9DA6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433E6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CC6B2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C42E1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D9B57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8A010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C95BC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EA922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F0BA8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4EC25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93B58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32CED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60406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36C3B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23807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D0523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6CCE1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FAF00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389B3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F86ED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9FF50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25427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2026-09-28T16:55:10-05:00</dcterms:created>
  <dcterms:modified xsi:type="dcterms:W3CDTF">2026-09-28T16:55:10-05:00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