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en la Encrucijada: La Aventura Geométrica</w:t>
      </w:r>
    </w:p>
    <w:p/>
    <w:p>
      <w:pPr/>
      <w:r>
        <w:rPr>
          <w:color w:val="666666"/>
          <w:sz w:val="20"/>
          <w:szCs w:val="20"/>
          <w:i w:val="1"/>
          <w:iCs w:val="1"/>
        </w:rPr>
        <w:t xml:space="preserve">Gamificación Estructural | Matemáticas | Geometría | Tema: Propiedades básicas de triángulos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ciudad de Geometría, un lugar donde las formas y figuras cobran vida y donde el conocimiento es la llave para desbloquear secretos ancestrales. Hace siglos, un antiguo sabio llamado Euclides creó un mapa escondido en la estructura de triángulos, que revela la ruta hacia el Gran Tesoro de la Sabiduría Matemática. Sin embargo, este mapa está fragmentado y solo puede ser reconstruido por aquellos que dominen las propiedades básicas de los triángulos.  </w:t>
      </w:r>
    </w:p>
    <w:p>
      <w:pPr/>
      <w:r>
        <w:rPr/>
        <w:t xml:space="preserve">    Los estudiantes se convierten en exploradores geométricos, jóvenes aventureros que han sido convocados para formar parte del equipo "Los Triángulonautas". Su misión es resolver desafíos, descifrar enigmas y superar obstáculos aplicando las propiedades básicas de los triángulos: la suma de sus ángulos interiores, tipos de triángulos según lados y ángulos, desigualdad triangular, entre otros conceptos clave. Cada paso que den, cada problema resuelto, los acerca más a descubrir el mapa completo y alcanzar el tesoro.  </w:t>
      </w:r>
    </w:p>
    <w:p>
      <w:pPr/>
      <w:r>
        <w:rPr/>
        <w:t xml:space="preserve">    La ciudad de Geometría está dividida en diferentes regiones — la Montaña Acutángula, la Llanura Isósceles, la Selva Escalena y el Valle Rectángulo —, cada una con desafíos únicos relacionados con características específicas de los triángulos. Los estudiantes deben colaborar para superar los retos que ofrece cada región y desbloquear nuevos niveles dentro del juego.  </w:t>
      </w:r>
    </w:p>
    <w:p>
      <w:pPr/>
      <w:r>
        <w:rPr>
          <w:b w:val="1"/>
          <w:bCs w:val="1"/>
        </w:rPr>
        <w:t xml:space="preserve">Roles dentro de la narrativa:</w:t>
      </w:r>
      <w:r>
        <w:rPr/>
        <w:t xml:space="preserve"> Cada estudiante asume un rol que fomenta la colaboración y la creatividad:  </w:t>
      </w:r>
    </w:p>
    <w:p>
      <w:pPr>
        <w:numPr>
          <w:ilvl w:val="0"/>
          <w:numId w:val="1"/>
        </w:numPr>
      </w:pPr>
      <w:r>
        <w:rPr>
          <w:i w:val="1"/>
          <w:iCs w:val="1"/>
        </w:rPr>
        <w:t xml:space="preserve">El Explorador Analítico:</w:t>
      </w:r>
      <w:r>
        <w:rPr/>
        <w:t xml:space="preserve"> encargado de identificar y describir las propiedades de los triángulos en los problemas.</w:t>
      </w:r>
    </w:p>
    <w:p>
      <w:pPr>
        <w:numPr>
          <w:ilvl w:val="0"/>
          <w:numId w:val="1"/>
        </w:numPr>
      </w:pPr>
      <w:r>
        <w:rPr>
          <w:i w:val="1"/>
          <w:iCs w:val="1"/>
        </w:rPr>
        <w:t xml:space="preserve">El Constructor de Triángulos:</w:t>
      </w:r>
      <w:r>
        <w:rPr/>
        <w:t xml:space="preserve"> responsable de crear representaciones físicas o gráficas de los triángulos con materiales o software.</w:t>
      </w:r>
    </w:p>
    <w:p>
      <w:pPr>
        <w:numPr>
          <w:ilvl w:val="0"/>
          <w:numId w:val="1"/>
        </w:numPr>
      </w:pPr>
      <w:r>
        <w:rPr>
          <w:i w:val="1"/>
          <w:iCs w:val="1"/>
        </w:rPr>
        <w:t xml:space="preserve">El Resolutor de Problemas:</w:t>
      </w:r>
      <w:r>
        <w:rPr/>
        <w:t xml:space="preserve"> quien aplica las propiedades y fórmulas para encontrar soluciones.</w:t>
      </w:r>
    </w:p>
    <w:p>
      <w:pPr>
        <w:numPr>
          <w:ilvl w:val="0"/>
          <w:numId w:val="1"/>
        </w:numPr>
      </w:pPr>
      <w:r>
        <w:rPr>
          <w:i w:val="1"/>
          <w:iCs w:val="1"/>
        </w:rPr>
        <w:t xml:space="preserve">El Narrador Matemático:</w:t>
      </w:r>
      <w:r>
        <w:rPr/>
        <w:t xml:space="preserve"> documenta el proceso y presenta las soluciones al equipo y al docente.</w:t>
      </w:r>
    </w:p>
    <w:p>
      <w:pPr/>
      <w:r>
        <w:rPr>
          <w:b w:val="1"/>
          <w:bCs w:val="1"/>
        </w:rPr>
        <w:t xml:space="preserve">Misión principal:</w:t>
      </w:r>
      <w:r>
        <w:rPr/>
        <w:t xml:space="preserve"> Completar el mapa del Gran Tesoro resolviendo una serie de problemas y retos que involucran las propiedades básicas de los triángulos, utilizando trabajo colaborativo y pensamiento creativo para superar obstáculos y avanzar por las regiones de Geometría.  </w:t>
      </w:r>
    </w:p>
    <w:p>
      <w:pPr/>
      <w:r>
        <w:rPr>
          <w:b w:val="1"/>
          <w:bCs w:val="1"/>
        </w:rPr>
        <w:t xml:space="preserve">Conexión con el tema de aprendizaje:</w:t>
      </w:r>
      <w:r>
        <w:rPr/>
        <w:t xml:space="preserve"> Cada desafío está diseñado para que los estudiantes apliquen concretamente las propiedades básicas de los triángulos, desde la suma de ángulos interiores hasta la clasificación y resolución de problemas prácticos. La narrativa convierte el aprendizaje abstracto en una aventura tangible, motivadora y contextualizada, donde cada conocimiento adquirido es una pieza clave para avanzar.  </w:t>
      </w:r>
    </w:p>
    <w:p>
      <w:pPr/>
      <w:r>
        <w:rPr/>
        <w:t xml:space="preserve">    En resumen, esta experiencia gamificada transforma el aula en un espacio de exploración y descubrimiento, donde los estudiantes no solo aprenden sobre triángulos, sino que también desarrollan habilidades de colaboración, creatividad y responsabilidad al cumplir sus roles y superar juntos los retos planteados.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la experiencia y mantener la motivación alta, se implementa un sistema de gamificación estructural basado en puntos, niveles, insignias y tablas de clasificación. A continuación se describen cada una de estas mecánicas y su aplicación en el aula:  </w:t>
      </w:r>
    </w:p>
    <w:p>
      <w:pPr>
        <w:numPr>
          <w:ilvl w:val="0"/>
          <w:numId w:val="2"/>
        </w:numPr>
      </w:pPr>
      <w:r>
        <w:rPr>
          <w:b w:val="1"/>
          <w:bCs w:val="1"/>
        </w:rPr>
        <w:t xml:space="preserve">Sistema de Puntos:</w:t>
      </w:r>
      <w:r>
        <w:rPr/>
        <w:t xml:space="preserve">        Los estudiantes obtienen puntos por cada actividad completada con éxito, por la calidad de sus respuestas, la creatividad en la presentación y la colaboración efectiva en equipo. Los puntos se dividen en varias categorías:      </w:t>
      </w:r>
      <w:r>
        <w:rPr/>
        <w:t xml:space="preserve">        La suma de estos puntos determina el avance individual y grupal en la experiencia.      </w:t>
      </w:r>
    </w:p>
    <w:p>
      <w:pPr>
        <w:numPr>
          <w:ilvl w:val="1"/>
          <w:numId w:val="2"/>
        </w:numPr>
      </w:pPr>
      <w:r>
        <w:rPr>
          <w:i w:val="1"/>
          <w:iCs w:val="1"/>
        </w:rPr>
        <w:t xml:space="preserve">Puntos de Conocimiento:</w:t>
      </w:r>
      <w:r>
        <w:rPr/>
        <w:t xml:space="preserve"> otorgados por resolver correctamente problemas matemáticos relacionados con triángulos.</w:t>
      </w:r>
    </w:p>
    <w:p>
      <w:pPr>
        <w:numPr>
          <w:ilvl w:val="1"/>
          <w:numId w:val="2"/>
        </w:numPr>
      </w:pPr>
      <w:r>
        <w:rPr>
          <w:i w:val="1"/>
          <w:iCs w:val="1"/>
        </w:rPr>
        <w:t xml:space="preserve">Puntos de Creatividad:</w:t>
      </w:r>
      <w:r>
        <w:rPr/>
        <w:t xml:space="preserve"> asignados por presentaciones innovadoras o soluciones originales a los retos.</w:t>
      </w:r>
    </w:p>
    <w:p>
      <w:pPr>
        <w:numPr>
          <w:ilvl w:val="1"/>
          <w:numId w:val="2"/>
        </w:numPr>
      </w:pPr>
      <w:r>
        <w:rPr>
          <w:i w:val="1"/>
          <w:iCs w:val="1"/>
        </w:rPr>
        <w:t xml:space="preserve">Puntos de Colaboración:</w:t>
      </w:r>
      <w:r>
        <w:rPr/>
        <w:t xml:space="preserve"> dados por la participación activa en equipo y ayuda a compañeros.</w:t>
      </w:r>
    </w:p>
    <w:p>
      <w:pPr>
        <w:numPr>
          <w:ilvl w:val="1"/>
          <w:numId w:val="2"/>
        </w:numPr>
      </w:pPr>
      <w:r>
        <w:rPr>
          <w:i w:val="1"/>
          <w:iCs w:val="1"/>
        </w:rPr>
        <w:t xml:space="preserve">Puntos de Responsabilidad:</w:t>
      </w:r>
      <w:r>
        <w:rPr/>
        <w:t xml:space="preserve"> para reconocer puntualidad, organización y entrega oportuna de tareas.</w:t>
      </w:r>
    </w:p>
    <w:p>
      <w:pPr>
        <w:numPr>
          <w:ilvl w:val="0"/>
          <w:numId w:val="2"/>
        </w:numPr>
      </w:pPr>
      <w:r>
        <w:rPr>
          <w:b w:val="1"/>
          <w:bCs w:val="1"/>
        </w:rPr>
        <w:t xml:space="preserve">Niveles:</w:t>
      </w:r>
      <w:r>
        <w:rPr/>
        <w:t xml:space="preserve">        El progreso se organiza en cuatro niveles, correspondientes a las regiones de la narrativa. Para avanzar de nivel, los estudiantes deben acumular una cantidad mínima de puntos y completar actividades específicas:      </w:t>
      </w:r>
      <w:r>
        <w:rPr/>
        <w:t xml:space="preserve">        Cada nivel desbloquea nuevos retos y materiales, aumentando la dificultad y la complejidad de los problemas.      </w:t>
      </w:r>
    </w:p>
    <w:p>
      <w:pPr>
        <w:numPr>
          <w:ilvl w:val="1"/>
          <w:numId w:val="2"/>
        </w:numPr>
      </w:pPr>
      <w:r>
        <w:rPr>
          <w:i w:val="1"/>
          <w:iCs w:val="1"/>
        </w:rPr>
        <w:t xml:space="preserve">Nivel 1 – Montaña Acutángula:</w:t>
      </w:r>
      <w:r>
        <w:rPr/>
        <w:t xml:space="preserve"> Introducción y propiedades básicas (suma de ángulos, tipos de triángulos).</w:t>
      </w:r>
    </w:p>
    <w:p>
      <w:pPr>
        <w:numPr>
          <w:ilvl w:val="1"/>
          <w:numId w:val="2"/>
        </w:numPr>
      </w:pPr>
      <w:r>
        <w:rPr>
          <w:i w:val="1"/>
          <w:iCs w:val="1"/>
        </w:rPr>
        <w:t xml:space="preserve">Nivel 2 – Llanura Isósceles:</w:t>
      </w:r>
      <w:r>
        <w:rPr/>
        <w:t xml:space="preserve"> Resolución de problemas con triángulos isósceles y equiláteros.</w:t>
      </w:r>
    </w:p>
    <w:p>
      <w:pPr>
        <w:numPr>
          <w:ilvl w:val="1"/>
          <w:numId w:val="2"/>
        </w:numPr>
      </w:pPr>
      <w:r>
        <w:rPr>
          <w:i w:val="1"/>
          <w:iCs w:val="1"/>
        </w:rPr>
        <w:t xml:space="preserve">Nivel 3 – Selva Escalena:</w:t>
      </w:r>
      <w:r>
        <w:rPr/>
        <w:t xml:space="preserve"> Aplicación de propiedades en triángulos escaleno y desigualdad triangular.</w:t>
      </w:r>
    </w:p>
    <w:p>
      <w:pPr>
        <w:numPr>
          <w:ilvl w:val="1"/>
          <w:numId w:val="2"/>
        </w:numPr>
      </w:pPr>
      <w:r>
        <w:rPr>
          <w:i w:val="1"/>
          <w:iCs w:val="1"/>
        </w:rPr>
        <w:t xml:space="preserve">Nivel 4 – Valle Rectángulo:</w:t>
      </w:r>
      <w:r>
        <w:rPr/>
        <w:t xml:space="preserve"> Problemas complejos con triángulos rectángulos y aplicación de teoremas.</w:t>
      </w:r>
    </w:p>
    <w:p>
      <w:pPr>
        <w:numPr>
          <w:ilvl w:val="0"/>
          <w:numId w:val="2"/>
        </w:numPr>
      </w:pPr>
      <w:r>
        <w:rPr>
          <w:b w:val="1"/>
          <w:bCs w:val="1"/>
        </w:rPr>
        <w:t xml:space="preserve">Insignias:</w:t>
      </w:r>
      <w:r>
        <w:rPr/>
        <w:t xml:space="preserve">        Para reconocer logros específicos, se otorgan insignias digitales (o físicas si se prefiere) que los estudiantes pueden coleccionar. Ejemplos:      </w:t>
      </w:r>
      <w:r>
        <w:rPr/>
        <w:t xml:space="preserve">        Las insignias motivan el esfuerzo continuo y permiten mostrar el progreso personal y grupal.      </w:t>
      </w:r>
    </w:p>
    <w:p>
      <w:pPr>
        <w:numPr>
          <w:ilvl w:val="1"/>
          <w:numId w:val="2"/>
        </w:numPr>
      </w:pPr>
      <w:r>
        <w:rPr>
          <w:i w:val="1"/>
          <w:iCs w:val="1"/>
        </w:rPr>
        <w:t xml:space="preserve">Maestro de Ángulos:</w:t>
      </w:r>
      <w:r>
        <w:rPr/>
        <w:t xml:space="preserve"> por demostrar dominio en la suma y clasificación de ángulos.</w:t>
      </w:r>
    </w:p>
    <w:p>
      <w:pPr>
        <w:numPr>
          <w:ilvl w:val="1"/>
          <w:numId w:val="2"/>
        </w:numPr>
      </w:pPr>
      <w:r>
        <w:rPr>
          <w:i w:val="1"/>
          <w:iCs w:val="1"/>
        </w:rPr>
        <w:t xml:space="preserve">Constructor Experto:</w:t>
      </w:r>
      <w:r>
        <w:rPr/>
        <w:t xml:space="preserve"> por crear representaciones precisas y creativas de triángulos.</w:t>
      </w:r>
    </w:p>
    <w:p>
      <w:pPr>
        <w:numPr>
          <w:ilvl w:val="1"/>
          <w:numId w:val="2"/>
        </w:numPr>
      </w:pPr>
      <w:r>
        <w:rPr>
          <w:i w:val="1"/>
          <w:iCs w:val="1"/>
        </w:rPr>
        <w:t xml:space="preserve">Solucionador Imparable:</w:t>
      </w:r>
      <w:r>
        <w:rPr/>
        <w:t xml:space="preserve"> por resolver con éxito cinco problemas seguidos.</w:t>
      </w:r>
    </w:p>
    <w:p>
      <w:pPr>
        <w:numPr>
          <w:ilvl w:val="1"/>
          <w:numId w:val="2"/>
        </w:numPr>
      </w:pPr>
      <w:r>
        <w:rPr>
          <w:i w:val="1"/>
          <w:iCs w:val="1"/>
        </w:rPr>
        <w:t xml:space="preserve">Colaborador Estrella:</w:t>
      </w:r>
      <w:r>
        <w:rPr/>
        <w:t xml:space="preserve"> por destacar en trabajo en equipo y apoyo a compañeros.</w:t>
      </w:r>
    </w:p>
    <w:p>
      <w:pPr>
        <w:numPr>
          <w:ilvl w:val="0"/>
          <w:numId w:val="2"/>
        </w:numPr>
      </w:pPr>
      <w:r>
        <w:rPr>
          <w:b w:val="1"/>
          <w:bCs w:val="1"/>
        </w:rPr>
        <w:t xml:space="preserve">Retos y Misiones:</w:t>
      </w:r>
      <w:r>
        <w:rPr/>
        <w:t xml:space="preserve">        Cada actividad es un reto o misión con objetivos claros, que deben ser completados para avanzar. Algunos retos incluyen resolver problemas, construir modelos, presentar hallazgos o diseñar nuevos ejercicios.      </w:t>
      </w:r>
    </w:p>
    <w:p>
      <w:pPr>
        <w:numPr>
          <w:ilvl w:val="0"/>
          <w:numId w:val="2"/>
        </w:numPr>
      </w:pPr>
      <w:r>
        <w:rPr>
          <w:b w:val="1"/>
          <w:bCs w:val="1"/>
        </w:rPr>
        <w:t xml:space="preserve">Progresión y Retroalimentación Inmediata:</w:t>
      </w:r>
      <w:r>
        <w:rPr/>
        <w:t xml:space="preserve">        Al terminar cada actividad, los estudiantes reciben retroalimentación inmediata, que puede ser en forma de comentarios del docente, autoevaluación guiada o revisión entre pares. Esto permite corregir errores y reforzar aciertos en tiempo real.      </w:t>
      </w:r>
      <w:r>
        <w:rPr/>
        <w:t xml:space="preserve">        La progresión se visualiza mediante un tablero (puede ser digital o mural en el aula) donde se muestran:      </w:t>
      </w:r>
    </w:p>
    <w:p>
      <w:pPr>
        <w:numPr>
          <w:ilvl w:val="1"/>
          <w:numId w:val="2"/>
        </w:numPr>
      </w:pPr>
      <w:r>
        <w:rPr/>
        <w:t xml:space="preserve">Los puntos acumulados por cada estudiante y equipo.</w:t>
      </w:r>
    </w:p>
    <w:p>
      <w:pPr>
        <w:numPr>
          <w:ilvl w:val="1"/>
          <w:numId w:val="2"/>
        </w:numPr>
      </w:pPr>
      <w:r>
        <w:rPr/>
        <w:t xml:space="preserve">Los niveles alcanzados.</w:t>
      </w:r>
    </w:p>
    <w:p>
      <w:pPr>
        <w:numPr>
          <w:ilvl w:val="1"/>
          <w:numId w:val="2"/>
        </w:numPr>
      </w:pPr>
      <w:r>
        <w:rPr/>
        <w:t xml:space="preserve">Las insignias obtenidas.</w:t>
      </w:r>
    </w:p>
    <w:p>
      <w:pPr>
        <w:numPr>
          <w:ilvl w:val="1"/>
          <w:numId w:val="2"/>
        </w:numPr>
      </w:pPr>
      <w:r>
        <w:rPr/>
        <w:t xml:space="preserve">Una tabla de clasificación que fomenta la sana competencia.</w:t>
      </w:r>
    </w:p>
    <w:p>
      <w:pPr/>
      <w:r>
        <w:rPr/>
        <w:t xml:space="preserve">    En conjunto, estas mecánicas crean un marco de juego sólido que guía a los estudiantes por un camino de aprendizaje estructurado, motivador y colaborativo, integrando los objetivos académicos con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principales actividades gamificadas que conforman la experiencia. Cada una incluye nombre, descripción, instrucciones detalladas, tiempo estimado, materiales y cómo se integran con las mecánicas de juego.  </w:t>
      </w:r>
    </w:p>
    <w:p>
      <w:pPr/>
      <w:r>
        <w:rPr/>
        <w:t xml:space="preserve">  1. Misión: Descubre la Montaña Acutángula (Nivel 1)  </w:t>
      </w:r>
    </w:p>
    <w:p>
      <w:pPr/>
      <w:r>
        <w:rPr>
          <w:b w:val="1"/>
          <w:bCs w:val="1"/>
        </w:rPr>
        <w:t xml:space="preserve">Objetivo:</w:t>
      </w:r>
      <w:r>
        <w:rPr/>
        <w:t xml:space="preserve"> Identificar y clasificar triángulos según sus ángulos y calcular la suma de sus ángulos interiores.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 milimetrado, transportadores, reglas, lápices de colores, tarjetas con triángulos dibujados, tablero de puntos.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(Explorador Analítico, Constructor, Resolutor y Narrador).</w:t>
      </w:r>
    </w:p>
    <w:p>
      <w:pPr>
        <w:numPr>
          <w:ilvl w:val="0"/>
          <w:numId w:val="3"/>
        </w:numPr>
      </w:pPr>
      <w:r>
        <w:rPr/>
        <w:t xml:space="preserve">Cada equipo recibe un set de tarjetas con diferentes triángulos (acutángulos, obtusángulos y rectángulos).</w:t>
      </w:r>
    </w:p>
    <w:p>
      <w:pPr>
        <w:numPr>
          <w:ilvl w:val="0"/>
          <w:numId w:val="3"/>
        </w:numPr>
      </w:pPr>
      <w:r>
        <w:rPr/>
        <w:t xml:space="preserve">El Constructor recrea los triángulos en papel milimetrado y mide sus ángulos con el transportador.</w:t>
      </w:r>
    </w:p>
    <w:p>
      <w:pPr>
        <w:numPr>
          <w:ilvl w:val="0"/>
          <w:numId w:val="3"/>
        </w:numPr>
      </w:pPr>
      <w:r>
        <w:rPr/>
        <w:t xml:space="preserve">El Explorador anota las medidas y verifica que la suma de los ángulos interiores sea 180°.</w:t>
      </w:r>
    </w:p>
    <w:p>
      <w:pPr>
        <w:numPr>
          <w:ilvl w:val="0"/>
          <w:numId w:val="3"/>
        </w:numPr>
      </w:pPr>
      <w:r>
        <w:rPr/>
        <w:t xml:space="preserve">En equipo, clasifican cada triángulo según sus ángulos y discuten sus características.</w:t>
      </w:r>
    </w:p>
    <w:p>
      <w:pPr>
        <w:numPr>
          <w:ilvl w:val="0"/>
          <w:numId w:val="3"/>
        </w:numPr>
      </w:pPr>
      <w:r>
        <w:rPr/>
        <w:t xml:space="preserve">El Narrador presenta el análisis al docente y al resto de la clase.</w:t>
      </w:r>
    </w:p>
    <w:p>
      <w:pPr>
        <w:numPr>
          <w:ilvl w:val="0"/>
          <w:numId w:val="3"/>
        </w:numPr>
      </w:pPr>
      <w:r>
        <w:rPr/>
        <w:t xml:space="preserve">Por cada triángulo correctamente identificado y clasificado, el equipo recibe puntos de conocimiento y colaboración.</w:t>
      </w:r>
    </w:p>
    <w:p>
      <w:pPr>
        <w:numPr>
          <w:ilvl w:val="0"/>
          <w:numId w:val="3"/>
        </w:numPr>
      </w:pPr>
      <w:r>
        <w:rPr/>
        <w:t xml:space="preserve">Si todos los triángulos son clasificados correctamente, el equipo gana la insignia "Maestro de Ángulos".</w:t>
      </w:r>
    </w:p>
    <w:p>
      <w:pPr/>
      <w:r>
        <w:rPr/>
        <w:t xml:space="preserve">  </w:t>
      </w:r>
    </w:p>
    <w:p>
      <w:pPr/>
      <w:r>
        <w:rPr>
          <w:b w:val="1"/>
          <w:bCs w:val="1"/>
        </w:rPr>
        <w:t xml:space="preserve">Integración con mecánicas:</w:t>
      </w:r>
      <w:r>
        <w:rPr/>
        <w:t xml:space="preserve"> La actividad otorga puntos por precisión y trabajo en equipo, permite avanzar al siguiente nivel si se logra el mínimo de puntos, y otorga una insignia específica que motiva la excelencia en el tema.</w:t>
      </w:r>
    </w:p>
    <w:p>
      <w:pPr/>
      <w:r>
        <w:rPr/>
        <w:t xml:space="preserve">  2. Reto: Construcción en la Llanura Isósceles (Nivel 2)  </w:t>
      </w:r>
    </w:p>
    <w:p>
      <w:pPr/>
      <w:r>
        <w:rPr>
          <w:b w:val="1"/>
          <w:bCs w:val="1"/>
        </w:rPr>
        <w:t xml:space="preserve">Objetivo:</w:t>
      </w:r>
      <w:r>
        <w:rPr/>
        <w:t xml:space="preserve"> Construir triángulos isósceles y equiláteros, y resolver problemas aplicando sus propiedades.</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Palitos de madera o popotes, plastilina o cinta adhesiva para unirlos, papel, calculadoras, fichas con problemas.</w:t>
      </w:r>
    </w:p>
    <w:p>
      <w:pPr/>
      <w:r>
        <w:rPr/>
        <w:t xml:space="preserve">  </w:t>
      </w:r>
    </w:p>
    <w:p>
      <w:pPr/>
      <w:r>
        <w:rPr>
          <w:b w:val="1"/>
          <w:bCs w:val="1"/>
        </w:rPr>
        <w:t xml:space="preserve">Instrucciones:</w:t>
      </w:r>
    </w:p>
    <w:p>
      <w:pPr/>
      <w:r>
        <w:rPr/>
        <w:t xml:space="preserve">  </w:t>
      </w:r>
    </w:p>
    <w:p>
      <w:pPr>
        <w:numPr>
          <w:ilvl w:val="0"/>
          <w:numId w:val="4"/>
        </w:numPr>
      </w:pPr>
      <w:r>
        <w:rPr/>
        <w:t xml:space="preserve">En equipos, el Constructor arma triángulos isósceles y equiláteros con los materiales físicos, asegurando que los lados iguales sean precisos.</w:t>
      </w:r>
    </w:p>
    <w:p>
      <w:pPr>
        <w:numPr>
          <w:ilvl w:val="0"/>
          <w:numId w:val="4"/>
        </w:numPr>
      </w:pPr>
      <w:r>
        <w:rPr/>
        <w:t xml:space="preserve">El Explorador verifica las medidas y propiedades (por ejemplo, que los ángulos opuestos a lados iguales también sean iguales).</w:t>
      </w:r>
    </w:p>
    <w:p>
      <w:pPr>
        <w:numPr>
          <w:ilvl w:val="0"/>
          <w:numId w:val="4"/>
        </w:numPr>
      </w:pPr>
      <w:r>
        <w:rPr/>
        <w:t xml:space="preserve">El Resolutor recibe fichas con problemas donde debe aplicar las propiedades para encontrar ángulos desconocidos o lados faltantes.</w:t>
      </w:r>
    </w:p>
    <w:p>
      <w:pPr>
        <w:numPr>
          <w:ilvl w:val="0"/>
          <w:numId w:val="4"/>
        </w:numPr>
      </w:pPr>
      <w:r>
        <w:rPr/>
        <w:t xml:space="preserve">El equipo discute y valida las respuestas, y el Narrador prepara una breve explicación para compartir con la clase.</w:t>
      </w:r>
    </w:p>
    <w:p>
      <w:pPr>
        <w:numPr>
          <w:ilvl w:val="0"/>
          <w:numId w:val="4"/>
        </w:numPr>
      </w:pPr>
      <w:r>
        <w:rPr/>
        <w:t xml:space="preserve">Por cada problema resuelto correctamente, el equipo obtiene puntos de conocimiento y creatividad si la presentación es innovadora.</w:t>
      </w:r>
    </w:p>
    <w:p>
      <w:pPr>
        <w:numPr>
          <w:ilvl w:val="0"/>
          <w:numId w:val="4"/>
        </w:numPr>
      </w:pPr>
      <w:r>
        <w:rPr/>
        <w:t xml:space="preserve">Al completar todos los problemas, se otorga la insignia "Constructor Experto".</w:t>
      </w:r>
    </w:p>
    <w:p>
      <w:pPr/>
      <w:r>
        <w:rPr/>
        <w:t xml:space="preserve">  </w:t>
      </w:r>
    </w:p>
    <w:p>
      <w:pPr/>
      <w:r>
        <w:rPr>
          <w:b w:val="1"/>
          <w:bCs w:val="1"/>
        </w:rPr>
        <w:t xml:space="preserve">Integración con mecánicas:</w:t>
      </w:r>
      <w:r>
        <w:rPr/>
        <w:t xml:space="preserve"> Esta actividad fomenta la creatividad y colaboración, integrando puntos por construcción y resolución, y permite avanzar a la siguiente región si se cumple con el puntaje requerido.</w:t>
      </w:r>
    </w:p>
    <w:p>
      <w:pPr/>
      <w:r>
        <w:rPr/>
        <w:t xml:space="preserve">  3. Desafío en la Selva Escalena (Nivel 3)  </w:t>
      </w:r>
    </w:p>
    <w:p>
      <w:pPr/>
      <w:r>
        <w:rPr>
          <w:b w:val="1"/>
          <w:bCs w:val="1"/>
        </w:rPr>
        <w:t xml:space="preserve">Objetivo:</w:t>
      </w:r>
      <w:r>
        <w:rPr/>
        <w:t xml:space="preserve"> Aplicar la desigualdad triangular y resolver problemas con triángulos escalenos.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Hojas con problemas, software gratuito de geometría dinámica (GeoGebra), tabletas o computadoras, reglas, lápices.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problemas que involucran determinar si un triángulo es posible con ciertas medidas, usando la desigualdad triangular.</w:t>
      </w:r>
    </w:p>
    <w:p>
      <w:pPr>
        <w:numPr>
          <w:ilvl w:val="0"/>
          <w:numId w:val="5"/>
        </w:numPr>
      </w:pPr>
      <w:r>
        <w:rPr/>
        <w:t xml:space="preserve">El Constructor usa GeoGebra para modelar los triángulos propuestos y visualizar restricciones.</w:t>
      </w:r>
    </w:p>
    <w:p>
      <w:pPr>
        <w:numPr>
          <w:ilvl w:val="0"/>
          <w:numId w:val="5"/>
        </w:numPr>
      </w:pPr>
      <w:r>
        <w:rPr/>
        <w:t xml:space="preserve">El Explorador analiza los resultados y justifica matemáticamente la viabilidad o no del triángulo.</w:t>
      </w:r>
    </w:p>
    <w:p>
      <w:pPr>
        <w:numPr>
          <w:ilvl w:val="0"/>
          <w:numId w:val="5"/>
        </w:numPr>
      </w:pPr>
      <w:r>
        <w:rPr/>
        <w:t xml:space="preserve">El Resolutor resuelve cálculos relacionados, como perímetros y ángulos.</w:t>
      </w:r>
    </w:p>
    <w:p>
      <w:pPr>
        <w:numPr>
          <w:ilvl w:val="0"/>
          <w:numId w:val="5"/>
        </w:numPr>
      </w:pPr>
      <w:r>
        <w:rPr/>
        <w:t xml:space="preserve">El Narrador documenta el proceso y prepara una presentación digital para compartir con la clase.</w:t>
      </w:r>
    </w:p>
    <w:p>
      <w:pPr>
        <w:numPr>
          <w:ilvl w:val="0"/>
          <w:numId w:val="5"/>
        </w:numPr>
      </w:pPr>
      <w:r>
        <w:rPr/>
        <w:t xml:space="preserve">Por cada problema validado, el equipo gana puntos de conocimiento y responsabilidad.</w:t>
      </w:r>
    </w:p>
    <w:p>
      <w:pPr>
        <w:numPr>
          <w:ilvl w:val="0"/>
          <w:numId w:val="5"/>
        </w:numPr>
      </w:pPr>
      <w:r>
        <w:rPr/>
        <w:t xml:space="preserve">Completar todos los problemas otorga la insignia "Solucionador Imparable".</w:t>
      </w:r>
    </w:p>
    <w:p>
      <w:pPr/>
      <w:r>
        <w:rPr/>
        <w:t xml:space="preserve">  </w:t>
      </w:r>
    </w:p>
    <w:p>
      <w:pPr/>
      <w:r>
        <w:rPr>
          <w:b w:val="1"/>
          <w:bCs w:val="1"/>
        </w:rPr>
        <w:t xml:space="preserve">Integración con mecánicas:</w:t>
      </w:r>
      <w:r>
        <w:rPr/>
        <w:t xml:space="preserve"> Se usa tecnología para fomentar creatividad y colaboración, con retroalimentación inmediata por parte del docente y compañeros, y puntos que impulsan la progresión al último nivel.</w:t>
      </w:r>
    </w:p>
    <w:p>
      <w:pPr/>
      <w:r>
        <w:rPr/>
        <w:t xml:space="preserve">  4. Expedición al Valle Rectángulo (Nivel 4)  </w:t>
      </w:r>
    </w:p>
    <w:p>
      <w:pPr/>
      <w:r>
        <w:rPr>
          <w:b w:val="1"/>
          <w:bCs w:val="1"/>
        </w:rPr>
        <w:t xml:space="preserve">Objetivo:</w:t>
      </w:r>
      <w:r>
        <w:rPr/>
        <w:t xml:space="preserve"> Resolver problemas complejos con triángulos rectángulos, aplicando propiedades y teoremas básicos.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Problemas impresos, calculadoras, transportadores, papel cuadriculado, materiales para construir modelos (opcional).</w:t>
      </w:r>
    </w:p>
    <w:p>
      <w:pPr/>
      <w:r>
        <w:rPr/>
        <w:t xml:space="preserve">  </w:t>
      </w:r>
    </w:p>
    <w:p>
      <w:pPr/>
      <w:r>
        <w:rPr>
          <w:b w:val="1"/>
          <w:bCs w:val="1"/>
        </w:rPr>
        <w:t xml:space="preserve">Instrucciones:</w:t>
      </w:r>
    </w:p>
    <w:p>
      <w:pPr/>
      <w:r>
        <w:rPr/>
        <w:t xml:space="preserve">  </w:t>
      </w:r>
    </w:p>
    <w:p>
      <w:pPr>
        <w:numPr>
          <w:ilvl w:val="0"/>
          <w:numId w:val="6"/>
        </w:numPr>
      </w:pPr>
      <w:r>
        <w:rPr/>
        <w:t xml:space="preserve">Los equipos enfrentan una serie de problemas que involucran triángulos rectángulos, donde deben calcular ángulos, lados y aplicar propiedades como el teorema de Pitágoras.</w:t>
      </w:r>
    </w:p>
    <w:p>
      <w:pPr>
        <w:numPr>
          <w:ilvl w:val="0"/>
          <w:numId w:val="6"/>
        </w:numPr>
      </w:pPr>
      <w:r>
        <w:rPr/>
        <w:t xml:space="preserve">El Constructor puede crear modelos para visualizar los problemas.</w:t>
      </w:r>
    </w:p>
    <w:p>
      <w:pPr>
        <w:numPr>
          <w:ilvl w:val="0"/>
          <w:numId w:val="6"/>
        </w:numPr>
      </w:pPr>
      <w:r>
        <w:rPr/>
        <w:t xml:space="preserve">El Explorador y el Resolutor trabajan juntos para analizar y resolver los problemas, verificando resultados.</w:t>
      </w:r>
    </w:p>
    <w:p>
      <w:pPr>
        <w:numPr>
          <w:ilvl w:val="0"/>
          <w:numId w:val="6"/>
        </w:numPr>
      </w:pPr>
      <w:r>
        <w:rPr/>
        <w:t xml:space="preserve">El Narrador presenta las soluciones y reflexiona con el equipo sobre lo aprendido y su aplicación práctica.</w:t>
      </w:r>
    </w:p>
    <w:p>
      <w:pPr>
        <w:numPr>
          <w:ilvl w:val="0"/>
          <w:numId w:val="6"/>
        </w:numPr>
      </w:pPr>
      <w:r>
        <w:rPr/>
        <w:t xml:space="preserve">Los equipos que resuelven correctamente la mayoría de problemas obtienen puntos máximos y la insignia "Maestro del Valle Rectángulo".</w:t>
      </w:r>
    </w:p>
    <w:p>
      <w:pPr>
        <w:numPr>
          <w:ilvl w:val="0"/>
          <w:numId w:val="6"/>
        </w:numPr>
      </w:pPr>
      <w:r>
        <w:rPr/>
        <w:t xml:space="preserve">Al completar este nivel, la narrativa concluye con el descubrimiento del Gran Tesoro de la Sabiduría Matemática.</w:t>
      </w:r>
    </w:p>
    <w:p>
      <w:pPr/>
      <w:r>
        <w:rPr/>
        <w:t xml:space="preserve">  </w:t>
      </w:r>
    </w:p>
    <w:p>
      <w:pPr/>
      <w:r>
        <w:rPr>
          <w:b w:val="1"/>
          <w:bCs w:val="1"/>
        </w:rPr>
        <w:t xml:space="preserve">Integración con mecánicas:</w:t>
      </w:r>
      <w:r>
        <w:rPr/>
        <w:t xml:space="preserve"> Esta actividad combina todos los tipos de puntos y culmina la experiencia, incentivando la reflexión y autoevaluación. La tabla de clasificación muestra a los equipos destacados y se premian con reconocimientos simbólicos.</w:t>
      </w:r>
    </w:p>
    <w:p>
      <w:pPr/>
      <w:r>
        <w:rPr/>
        <w:t xml:space="preserve">  5. Actividad Complementaria: Diario de Exploradores  </w:t>
      </w:r>
    </w:p>
    <w:p>
      <w:pPr/>
      <w:r>
        <w:rPr>
          <w:b w:val="1"/>
          <w:bCs w:val="1"/>
        </w:rPr>
        <w:t xml:space="preserve">Objetivo:</w:t>
      </w:r>
      <w:r>
        <w:rPr/>
        <w:t xml:space="preserve"> Registrar aprendizajes, reflexionar sobre el proceso y fomentar la responsabilidad y creatividad.</w:t>
      </w:r>
    </w:p>
    <w:p>
      <w:pPr/>
      <w:r>
        <w:rPr/>
        <w:t xml:space="preserve">  </w:t>
      </w:r>
    </w:p>
    <w:p>
      <w:pPr/>
      <w:r>
        <w:rPr>
          <w:b w:val="1"/>
          <w:bCs w:val="1"/>
        </w:rPr>
        <w:t xml:space="preserve">Duración:</w:t>
      </w:r>
      <w:r>
        <w:rPr/>
        <w:t xml:space="preserve"> 30 minutos semanales</w:t>
      </w:r>
    </w:p>
    <w:p>
      <w:pPr/>
      <w:r>
        <w:rPr/>
        <w:t xml:space="preserve">  </w:t>
      </w:r>
    </w:p>
    <w:p>
      <w:pPr/>
      <w:r>
        <w:rPr>
          <w:b w:val="1"/>
          <w:bCs w:val="1"/>
        </w:rPr>
        <w:t xml:space="preserve">Materiales:</w:t>
      </w:r>
      <w:r>
        <w:rPr/>
        <w:t xml:space="preserve"> Cuadernos o blogs digitales, dispositivos móviles o computadoras.</w:t>
      </w:r>
    </w:p>
    <w:p>
      <w:pPr/>
      <w:r>
        <w:rPr/>
        <w:t xml:space="preserve">  </w:t>
      </w:r>
    </w:p>
    <w:p>
      <w:pPr/>
      <w:r>
        <w:rPr>
          <w:b w:val="1"/>
          <w:bCs w:val="1"/>
        </w:rPr>
        <w:t xml:space="preserve">Instrucciones:</w:t>
      </w:r>
    </w:p>
    <w:p>
      <w:pPr/>
      <w:r>
        <w:rPr/>
        <w:t xml:space="preserve">  </w:t>
      </w:r>
    </w:p>
    <w:p>
      <w:pPr>
        <w:numPr>
          <w:ilvl w:val="0"/>
          <w:numId w:val="7"/>
        </w:numPr>
      </w:pPr>
      <w:r>
        <w:rPr/>
        <w:t xml:space="preserve">Cada estudiante lleva un diario donde escribe lo aprendido, dudas, ideas creativas y cómo ha colaborado con el equipo.</w:t>
      </w:r>
    </w:p>
    <w:p>
      <w:pPr>
        <w:numPr>
          <w:ilvl w:val="0"/>
          <w:numId w:val="7"/>
        </w:numPr>
      </w:pPr>
      <w:r>
        <w:rPr/>
        <w:t xml:space="preserve">El docente revisa el diario semanalmente y otorga puntos de responsabilidad según el compromiso y calidad de las reflexiones.</w:t>
      </w:r>
    </w:p>
    <w:p>
      <w:pPr>
        <w:numPr>
          <w:ilvl w:val="0"/>
          <w:numId w:val="7"/>
        </w:numPr>
      </w:pPr>
      <w:r>
        <w:rPr/>
        <w:t xml:space="preserve">El diario puede incluir dibujos, esquemas, resúmenes o relatos en primera persona como Explorador Matemático.</w:t>
      </w:r>
    </w:p>
    <w:p>
      <w:pPr/>
      <w:r>
        <w:rPr/>
        <w:t xml:space="preserve">  </w:t>
      </w:r>
    </w:p>
    <w:p>
      <w:pPr/>
      <w:r>
        <w:rPr>
          <w:b w:val="1"/>
          <w:bCs w:val="1"/>
        </w:rPr>
        <w:t xml:space="preserve">Integración con mecánicas:</w:t>
      </w:r>
      <w:r>
        <w:rPr/>
        <w:t xml:space="preserve"> Refuerza la responsabilidad y creatividad, complementando la evaluación y la progresión en el juego.</w:t>
      </w:r>
    </w:p>
    <w:p>
      <w:pPr/>
      <w:r>
        <w:rPr/>
        <w:t xml:space="preserve">  </w:t>
      </w:r>
    </w:p>
    <w:p>
      <w:pPr/>
      <w:r>
        <w:rPr/>
        <w:t xml:space="preserve">    En conjunto, estas actividades forman un camino completo y coherente que integra las mecánicas de gamificación con los objetivos de aprendizaje y competencias a desarrollar, siendo prácticas, accesibles y motivadoras para los estudiantes.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el buen desarrollo de la experiencia gamificada, se establecen las siguientes reglas:  </w:t>
      </w:r>
    </w:p>
    <w:p>
      <w:pPr>
        <w:numPr>
          <w:ilvl w:val="0"/>
          <w:numId w:val="8"/>
        </w:numPr>
      </w:pPr>
      <w:r>
        <w:rPr>
          <w:b w:val="1"/>
          <w:bCs w:val="1"/>
        </w:rPr>
        <w:t xml:space="preserve">Condiciones de Victoria:</w:t>
      </w:r>
      <w:r>
        <w:rPr/>
        <w:t xml:space="preserve"> El equipo o estudiante que alcance primero el nivel 4 completando los retos con un mínimo de 80% de aciertos y obteniendo al menos 3 insignias, gana el título de "Explorador Supremo de Triángulos".</w:t>
      </w:r>
    </w:p>
    <w:p>
      <w:pPr>
        <w:numPr>
          <w:ilvl w:val="0"/>
          <w:numId w:val="8"/>
        </w:numPr>
      </w:pPr>
      <w:r>
        <w:rPr>
          <w:b w:val="1"/>
          <w:bCs w:val="1"/>
        </w:rPr>
        <w:t xml:space="preserve">Penalizaciones:</w:t>
      </w:r>
    </w:p>
    <w:p>
      <w:pPr>
        <w:numPr>
          <w:ilvl w:val="1"/>
          <w:numId w:val="8"/>
        </w:numPr>
      </w:pPr>
      <w:r>
        <w:rPr/>
        <w:t xml:space="preserve">Restar puntos por respuestas incorrectas después de tres intentos.</w:t>
      </w:r>
    </w:p>
    <w:p>
      <w:pPr>
        <w:numPr>
          <w:ilvl w:val="1"/>
          <w:numId w:val="8"/>
        </w:numPr>
      </w:pPr>
      <w:r>
        <w:rPr/>
        <w:t xml:space="preserve">Descuento de puntos de colaboración si se detectan actitudes que dificulten el trabajo en equipo (falta de respeto, no cumplir roles).</w:t>
      </w:r>
    </w:p>
    <w:p>
      <w:pPr>
        <w:numPr>
          <w:ilvl w:val="1"/>
          <w:numId w:val="8"/>
        </w:numPr>
      </w:pPr>
      <w:r>
        <w:rPr/>
        <w:t xml:space="preserve">Penalización de puntos de responsabilidad si no se entregan las actividades en el tiempo estipulado.</w:t>
      </w:r>
    </w:p>
    <w:p>
      <w:pPr>
        <w:numPr>
          <w:ilvl w:val="0"/>
          <w:numId w:val="8"/>
        </w:numPr>
      </w:pPr>
      <w:r>
        <w:rPr>
          <w:b w:val="1"/>
          <w:bCs w:val="1"/>
        </w:rPr>
        <w:t xml:space="preserve">Turnos y Roles:</w:t>
      </w:r>
      <w:r>
        <w:rPr/>
        <w:t xml:space="preserve"> Cada equipo debe respetar los roles asignados y permitir que todos participen activamente. Los roles pueden rotar en cada actividad para fomentar habilidades diversas.</w:t>
      </w:r>
    </w:p>
    <w:p>
      <w:pPr>
        <w:numPr>
          <w:ilvl w:val="0"/>
          <w:numId w:val="8"/>
        </w:numPr>
      </w:pPr>
      <w:r>
        <w:rPr>
          <w:b w:val="1"/>
          <w:bCs w:val="1"/>
        </w:rPr>
        <w:t xml:space="preserve">Restricciones:</w:t>
      </w:r>
    </w:p>
    <w:p>
      <w:pPr>
        <w:numPr>
          <w:ilvl w:val="1"/>
          <w:numId w:val="8"/>
        </w:numPr>
      </w:pPr>
      <w:r>
        <w:rPr/>
        <w:t xml:space="preserve">No se permite copiar respuestas de otros equipos; se fomenta la originalidad y auto-resolución.</w:t>
      </w:r>
    </w:p>
    <w:p>
      <w:pPr>
        <w:numPr>
          <w:ilvl w:val="1"/>
          <w:numId w:val="8"/>
        </w:numPr>
      </w:pPr>
      <w:r>
        <w:rPr/>
        <w:t xml:space="preserve">Uso responsable de los materiales y cuidado de los dispositivos tecnológicos.</w:t>
      </w:r>
    </w:p>
    <w:p>
      <w:pPr>
        <w:numPr>
          <w:ilvl w:val="1"/>
          <w:numId w:val="8"/>
        </w:numPr>
      </w:pPr>
      <w:r>
        <w:rPr/>
        <w:t xml:space="preserve">El uso del celular solo está permitido para actividades específicas indicadas por el docente.</w:t>
      </w:r>
    </w:p>
    <w:p>
      <w:pPr>
        <w:numPr>
          <w:ilvl w:val="0"/>
          <w:numId w:val="8"/>
        </w:numPr>
      </w:pPr>
      <w:r>
        <w:rPr>
          <w:b w:val="1"/>
          <w:bCs w:val="1"/>
        </w:rPr>
        <w:t xml:space="preserve">Tabla de Puntos:</w:t>
      </w:r>
      <w:r>
        <w:rPr/>
        <w:t xml:space="preserve"> El puntaje se registra en un tablero visible para todos y se actualiza al final de cada actividad. Ejemplo de tabla simplificada:      </w:t>
      </w:r>
    </w:p>
    <w:p>
      <w:pPr/>
      <w:r>
        <w:rPr/>
        <w:t xml:space="preserve">Reglas Claras del Juego
    Para garantizar el buen desarrollo de la experiencia gamificada, se establecen las siguientes reglas:
    Condiciones de Victoria: El equipo o estudiante que alcance primero el nivel 4 completando los retos con un mínimo de 80% de aciertos y obteniendo al menos 3 insignias, gana el título de "Explorador Supremo de Triángulos".
    Penalizaciones:
        Restar puntos por respuestas incorrectas después de tres intentos.
        Descuento de puntos de colaboración si se detectan actitudes que dificulten el trabajo en equipo (falta de respeto, no cumplir roles).
        Penalización de puntos de responsabilidad si no se entregan las actividades en el tiempo estipulado.
    Turnos y Roles: Cada equipo debe respetar los roles asignados y permitir que todos participen activamente. Los roles pueden rotar en cada actividad para fomentar habilidades diversas.
    Restricciones:
        No se permite copiar respuestas de otros equipos; se fomenta la originalidad y auto-resolución.
        Uso responsable de los materiales y cuidado de los dispositivos tecnológicos.
        El uso del celular solo está permitido para actividades específicas indicadas por el docente.
    Tabla de Puntos: El puntaje se registra en un tablero visible para todos y se actualiza al final de cada actividad. Ejemplo de tabla simplificada:
          EquipoPuntos de ConocimientoPuntos de CreatividadPuntos de ColaboraciónPuntos de ResponsabilidadTotal
        Triángulonautas80403530185
        GeomeTríos70354025170
        Los Ángulos75303828171
    Sistema de Logros: Los logros (insignias) se otorgan en base a criterios claros y deben ser visibles para todos en el tablero de logros. Se pueden imprimir o compartir digitalmente para motivar.
    Estas reglas garantizan un ambiente justo, colaborativo y motivador, donde la competencia sana y el trabajo en equipo se equilibran para maximizar el aprendizaje efectivo.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está integrada al proceso de juego y aprendizaje, utilizando criterios claros y rúbricas que permiten valorar tanto el conocimiento como las competencias del siglo XXI.  </w:t>
      </w:r>
    </w:p>
    <w:p>
      <w:pPr/>
      <w:r>
        <w:rPr/>
        <w:t xml:space="preserve">  Criterios de Evaluación:  </w:t>
      </w:r>
    </w:p>
    <w:p>
      <w:pPr>
        <w:numPr>
          <w:ilvl w:val="0"/>
          <w:numId w:val="9"/>
        </w:numPr>
      </w:pPr>
      <w:r>
        <w:rPr>
          <w:b w:val="1"/>
          <w:bCs w:val="1"/>
        </w:rPr>
        <w:t xml:space="preserve">Dominio Conceptual:</w:t>
      </w:r>
      <w:r>
        <w:rPr/>
        <w:t xml:space="preserve"> Precisión en la identificación y aplicación de propiedades básicas de triángulos.</w:t>
      </w:r>
    </w:p>
    <w:p>
      <w:pPr>
        <w:numPr>
          <w:ilvl w:val="0"/>
          <w:numId w:val="9"/>
        </w:numPr>
      </w:pPr>
      <w:r>
        <w:rPr>
          <w:b w:val="1"/>
          <w:bCs w:val="1"/>
        </w:rPr>
        <w:t xml:space="preserve">Resolución de Problemas:</w:t>
      </w:r>
      <w:r>
        <w:rPr/>
        <w:t xml:space="preserve"> Capacidad para aplicar conocimientos en situaciones prácticas y resolver retos con éxito.</w:t>
      </w:r>
    </w:p>
    <w:p>
      <w:pPr>
        <w:numPr>
          <w:ilvl w:val="0"/>
          <w:numId w:val="9"/>
        </w:numPr>
      </w:pPr>
      <w:r>
        <w:rPr>
          <w:b w:val="1"/>
          <w:bCs w:val="1"/>
        </w:rPr>
        <w:t xml:space="preserve">Creatividad:</w:t>
      </w:r>
      <w:r>
        <w:rPr/>
        <w:t xml:space="preserve"> Innovación en la presentación, construcción y explicación de soluciones.</w:t>
      </w:r>
    </w:p>
    <w:p>
      <w:pPr>
        <w:numPr>
          <w:ilvl w:val="0"/>
          <w:numId w:val="9"/>
        </w:numPr>
      </w:pPr>
      <w:r>
        <w:rPr>
          <w:b w:val="1"/>
          <w:bCs w:val="1"/>
        </w:rPr>
        <w:t xml:space="preserve">Colaboración:</w:t>
      </w:r>
      <w:r>
        <w:rPr/>
        <w:t xml:space="preserve"> Participación activa, respeto de roles, comunicación y trabajo en equipo.</w:t>
      </w:r>
    </w:p>
    <w:p>
      <w:pPr>
        <w:numPr>
          <w:ilvl w:val="0"/>
          <w:numId w:val="9"/>
        </w:numPr>
      </w:pPr>
      <w:r>
        <w:rPr>
          <w:b w:val="1"/>
          <w:bCs w:val="1"/>
        </w:rPr>
        <w:t xml:space="preserve">Responsabilidad:</w:t>
      </w:r>
      <w:r>
        <w:rPr/>
        <w:t xml:space="preserve"> Puntualidad, organización y compromiso con las actividades y el grupo.</w:t>
      </w:r>
    </w:p>
    <w:p>
      <w:pPr/>
      <w:r>
        <w:rPr/>
        <w:t xml:space="preserve">  Rúbricas Integradas:  </w:t>
      </w:r>
    </w:p>
    <w:p>
      <w:pPr/>
      <w:r>
        <w:rPr/>
        <w:t xml:space="preserve">Ejemplo simplificado para "Dominio Conceptual":</w:t>
      </w:r>
    </w:p>
    <w:p>
      <w:pPr/>
      <w:r>
        <w:rPr/>
        <w:t xml:space="preserve">  </w:t>
      </w:r>
    </w:p>
    <w:tbl>
      <w:tblGrid>
        <w:gridCol/>
        <w:gridCol/>
      </w:tblGrid>
      <w:tblPr>
        <w:tblW w:w="0" w:type="auto"/>
        <w:tblLayout w:type="autofit"/>
      </w:tblPr>
      <w:tr>
        <w:trPr/>
        <w:tc>
          <w:tcPr>
            <w:noWrap/>
          </w:tcPr>
          <w:p>
            <w:pPr/>
            <w:r>
              <w:rPr/>
              <w:t xml:space="preserve">Nivel</w:t>
            </w:r>
          </w:p>
        </w:tc>
        <w:tc>
          <w:tcPr>
            <w:noWrap/>
          </w:tcPr>
          <w:p>
            <w:pPr/>
            <w:r>
              <w:rPr/>
              <w:t xml:space="preserve">Descripción</w:t>
            </w:r>
          </w:p>
        </w:tc>
      </w:tr>
      <w:tr>
        <w:trPr/>
        <w:tc>
          <w:tcPr>
            <w:noWrap/>
          </w:tcPr>
          <w:p>
            <w:pPr/>
            <w:r>
              <w:rPr/>
              <w:t xml:space="preserve">Excelente (4)</w:t>
            </w:r>
          </w:p>
        </w:tc>
        <w:tc>
          <w:tcPr>
            <w:noWrap/>
          </w:tcPr>
          <w:p>
            <w:pPr/>
            <w:r>
              <w:rPr/>
              <w:t xml:space="preserve">Resuelve correctamente todos los problemas aplicando propiedades con precisión y justificación clara.</w:t>
            </w:r>
          </w:p>
        </w:tc>
      </w:tr>
      <w:tr>
        <w:trPr/>
        <w:tc>
          <w:tcPr>
            <w:noWrap/>
          </w:tcPr>
          <w:p>
            <w:pPr/>
            <w:r>
              <w:rPr/>
              <w:t xml:space="preserve">Bueno (3)</w:t>
            </w:r>
          </w:p>
        </w:tc>
        <w:tc>
          <w:tcPr>
            <w:noWrap/>
          </w:tcPr>
          <w:p>
            <w:pPr/>
            <w:r>
              <w:rPr/>
              <w:t xml:space="preserve">Resuelve la mayoría de problemas con mínimas correcciones y entiende la mayoría de propiedades.</w:t>
            </w:r>
          </w:p>
        </w:tc>
      </w:tr>
      <w:tr>
        <w:trPr/>
        <w:tc>
          <w:tcPr>
            <w:noWrap/>
          </w:tcPr>
          <w:p>
            <w:pPr/>
            <w:r>
              <w:rPr/>
              <w:t xml:space="preserve">Satisfactorio (2)</w:t>
            </w:r>
          </w:p>
        </w:tc>
        <w:tc>
          <w:tcPr>
            <w:noWrap/>
          </w:tcPr>
          <w:p>
            <w:pPr/>
            <w:r>
              <w:rPr/>
              <w:t xml:space="preserve">Resuelve algunos problemas con ayuda y presenta dificultades en conceptos clave.</w:t>
            </w:r>
          </w:p>
        </w:tc>
      </w:tr>
      <w:tr>
        <w:trPr/>
        <w:tc>
          <w:tcPr>
            <w:noWrap/>
          </w:tcPr>
          <w:p>
            <w:pPr/>
            <w:r>
              <w:rPr/>
              <w:t xml:space="preserve">Insuficiente (1)</w:t>
            </w:r>
          </w:p>
        </w:tc>
        <w:tc>
          <w:tcPr>
            <w:noWrap/>
          </w:tcPr>
          <w:p>
            <w:pPr/>
            <w:r>
              <w:rPr/>
              <w:t xml:space="preserve">No logra resolver problemas y muestra falta de comprensión de las propiedades básicas.</w:t>
            </w:r>
          </w:p>
        </w:tc>
      </w:tr>
    </w:tbl>
    <w:p>
      <w:pPr/>
      <w:r>
        <w:rPr/>
        <w:t xml:space="preserve">  Evidencias de Aprendizaje:  </w:t>
      </w:r>
    </w:p>
    <w:p>
      <w:pPr>
        <w:numPr>
          <w:ilvl w:val="0"/>
          <w:numId w:val="10"/>
        </w:numPr>
      </w:pPr>
      <w:r>
        <w:rPr/>
        <w:t xml:space="preserve">Modelos construidos y presentados.</w:t>
      </w:r>
    </w:p>
    <w:p>
      <w:pPr>
        <w:numPr>
          <w:ilvl w:val="0"/>
          <w:numId w:val="10"/>
        </w:numPr>
      </w:pPr>
      <w:r>
        <w:rPr/>
        <w:t xml:space="preserve">Soluciones escritas y presentaciones orales.</w:t>
      </w:r>
    </w:p>
    <w:p>
      <w:pPr>
        <w:numPr>
          <w:ilvl w:val="0"/>
          <w:numId w:val="10"/>
        </w:numPr>
      </w:pPr>
      <w:r>
        <w:rPr/>
        <w:t xml:space="preserve">Diarios de exploradores con reflexiones y autoevaluaciones.</w:t>
      </w:r>
    </w:p>
    <w:p>
      <w:pPr>
        <w:numPr>
          <w:ilvl w:val="0"/>
          <w:numId w:val="10"/>
        </w:numPr>
      </w:pPr>
      <w:r>
        <w:rPr/>
        <w:t xml:space="preserve">Participación y desempeño en actividades colaborativas.</w:t>
      </w:r>
    </w:p>
    <w:p>
      <w:pPr/>
      <w:r>
        <w:rPr/>
        <w:t xml:space="preserve">  Reflexión Final y Cierre de la Narrativa:  </w:t>
      </w:r>
    </w:p>
    <w:p>
      <w:pPr/>
      <w:r>
        <w:rPr/>
        <w:t xml:space="preserve">    Al finalizar el nivel 4, se realiza una sesión colectiva donde cada equipo comparte qué aprendió, qué dificultades superó y cómo aplicó las propiedades de triángulos para completar el mapa del Gran Tesoro. Se promueve una reflexión guiada sobre la importancia del trabajo en equipo, la creatividad y la responsabilidad para lograr objetivos comunes.  </w:t>
      </w:r>
    </w:p>
    <w:p>
      <w:pPr/>
      <w:r>
        <w:rPr/>
        <w:t xml:space="preserve">  </w:t>
      </w:r>
    </w:p>
    <w:p>
      <w:pPr/>
      <w:r>
        <w:rPr/>
        <w:t xml:space="preserve">    El docente cierra la experiencia destacando los logros y anunciando reconocimientos simbólicos (certificados, diplomas o medallas) para los equipos y estudiantes destacados según la tabla de clasificación y las insignias obtenidas.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el éxito de la experiencia gamificada "Triángulos en la Encrucijada", se sugieren las siguientes recomendaciones logísticas y pedagógicas:  </w:t>
      </w:r>
    </w:p>
    <w:p>
      <w:pPr>
        <w:numPr>
          <w:ilvl w:val="0"/>
          <w:numId w:val="11"/>
        </w:numPr>
      </w:pPr>
      <w:r>
        <w:rPr>
          <w:b w:val="1"/>
          <w:bCs w:val="1"/>
        </w:rPr>
        <w:t xml:space="preserve">Tiempo necesario:</w:t>
      </w:r>
      <w:r>
        <w:rPr/>
        <w:t xml:space="preserve"> La experiencia completa puede desarrollarse en 5 a 7 sesiones de 90 minutos cada una, distribuidas en dos semanas. También se puede adaptar a sesiones más cortas según disponibilidad.</w:t>
      </w:r>
    </w:p>
    <w:p>
      <w:pPr>
        <w:numPr>
          <w:ilvl w:val="0"/>
          <w:numId w:val="11"/>
        </w:numPr>
      </w:pPr>
      <w:r>
        <w:rPr>
          <w:b w:val="1"/>
          <w:bCs w:val="1"/>
        </w:rPr>
        <w:t xml:space="preserve">Espacio físico:</w:t>
      </w:r>
      <w:r>
        <w:rPr/>
        <w:t xml:space="preserve"> Aula con disposición para trabajo en equipo, con mesas agrupadas. Espacio para colocar un tablero de puntos visible para todos. Área para presentaciones y exposiciones.</w:t>
      </w:r>
    </w:p>
    <w:p>
      <w:pPr>
        <w:numPr>
          <w:ilvl w:val="0"/>
          <w:numId w:val="11"/>
        </w:numPr>
      </w:pPr>
      <w:r>
        <w:rPr>
          <w:b w:val="1"/>
          <w:bCs w:val="1"/>
        </w:rPr>
        <w:t xml:space="preserve">Materiales:</w:t>
      </w:r>
    </w:p>
    <w:p>
      <w:pPr>
        <w:numPr>
          <w:ilvl w:val="1"/>
          <w:numId w:val="11"/>
        </w:numPr>
      </w:pPr>
      <w:r>
        <w:rPr/>
        <w:t xml:space="preserve">Papel milimetrado, reglas, transportadores, lápices y colores.</w:t>
      </w:r>
    </w:p>
    <w:p>
      <w:pPr>
        <w:numPr>
          <w:ilvl w:val="1"/>
          <w:numId w:val="11"/>
        </w:numPr>
      </w:pPr>
      <w:r>
        <w:rPr/>
        <w:t xml:space="preserve">Materiales para construcción: palitos de madera, popotes, plastilina, cinta adhesiva.</w:t>
      </w:r>
    </w:p>
    <w:p>
      <w:pPr>
        <w:numPr>
          <w:ilvl w:val="1"/>
          <w:numId w:val="11"/>
        </w:numPr>
      </w:pPr>
      <w:r>
        <w:rPr/>
        <w:t xml:space="preserve">Dispositivos con software gratuito GeoGebra instalado o acceso a Internet.</w:t>
      </w:r>
    </w:p>
    <w:p>
      <w:pPr>
        <w:numPr>
          <w:ilvl w:val="1"/>
          <w:numId w:val="11"/>
        </w:numPr>
      </w:pPr>
      <w:r>
        <w:rPr/>
        <w:t xml:space="preserve">Tarjetas con problemas impresos y fichas de retos.</w:t>
      </w:r>
    </w:p>
    <w:p>
      <w:pPr>
        <w:numPr>
          <w:ilvl w:val="1"/>
          <w:numId w:val="11"/>
        </w:numPr>
      </w:pPr>
      <w:r>
        <w:rPr/>
        <w:t xml:space="preserve">Cuadernos o dispositivos para llevar el Diario de Exploradores.</w:t>
      </w:r>
    </w:p>
    <w:p>
      <w:pPr>
        <w:numPr>
          <w:ilvl w:val="1"/>
          <w:numId w:val="11"/>
        </w:numPr>
      </w:pPr>
      <w:r>
        <w:rPr/>
        <w:t xml:space="preserve">Tablero visible (físico o digital) para mostrar puntos, niveles e insignias.</w:t>
      </w:r>
    </w:p>
    <w:p>
      <w:pPr>
        <w:numPr>
          <w:ilvl w:val="0"/>
          <w:numId w:val="11"/>
        </w:numPr>
      </w:pPr>
      <w:r>
        <w:rPr>
          <w:b w:val="1"/>
          <w:bCs w:val="1"/>
        </w:rPr>
        <w:t xml:space="preserve">Herramientas TIC:</w:t>
      </w:r>
      <w:r>
        <w:rPr/>
        <w:t xml:space="preserve"> Computadoras o tabletas con GeoGebra o software similar para modelado, acceso a internet para investigación y recursos digitales, plataforma para compartir avances (Google Classroom, Edmodo, etc.).</w:t>
      </w:r>
    </w:p>
    <w:p>
      <w:pPr>
        <w:numPr>
          <w:ilvl w:val="0"/>
          <w:numId w:val="11"/>
        </w:numPr>
      </w:pPr>
      <w:r>
        <w:rPr>
          <w:b w:val="1"/>
          <w:bCs w:val="1"/>
        </w:rPr>
        <w:t xml:space="preserve">Tamaño del grupo:</w:t>
      </w:r>
      <w:r>
        <w:rPr/>
        <w:t xml:space="preserve"> Idealmente grupos de 20 a 30 estudiantes, divididos en equipos de 4-5 personas para facilitar la colaboración y manejo de roles.</w:t>
      </w:r>
    </w:p>
    <w:p>
      <w:pPr>
        <w:numPr>
          <w:ilvl w:val="0"/>
          <w:numId w:val="11"/>
        </w:numPr>
      </w:pPr>
      <w:r>
        <w:rPr>
          <w:b w:val="1"/>
          <w:bCs w:val="1"/>
        </w:rPr>
        <w:t xml:space="preserve">Preparación previa del docente:</w:t>
      </w:r>
    </w:p>
    <w:p>
      <w:pPr>
        <w:numPr>
          <w:ilvl w:val="1"/>
          <w:numId w:val="11"/>
        </w:numPr>
      </w:pPr>
      <w:r>
        <w:rPr/>
        <w:t xml:space="preserve">Preparar materiales impresos y físicos con anticipación.</w:t>
      </w:r>
    </w:p>
    <w:p>
      <w:pPr>
        <w:numPr>
          <w:ilvl w:val="1"/>
          <w:numId w:val="11"/>
        </w:numPr>
      </w:pPr>
      <w:r>
        <w:rPr/>
        <w:t xml:space="preserve">Familiarizarse con el software GeoGebra y los problemas planteados.</w:t>
      </w:r>
    </w:p>
    <w:p>
      <w:pPr>
        <w:numPr>
          <w:ilvl w:val="1"/>
          <w:numId w:val="11"/>
        </w:numPr>
      </w:pPr>
      <w:r>
        <w:rPr/>
        <w:t xml:space="preserve">Diseñar el tablero de puntos y sistema de seguimiento (puede ser digital o mural).</w:t>
      </w:r>
    </w:p>
    <w:p>
      <w:pPr>
        <w:numPr>
          <w:ilvl w:val="1"/>
          <w:numId w:val="11"/>
        </w:numPr>
      </w:pPr>
      <w:r>
        <w:rPr/>
        <w:t xml:space="preserve">Establecer claramente los roles y explicar las reglas de la experiencia.</w:t>
      </w:r>
    </w:p>
    <w:p>
      <w:pPr>
        <w:numPr>
          <w:ilvl w:val="1"/>
          <w:numId w:val="11"/>
        </w:numPr>
      </w:pPr>
      <w:r>
        <w:rPr/>
        <w:t xml:space="preserve">Preparar rúbricas y criterios de evaluación para una retroalimentación efectiva.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Mantener la narrativa atractiva, premiar con insignias y mostrar avances visibles para incentivar.</w:t>
      </w:r>
    </w:p>
    <w:p>
      <w:pPr>
        <w:numPr>
          <w:ilvl w:val="1"/>
          <w:numId w:val="11"/>
        </w:numPr>
      </w:pPr>
      <w:r>
        <w:rPr>
          <w:i w:val="1"/>
          <w:iCs w:val="1"/>
        </w:rPr>
        <w:t xml:space="preserve">Dificultades técnicas con software:</w:t>
      </w:r>
      <w:r>
        <w:rPr/>
        <w:t xml:space="preserve"> Realizar una sesión introductoria de manejo básico y tener actividades alternas sin tecnología.</w:t>
      </w:r>
    </w:p>
    <w:p>
      <w:pPr>
        <w:numPr>
          <w:ilvl w:val="1"/>
          <w:numId w:val="11"/>
        </w:numPr>
      </w:pPr>
      <w:r>
        <w:rPr>
          <w:i w:val="1"/>
          <w:iCs w:val="1"/>
        </w:rPr>
        <w:t xml:space="preserve">Desbalance en la participación de roles:</w:t>
      </w:r>
      <w:r>
        <w:rPr/>
        <w:t xml:space="preserve"> Rotar roles en cada actividad y supervisar activamente para fomentar equidad.</w:t>
      </w:r>
    </w:p>
    <w:p>
      <w:pPr>
        <w:numPr>
          <w:ilvl w:val="1"/>
          <w:numId w:val="11"/>
        </w:numPr>
      </w:pPr>
      <w:r>
        <w:rPr>
          <w:i w:val="1"/>
          <w:iCs w:val="1"/>
        </w:rPr>
        <w:t xml:space="preserve">Problemas de tiempo:</w:t>
      </w:r>
      <w:r>
        <w:rPr/>
        <w:t xml:space="preserve"> Ajustar actividades según ritmo del grupo y priorizar retos clave para avanzar niveles.</w:t>
      </w:r>
    </w:p>
    <w:p>
      <w:pPr>
        <w:numPr>
          <w:ilvl w:val="1"/>
          <w:numId w:val="11"/>
        </w:numPr>
      </w:pPr>
      <w:r>
        <w:rPr>
          <w:i w:val="1"/>
          <w:iCs w:val="1"/>
        </w:rPr>
        <w:t xml:space="preserve">Materiales insuficientes:</w:t>
      </w:r>
      <w:r>
        <w:rPr/>
        <w:t xml:space="preserve"> Utilizar alternativas accesibles y fomentar creatividad con recursos reciclados o digitales.</w:t>
      </w:r>
    </w:p>
    <w:p>
      <w:pPr/>
      <w:r>
        <w:rPr/>
        <w:t xml:space="preserve">    En resumen, una planificación cuidadosa y una actitud flexible por parte del docente son claves para adaptar la experiencia a las necesidades del grupo, garantizando un ambiente de aprendizaje dinámico, enriquecedor y divertido.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828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FC7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BF3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C37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CCC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E96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99C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FBC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E66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4AD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62D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2026-09-26T00:41:02-05:00</dcterms:created>
  <dcterms:modified xsi:type="dcterms:W3CDTF">2026-09-26T00:41:02-05:00</dcterms:modified>
</cp:coreProperties>
</file>

<file path=docProps/custom.xml><?xml version="1.0" encoding="utf-8"?>
<Properties xmlns="http://schemas.openxmlformats.org/officeDocument/2006/custom-properties" xmlns:vt="http://schemas.openxmlformats.org/officeDocument/2006/docPropsVTypes"/>
</file>