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El Viaje de los Maestros del Arte: Descubriendo la Historia a Través del Juego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Gamificación Estructural | Educación Artística | Historia del Arte | Tema: Criar uma proposta gamificada que aumente o engajamento dos estudantes, mantenha o foco no objetivo de aprendizagem e evite transformar a atividade em algo apenas lúdico ou competitivo.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Contexto Narrativo</w:t>
      </w:r>
    </w:p>
    <w:p>
      <w:pPr/>
      <w:r>
        <w:rPr>
          <w:b w:val="1"/>
          <w:bCs w:val="1"/>
        </w:rPr>
        <w:t xml:space="preserve">Contexto Narrativo: Una aventura a través del tiempo y el arte</w:t>
      </w:r>
    </w:p>
    <w:p>
      <w:pPr/>
      <w:r>
        <w:rPr/>
        <w:t xml:space="preserve">    Imagina que los estudiantes no solo aprenden Historia del Arte, sino que se convierten en auténticos "Maestros del Arte", viajeros del tiempo encargados de preservar y comprender las grandes corrientes artísticas que han definido la humanidad. La experiencia gamificada "El Viaje de los Maestros del Arte" sumerge a los alumnos en una misión épica: viajar a diferentes épocas y regiones para descubrir, recolectar y proteger las obras y conocimientos artísticos que constituyen la memoria cultural universal.  </w:t>
      </w:r>
    </w:p>
    <w:p>
      <w:pPr/>
      <w:r>
        <w:rPr/>
        <w:t xml:space="preserve">    Esta narrativa envuelve a los estudiantes en un escenario imaginativo donde son agentes culturales elegidos por una agencia internacional ficticia llamada "CronoArte", creada para preservar el legado artístico mundial ante una amenaza de pérdida y olvidos históricos. Esta agencia los envía a misiones específicas en diferentes períodos históricos, desde el Renacimiento hasta el Arte Contemporáneo, para investigar, analizar y presentar conocimientos fundamentales sobre cada movimiento artístico.  </w:t>
      </w:r>
    </w:p>
    <w:p>
      <w:pPr/>
      <w:r>
        <w:rPr>
          <w:b w:val="1"/>
          <w:bCs w:val="1"/>
        </w:rPr>
        <w:t xml:space="preserve">Ambientación:</w:t>
      </w:r>
      <w:r>
        <w:rPr/>
        <w:t xml:space="preserve"> El aula se transforma en la sede de CronoArte, equipada con mapas, imágenes, recursos digitales y materiales artísticos. Cada grupo de estudiantes es un equipo de agentes especializados con roles definidos (Investigador, Curador, Comunicador, y Creativo), fomentando el trabajo colaborativo y la diversidad de talentos.  </w:t>
      </w:r>
    </w:p>
    <w:p>
      <w:pPr/>
      <w:r>
        <w:rPr>
          <w:b w:val="1"/>
          <w:bCs w:val="1"/>
        </w:rPr>
        <w:t xml:space="preserve">Roles de los Estudiantes:</w:t>
      </w:r>
    </w:p>
    <w:p>
      <w:pPr/>
      <w:r>
        <w:rPr/>
        <w:t xml:space="preserve">Contexto Narrativo: Una aventura a través del tiempo y el arte
    Imagina que los estudiantes no solo aprenden Historia del Arte, sino que se convierten en auténticos "Maestros del Arte", viajeros del tiempo encargados de preservar y comprender las grandes corrientes artísticas que han definido la humanidad. La experiencia gamificada "El Viaje de los Maestros del Arte" sumerge a los alumnos en una misión épica: viajar a diferentes épocas y regiones para descubrir, recolectar y proteger las obras y conocimientos artísticos que constituyen la memoria cultural universal.
    Esta narrativa envuelve a los estudiantes en un escenario imaginativo donde son agentes culturales elegidos por una agencia internacional ficticia llamada "CronoArte", creada para preservar el legado artístico mundial ante una amenaza de pérdida y olvidos históricos. Esta agencia los envía a misiones específicas en diferentes períodos históricos, desde el Renacimiento hasta el Arte Contemporáneo, para investigar, analizar y presentar conocimientos fundamentales sobre cada movimiento artístico.
    Ambientación: El aula se transforma en la sede de CronoArte, equipada con mapas, imágenes, recursos digitales y materiales artísticos. Cada grupo de estudiantes es un equipo de agentes especializados con roles definidos (Investigador, Curador, Comunicador, y Creativo), fomentando el trabajo colaborativo y la diversidad de talentos.
    Roles de los Estudiantes:
      Investigador: Responsable de buscar información histórica y contexto del movimiento artístico asignado.
      Curador: Selecciona y organiza las obras de arte más representativas y sus características.
      Comunicador: Prepara la presentación y el relato para compartir con el resto de la clase, asegurando claridad y conexión con el público.
      Creativo: Propone actividades artísticas o representaciones que permitan entender mejor el estilo y la técnica del período.
    Misión Principal: Cada equipo debe completar una serie de misiones en las que investigan, analizan y crean contenidos relacionados con diferentes períodos y movimientos artísticos, acumulando puntos y recompensas por su desempeño, creatividad, comunicación y colaboración. El objetivo final es lograr que todos los agentes hayan dominado los contenidos clave de la Historia del Arte de forma profunda, crítica y creativa, preparándolos para comprender el impacto cultural y social del arte a lo largo del tiempo.
    Conexión con el Tema de Aprendizaje: La historia del arte se convierte en una aventura vivencial. En vez de solo memorizar fechas y nombres, los estudiantes investigan, interpretan y comunican las características y significados de diferentes corrientes artísticas. La gamificación estructura el aprendizaje mediante niveles de progresión que corresponden a períodos históricos, lo que permite que el estudiante avance en su conocimiento de manera motivadora y con un sentido claro de propósito. Además, el trabajo en equipo y la asignación de roles aseguran que las competencias del siglo XXI como creatividad, comunicación, adaptabilidad y autonomía se desarrollen de manera integrada.
    Finalmente, la narrativa incorpora principios de Diversidad, Equidad e Inclusión (DEI) al seleccionar movimientos artísticos de diferentes culturas, géneros y contextos, promoviendo la reflexión sobre la diversidad cultural y la importancia de valorar todas las expresiones artísticas sin prejuicios ni exclusiones.
    A través de esta experiencia, los estudiantes no solo aprenderán Historia del Arte, sino que desarrollarán habilidades críticas para analizar y valorar el arte como un fenómeno humano diverso, dinámico y completo.
  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Mecánicas de Juego</w:t>
      </w:r>
    </w:p>
    <w:p>
      <w:pPr/>
      <w:r>
        <w:rPr>
          <w:b w:val="1"/>
          <w:bCs w:val="1"/>
        </w:rPr>
        <w:t xml:space="preserve">Mecánicas de Juego para "El Viaje de los Maestros del Arte"</w:t>
      </w:r>
    </w:p>
    <w:p>
      <w:pPr/>
      <w:r>
        <w:rPr/>
        <w:t xml:space="preserve">Para estructurar la experiencia gamificada, se implementan las siguientes mecánicas que permiten integrar el aprendizaje con una dinámica motivadora y organizada:</w:t>
      </w:r>
    </w:p>
    <w:p>
      <w:pPr>
        <w:numPr>
          <w:ilvl w:val="0"/>
          <w:numId w:val="2"/>
        </w:numPr>
      </w:pPr>
      <w:r>
        <w:rPr>
          <w:b w:val="1"/>
          <w:bCs w:val="1"/>
        </w:rPr>
        <w:t xml:space="preserve">Sistema de Puntos:</w:t>
      </w:r>
      <w:r>
        <w:rPr/>
        <w:t xml:space="preserve"> Los estudiantes acumulan puntos por cada actividad completada, que pueden ser de diferentes tipos:      </w:t>
      </w:r>
      <w:r>
        <w:rPr/>
        <w:t xml:space="preserve">      </w:t>
      </w:r>
      <w:r>
        <w:rPr/>
        <w:t xml:space="preserve">Estos puntos se suman para avanzar en niveles y desbloquear recompensas.</w:t>
      </w:r>
      <w:r>
        <w:rPr/>
        <w:t xml:space="preserve">    </w:t>
      </w:r>
    </w:p>
    <w:p>
      <w:pPr>
        <w:numPr>
          <w:ilvl w:val="1"/>
          <w:numId w:val="2"/>
        </w:numPr>
      </w:pPr>
      <w:r>
        <w:rPr>
          <w:i w:val="1"/>
          <w:iCs w:val="1"/>
        </w:rPr>
        <w:t xml:space="preserve">Puntos de Investigación:</w:t>
      </w:r>
      <w:r>
        <w:rPr/>
        <w:t xml:space="preserve"> Por calidad y profundidad de la búsqueda histórica.</w:t>
      </w:r>
    </w:p>
    <w:p>
      <w:pPr>
        <w:numPr>
          <w:ilvl w:val="1"/>
          <w:numId w:val="2"/>
        </w:numPr>
      </w:pPr>
      <w:r>
        <w:rPr>
          <w:i w:val="1"/>
          <w:iCs w:val="1"/>
        </w:rPr>
        <w:t xml:space="preserve">Puntos de Presentación:</w:t>
      </w:r>
      <w:r>
        <w:rPr/>
        <w:t xml:space="preserve"> Por claridad, originalidad y capacidad comunicativa.</w:t>
      </w:r>
    </w:p>
    <w:p>
      <w:pPr>
        <w:numPr>
          <w:ilvl w:val="1"/>
          <w:numId w:val="2"/>
        </w:numPr>
      </w:pPr>
      <w:r>
        <w:rPr>
          <w:i w:val="1"/>
          <w:iCs w:val="1"/>
        </w:rPr>
        <w:t xml:space="preserve">Puntos de Creatividad:</w:t>
      </w:r>
      <w:r>
        <w:rPr/>
        <w:t xml:space="preserve"> Por propuestas artísticas o actividades innovadoras.</w:t>
      </w:r>
    </w:p>
    <w:p>
      <w:pPr>
        <w:numPr>
          <w:ilvl w:val="1"/>
          <w:numId w:val="2"/>
        </w:numPr>
      </w:pPr>
      <w:r>
        <w:rPr>
          <w:i w:val="1"/>
          <w:iCs w:val="1"/>
        </w:rPr>
        <w:t xml:space="preserve">Puntos de Colaboración:</w:t>
      </w:r>
      <w:r>
        <w:rPr/>
        <w:t xml:space="preserve"> Por trabajo en equipo y apoyo entre compañeros.</w:t>
      </w:r>
    </w:p>
    <w:p>
      <w:pPr>
        <w:numPr>
          <w:ilvl w:val="0"/>
          <w:numId w:val="2"/>
        </w:numPr>
      </w:pPr>
      <w:r>
        <w:rPr>
          <w:b w:val="1"/>
          <w:bCs w:val="1"/>
        </w:rPr>
        <w:t xml:space="preserve">Niveles:</w:t>
      </w:r>
      <w:r>
        <w:rPr/>
        <w:t xml:space="preserve"> La progresión en la experiencia se organiza en niveles que corresponden a períodos históricos:      </w:t>
      </w:r>
      <w:r>
        <w:rPr/>
        <w:t xml:space="preserve">      </w:t>
      </w:r>
      <w:r>
        <w:rPr/>
        <w:t xml:space="preserve">Para avanzar de nivel, el equipo debe alcanzar un mínimo de puntos y completar las misiones asignadas.</w:t>
      </w:r>
      <w:r>
        <w:rPr/>
        <w:t xml:space="preserve">    </w:t>
      </w:r>
    </w:p>
    <w:p>
      <w:pPr>
        <w:numPr>
          <w:ilvl w:val="1"/>
          <w:numId w:val="2"/>
        </w:numPr>
      </w:pPr>
      <w:r>
        <w:rPr>
          <w:i w:val="1"/>
          <w:iCs w:val="1"/>
        </w:rPr>
        <w:t xml:space="preserve">Nivel 1:</w:t>
      </w:r>
      <w:r>
        <w:rPr/>
        <w:t xml:space="preserve"> Arte Antiguo y Clásico</w:t>
      </w:r>
    </w:p>
    <w:p>
      <w:pPr>
        <w:numPr>
          <w:ilvl w:val="1"/>
          <w:numId w:val="2"/>
        </w:numPr>
      </w:pPr>
      <w:r>
        <w:rPr>
          <w:i w:val="1"/>
          <w:iCs w:val="1"/>
        </w:rPr>
        <w:t xml:space="preserve">Nivel 2:</w:t>
      </w:r>
      <w:r>
        <w:rPr/>
        <w:t xml:space="preserve"> Edad Media y Renacimiento</w:t>
      </w:r>
    </w:p>
    <w:p>
      <w:pPr>
        <w:numPr>
          <w:ilvl w:val="1"/>
          <w:numId w:val="2"/>
        </w:numPr>
      </w:pPr>
      <w:r>
        <w:rPr>
          <w:i w:val="1"/>
          <w:iCs w:val="1"/>
        </w:rPr>
        <w:t xml:space="preserve">Nivel 3:</w:t>
      </w:r>
      <w:r>
        <w:rPr/>
        <w:t xml:space="preserve"> Barroco y Neoclasicismo</w:t>
      </w:r>
    </w:p>
    <w:p>
      <w:pPr>
        <w:numPr>
          <w:ilvl w:val="1"/>
          <w:numId w:val="2"/>
        </w:numPr>
      </w:pPr>
      <w:r>
        <w:rPr>
          <w:i w:val="1"/>
          <w:iCs w:val="1"/>
        </w:rPr>
        <w:t xml:space="preserve">Nivel 4:</w:t>
      </w:r>
      <w:r>
        <w:rPr/>
        <w:t xml:space="preserve"> Modernismo y Vanguardias</w:t>
      </w:r>
    </w:p>
    <w:p>
      <w:pPr>
        <w:numPr>
          <w:ilvl w:val="1"/>
          <w:numId w:val="2"/>
        </w:numPr>
      </w:pPr>
      <w:r>
        <w:rPr>
          <w:i w:val="1"/>
          <w:iCs w:val="1"/>
        </w:rPr>
        <w:t xml:space="preserve">Nivel 5:</w:t>
      </w:r>
      <w:r>
        <w:rPr/>
        <w:t xml:space="preserve"> Arte Contemporáneo y Global</w:t>
      </w:r>
    </w:p>
    <w:p>
      <w:pPr>
        <w:numPr>
          <w:ilvl w:val="0"/>
          <w:numId w:val="2"/>
        </w:numPr>
      </w:pPr>
      <w:r>
        <w:rPr>
          <w:b w:val="1"/>
          <w:bCs w:val="1"/>
        </w:rPr>
        <w:t xml:space="preserve">Insignias:</w:t>
      </w:r>
      <w:r>
        <w:rPr/>
        <w:t xml:space="preserve"> Se otorgan insignias digitales y físicas (stickers, pins o diplomas) por logros específicos, como:      </w:t>
      </w:r>
      <w:r>
        <w:rPr/>
        <w:t xml:space="preserve">    </w:t>
      </w:r>
    </w:p>
    <w:p>
      <w:pPr>
        <w:numPr>
          <w:ilvl w:val="1"/>
          <w:numId w:val="2"/>
        </w:numPr>
      </w:pPr>
      <w:r>
        <w:rPr>
          <w:i w:val="1"/>
          <w:iCs w:val="1"/>
        </w:rPr>
        <w:t xml:space="preserve">Maestro Investigador:</w:t>
      </w:r>
      <w:r>
        <w:rPr/>
        <w:t xml:space="preserve"> por la mejor investigación documental.</w:t>
      </w:r>
    </w:p>
    <w:p>
      <w:pPr>
        <w:numPr>
          <w:ilvl w:val="1"/>
          <w:numId w:val="2"/>
        </w:numPr>
      </w:pPr>
      <w:r>
        <w:rPr>
          <w:i w:val="1"/>
          <w:iCs w:val="1"/>
        </w:rPr>
        <w:t xml:space="preserve">Curador Estrella:</w:t>
      </w:r>
      <w:r>
        <w:rPr/>
        <w:t xml:space="preserve"> por la selección más representativa y argumentada de obras.</w:t>
      </w:r>
    </w:p>
    <w:p>
      <w:pPr>
        <w:numPr>
          <w:ilvl w:val="1"/>
          <w:numId w:val="2"/>
        </w:numPr>
      </w:pPr>
      <w:r>
        <w:rPr>
          <w:i w:val="1"/>
          <w:iCs w:val="1"/>
        </w:rPr>
        <w:t xml:space="preserve">Comunicador Excepcional:</w:t>
      </w:r>
      <w:r>
        <w:rPr/>
        <w:t xml:space="preserve"> por presentaciones claras y creativas.</w:t>
      </w:r>
    </w:p>
    <w:p>
      <w:pPr>
        <w:numPr>
          <w:ilvl w:val="1"/>
          <w:numId w:val="2"/>
        </w:numPr>
      </w:pPr>
      <w:r>
        <w:rPr>
          <w:i w:val="1"/>
          <w:iCs w:val="1"/>
        </w:rPr>
        <w:t xml:space="preserve">Creativo Inspirador:</w:t>
      </w:r>
      <w:r>
        <w:rPr/>
        <w:t xml:space="preserve"> por actividades artísticas innovadoras.</w:t>
      </w:r>
    </w:p>
    <w:p>
      <w:pPr>
        <w:numPr>
          <w:ilvl w:val="1"/>
          <w:numId w:val="2"/>
        </w:numPr>
      </w:pPr>
      <w:r>
        <w:rPr>
          <w:i w:val="1"/>
          <w:iCs w:val="1"/>
        </w:rPr>
        <w:t xml:space="preserve">Espíritu de Equipo:</w:t>
      </w:r>
      <w:r>
        <w:rPr/>
        <w:t xml:space="preserve"> por colaboración y apoyo constante.</w:t>
      </w:r>
    </w:p>
    <w:p>
      <w:pPr>
        <w:numPr>
          <w:ilvl w:val="0"/>
          <w:numId w:val="2"/>
        </w:numPr>
      </w:pPr>
      <w:r>
        <w:rPr>
          <w:b w:val="1"/>
          <w:bCs w:val="1"/>
        </w:rPr>
        <w:t xml:space="preserve">Retos y Misiones:</w:t>
      </w:r>
      <w:r>
        <w:rPr/>
        <w:t xml:space="preserve"> Cada nivel incluye retos específicos, por ejemplo:      </w:t>
      </w:r>
      <w:r>
        <w:rPr/>
        <w:t xml:space="preserve">      </w:t>
      </w:r>
      <w:r>
        <w:rPr/>
        <w:t xml:space="preserve">Superar estos retos otorga puntos y avances.</w:t>
      </w:r>
      <w:r>
        <w:rPr/>
        <w:t xml:space="preserve">    </w:t>
      </w:r>
    </w:p>
    <w:p>
      <w:pPr>
        <w:numPr>
          <w:ilvl w:val="1"/>
          <w:numId w:val="2"/>
        </w:numPr>
      </w:pPr>
      <w:r>
        <w:rPr/>
        <w:t xml:space="preserve">Identificar características clave de un estilo artístico.</w:t>
      </w:r>
    </w:p>
    <w:p>
      <w:pPr>
        <w:numPr>
          <w:ilvl w:val="1"/>
          <w:numId w:val="2"/>
        </w:numPr>
      </w:pPr>
      <w:r>
        <w:rPr/>
        <w:t xml:space="preserve">Relacionar obras con contexto histórico-social.</w:t>
      </w:r>
    </w:p>
    <w:p>
      <w:pPr>
        <w:numPr>
          <w:ilvl w:val="1"/>
          <w:numId w:val="2"/>
        </w:numPr>
      </w:pPr>
      <w:r>
        <w:rPr/>
        <w:t xml:space="preserve">Crear una pieza artística inspirada en la técnica estudiada.</w:t>
      </w:r>
    </w:p>
    <w:p>
      <w:pPr>
        <w:numPr>
          <w:ilvl w:val="1"/>
          <w:numId w:val="2"/>
        </w:numPr>
      </w:pPr>
      <w:r>
        <w:rPr/>
        <w:t xml:space="preserve">Presentar un informe o exposición grupal.</w:t>
      </w:r>
    </w:p>
    <w:p>
      <w:pPr>
        <w:numPr>
          <w:ilvl w:val="0"/>
          <w:numId w:val="2"/>
        </w:numPr>
      </w:pPr>
      <w:r>
        <w:rPr>
          <w:b w:val="1"/>
          <w:bCs w:val="1"/>
        </w:rPr>
        <w:t xml:space="preserve">Recompensas:</w:t>
      </w:r>
      <w:r>
        <w:rPr/>
        <w:t xml:space="preserve"> Además de puntos e insignias, se otorgan recompensas como:      </w:t>
      </w:r>
      <w:r>
        <w:rPr/>
        <w:t xml:space="preserve">    </w:t>
      </w:r>
    </w:p>
    <w:p>
      <w:pPr>
        <w:numPr>
          <w:ilvl w:val="1"/>
          <w:numId w:val="2"/>
        </w:numPr>
      </w:pPr>
      <w:r>
        <w:rPr/>
        <w:t xml:space="preserve">Tiempo extra para crear proyectos personales.</w:t>
      </w:r>
    </w:p>
    <w:p>
      <w:pPr>
        <w:numPr>
          <w:ilvl w:val="1"/>
          <w:numId w:val="2"/>
        </w:numPr>
      </w:pPr>
      <w:r>
        <w:rPr/>
        <w:t xml:space="preserve">Acceso a recursos digitales exclusivos.</w:t>
      </w:r>
    </w:p>
    <w:p>
      <w:pPr>
        <w:numPr>
          <w:ilvl w:val="1"/>
          <w:numId w:val="2"/>
        </w:numPr>
      </w:pPr>
      <w:r>
        <w:rPr/>
        <w:t xml:space="preserve">Roles privilegiados en futuras actividades (por ejemplo, líder de equipo).</w:t>
      </w:r>
    </w:p>
    <w:p>
      <w:pPr>
        <w:numPr>
          <w:ilvl w:val="0"/>
          <w:numId w:val="2"/>
        </w:numPr>
      </w:pPr>
      <w:r>
        <w:rPr>
          <w:b w:val="1"/>
          <w:bCs w:val="1"/>
        </w:rPr>
        <w:t xml:space="preserve">Progresión y Retroalimentación Inmediata:</w:t>
      </w:r>
      <w:r>
        <w:rPr/>
        <w:t xml:space="preserve"> Cada actividad incluye una sesión breve de retroalimentación donde el docente y los compañeros valoran el desempeño, fomentando la mejora continua. Las tablas de clasificación visibles en el aula y en plataformas digitales permiten seguir el progreso de cada equipo o estudiante.    </w:t>
      </w:r>
    </w:p>
    <w:p>
      <w:pPr/>
      <w:r>
        <w:rPr/>
        <w:t xml:space="preserve">    Estas mecánicas fomentan el compromiso, la responsabilidad y la motivación intrínseca, equilibrando el aspecto lúdico con objetivos claros de aprendizaje y desarrollo de competencias.  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Actividades Gamificadas</w:t>
      </w:r>
    </w:p>
    <w:p>
      <w:pPr/>
      <w:r>
        <w:rPr>
          <w:b w:val="1"/>
          <w:bCs w:val="1"/>
        </w:rPr>
        <w:t xml:space="preserve">Actividades Gamificadas Paso a Paso</w:t>
      </w:r>
    </w:p>
    <w:p>
      <w:pPr/>
      <w:r>
        <w:rPr/>
        <w:t xml:space="preserve">    A continuación se detallan las actividades diseñadas para implementar "El Viaje de los Maestros del Arte" en el aula. Cada actividad está estructurada para integrar las mecánicas de juego y cumplir con los objetivos de aprendizaje.  </w:t>
      </w:r>
    </w:p>
    <w:p>
      <w:pPr/>
      <w:r>
        <w:rPr/>
        <w:t xml:space="preserve">  Actividad 1: Formación de Equipos y Asignación de Roles  </w:t>
      </w:r>
    </w:p>
    <w:p>
      <w:pPr/>
      <w:r>
        <w:rPr>
          <w:b w:val="1"/>
          <w:bCs w:val="1"/>
        </w:rPr>
        <w:t xml:space="preserve">Descripción:</w:t>
      </w:r>
      <w:r>
        <w:rPr/>
        <w:t xml:space="preserve"> Los estudiantes se organizan en equipos de 4 integrantes y definen sus roles para la misión.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Instrucciones:</w:t>
      </w:r>
    </w:p>
    <w:p>
      <w:pPr/>
      <w:r>
        <w:rPr/>
        <w:t xml:space="preserve">  </w:t>
      </w:r>
    </w:p>
    <w:p>
      <w:pPr>
        <w:numPr>
          <w:ilvl w:val="0"/>
          <w:numId w:val="3"/>
        </w:numPr>
      </w:pPr>
      <w:r>
        <w:rPr/>
        <w:t xml:space="preserve">El docente explica la narrativa y la importancia de cada rol.</w:t>
      </w:r>
    </w:p>
    <w:p>
      <w:pPr>
        <w:numPr>
          <w:ilvl w:val="0"/>
          <w:numId w:val="3"/>
        </w:numPr>
      </w:pPr>
      <w:r>
        <w:rPr/>
        <w:t xml:space="preserve">Los estudiantes forman equipos equilibrados, considerando habilidades y preferencias.</w:t>
      </w:r>
    </w:p>
    <w:p>
      <w:pPr>
        <w:numPr>
          <w:ilvl w:val="0"/>
          <w:numId w:val="3"/>
        </w:numPr>
      </w:pPr>
      <w:r>
        <w:rPr/>
        <w:t xml:space="preserve">Cada equipo asigna sus roles: Investigador, Curador, Comunicador y Creativo.</w:t>
      </w:r>
    </w:p>
    <w:p>
      <w:pPr>
        <w:numPr>
          <w:ilvl w:val="0"/>
          <w:numId w:val="3"/>
        </w:numPr>
      </w:pPr>
      <w:r>
        <w:rPr/>
        <w:t xml:space="preserve">Se crea un mural físico o digital con el nombre del equipo y sus miembros.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45 minutos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Materiales:</w:t>
      </w:r>
      <w:r>
        <w:rPr/>
        <w:t xml:space="preserve"> Papelógrafos, marcadores, plataforma digital para mural colaborativo (ej. Padlet o Google Jamboard).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Integración con mecánicas:</w:t>
      </w:r>
      <w:r>
        <w:rPr/>
        <w:t xml:space="preserve"> Se otorgan puntos iniciales de participación y espíritu de equipo. Los roles fomentan la autonomía y la comunicación.</w:t>
      </w:r>
    </w:p>
    <w:p>
      <w:pPr/>
      <w:r>
        <w:rPr/>
        <w:t xml:space="preserve">  Actividad 2: Misión 1 - Explorando el Renacimiento  </w:t>
      </w:r>
    </w:p>
    <w:p>
      <w:pPr/>
      <w:r>
        <w:rPr>
          <w:b w:val="1"/>
          <w:bCs w:val="1"/>
        </w:rPr>
        <w:t xml:space="preserve">Descripción:</w:t>
      </w:r>
      <w:r>
        <w:rPr/>
        <w:t xml:space="preserve"> Cada equipo investiga el Renacimiento, sus características, artistas destacados y obras principales.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Instrucciones:</w:t>
      </w:r>
    </w:p>
    <w:p>
      <w:pPr/>
      <w:r>
        <w:rPr/>
        <w:t xml:space="preserve">  </w:t>
      </w:r>
    </w:p>
    <w:p>
      <w:pPr>
        <w:numPr>
          <w:ilvl w:val="0"/>
          <w:numId w:val="4"/>
        </w:numPr>
      </w:pPr>
      <w:r>
        <w:rPr/>
        <w:t xml:space="preserve">El Investigador recopila información en fuentes confiables (libros, videos, sitios web educativos).</w:t>
      </w:r>
    </w:p>
    <w:p>
      <w:pPr>
        <w:numPr>
          <w:ilvl w:val="0"/>
          <w:numId w:val="4"/>
        </w:numPr>
      </w:pPr>
      <w:r>
        <w:rPr/>
        <w:t xml:space="preserve">El Curador selecciona cinco obras emblemáticas y prepara fichas con datos esenciales (autor, año, estilo, técnica).</w:t>
      </w:r>
    </w:p>
    <w:p>
      <w:pPr>
        <w:numPr>
          <w:ilvl w:val="0"/>
          <w:numId w:val="4"/>
        </w:numPr>
      </w:pPr>
      <w:r>
        <w:rPr/>
        <w:t xml:space="preserve">El Creativo propone una actividad artística inspirada en técnicas renacentistas (dibujo, perspectiva, uso del color).</w:t>
      </w:r>
    </w:p>
    <w:p>
      <w:pPr>
        <w:numPr>
          <w:ilvl w:val="0"/>
          <w:numId w:val="4"/>
        </w:numPr>
      </w:pPr>
      <w:r>
        <w:rPr/>
        <w:t xml:space="preserve">El Comunicador prepara una presentación oral de 10 minutos para compartir con la clase, apoyada en materiales visuales.</w:t>
      </w:r>
    </w:p>
    <w:p>
      <w:pPr>
        <w:numPr>
          <w:ilvl w:val="0"/>
          <w:numId w:val="4"/>
        </w:numPr>
      </w:pPr>
      <w:r>
        <w:rPr/>
        <w:t xml:space="preserve">Se realiza la presentación y se abre un espacio de preguntas y debate.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3 sesiones de 50 minutos cada una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Materiales:</w:t>
      </w:r>
      <w:r>
        <w:rPr/>
        <w:t xml:space="preserve"> Acceso a biblioteca o internet, hojas para fichas, materiales de dibujo, proyector o pizarra digital.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Integración con mecánicas:</w:t>
      </w:r>
      <w:r>
        <w:rPr/>
        <w:t xml:space="preserve"> Puntos por investigación, presentación, creatividad y colaboración. Insignias para el equipo que destaque en cada categoría.</w:t>
      </w:r>
    </w:p>
    <w:p>
      <w:pPr/>
      <w:r>
        <w:rPr/>
        <w:t xml:space="preserve">  Actividad 3: Reto Visual - Identificando Estilos  </w:t>
      </w:r>
    </w:p>
    <w:p>
      <w:pPr/>
      <w:r>
        <w:rPr>
          <w:b w:val="1"/>
          <w:bCs w:val="1"/>
        </w:rPr>
        <w:t xml:space="preserve">Descripción:</w:t>
      </w:r>
      <w:r>
        <w:rPr/>
        <w:t xml:space="preserve"> Juego de identificación rápida de estilos artísticos con imágenes y descripciones.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Instrucciones:</w:t>
      </w:r>
    </w:p>
    <w:p>
      <w:pPr/>
      <w:r>
        <w:rPr/>
        <w:t xml:space="preserve">  </w:t>
      </w:r>
    </w:p>
    <w:p>
      <w:pPr>
        <w:numPr>
          <w:ilvl w:val="0"/>
          <w:numId w:val="5"/>
        </w:numPr>
      </w:pPr>
      <w:r>
        <w:rPr/>
        <w:t xml:space="preserve">El docente muestra imágenes de obras de diferentes períodos (Renacimiento, Barroco, Modernismo).</w:t>
      </w:r>
    </w:p>
    <w:p>
      <w:pPr>
        <w:numPr>
          <w:ilvl w:val="0"/>
          <w:numId w:val="5"/>
        </w:numPr>
      </w:pPr>
      <w:r>
        <w:rPr/>
        <w:t xml:space="preserve">Los equipos deben identificar el estilo y justificar su respuesta en menos de 1 minuto por imagen.</w:t>
      </w:r>
    </w:p>
    <w:p>
      <w:pPr>
        <w:numPr>
          <w:ilvl w:val="0"/>
          <w:numId w:val="5"/>
        </w:numPr>
      </w:pPr>
      <w:r>
        <w:rPr/>
        <w:t xml:space="preserve">Por cada acierto, el equipo gana puntos de investigación y presentación.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1 sesión de 50 minutos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Materiales:</w:t>
      </w:r>
      <w:r>
        <w:rPr/>
        <w:t xml:space="preserve"> Presentación digital con imágenes (PowerPoint, Google Slides), cronómetro.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Integración con mecánicas:</w:t>
      </w:r>
      <w:r>
        <w:rPr/>
        <w:t xml:space="preserve"> Puntos rápidos y retroalimentación inmediata. Fomenta adaptabilidad y comunicación.</w:t>
      </w:r>
    </w:p>
    <w:p>
      <w:pPr/>
      <w:r>
        <w:rPr/>
        <w:t xml:space="preserve">  Actividad 4: Creación Colectiva - Mural de la Historia del Arte  </w:t>
      </w:r>
    </w:p>
    <w:p>
      <w:pPr/>
      <w:r>
        <w:rPr>
          <w:b w:val="1"/>
          <w:bCs w:val="1"/>
        </w:rPr>
        <w:t xml:space="preserve">Descripción:</w:t>
      </w:r>
      <w:r>
        <w:rPr/>
        <w:t xml:space="preserve"> Los equipos colaboran para crear un mural visual que represente las principales corrientes estudiadas, integrando imágenes, textos y elementos creativos.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Instrucciones:</w:t>
      </w:r>
    </w:p>
    <w:p>
      <w:pPr/>
      <w:r>
        <w:rPr/>
        <w:t xml:space="preserve">  </w:t>
      </w:r>
    </w:p>
    <w:p>
      <w:pPr>
        <w:numPr>
          <w:ilvl w:val="0"/>
          <w:numId w:val="6"/>
        </w:numPr>
      </w:pPr>
      <w:r>
        <w:rPr/>
        <w:t xml:space="preserve">Cada equipo aporta una sección del mural relacionada con el nivel o período que estudió.</w:t>
      </w:r>
    </w:p>
    <w:p>
      <w:pPr>
        <w:numPr>
          <w:ilvl w:val="0"/>
          <w:numId w:val="6"/>
        </w:numPr>
      </w:pPr>
      <w:r>
        <w:rPr/>
        <w:t xml:space="preserve">Se utilizan diferentes materiales (papel, pinturas, recortes, elementos digitales).</w:t>
      </w:r>
    </w:p>
    <w:p>
      <w:pPr>
        <w:numPr>
          <w:ilvl w:val="0"/>
          <w:numId w:val="6"/>
        </w:numPr>
      </w:pPr>
      <w:r>
        <w:rPr/>
        <w:t xml:space="preserve">Se integra información relevante, imágenes de obras y breves descripciones.</w:t>
      </w:r>
    </w:p>
    <w:p>
      <w:pPr>
        <w:numPr>
          <w:ilvl w:val="0"/>
          <w:numId w:val="6"/>
        </w:numPr>
      </w:pPr>
      <w:r>
        <w:rPr/>
        <w:t xml:space="preserve">El mural se expone en un lugar visible del aula o se crea una versión digital compartida.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2 sesiones de 50 minutos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Materiales:</w:t>
      </w:r>
      <w:r>
        <w:rPr/>
        <w:t xml:space="preserve"> Cartulinas, pinturas, pegamento, impresiones, acceso a computadora para versión digital.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Integración con mecánicas:</w:t>
      </w:r>
      <w:r>
        <w:rPr/>
        <w:t xml:space="preserve"> Puntos por creatividad y colaboración. Permite la reflexión conjunta y la valoración de la diversidad artística.</w:t>
      </w:r>
    </w:p>
    <w:p>
      <w:pPr/>
      <w:r>
        <w:rPr/>
        <w:t xml:space="preserve">  Actividad 5: Presentación Final y Reflexión  </w:t>
      </w:r>
    </w:p>
    <w:p>
      <w:pPr/>
      <w:r>
        <w:rPr>
          <w:b w:val="1"/>
          <w:bCs w:val="1"/>
        </w:rPr>
        <w:t xml:space="preserve">Descripción:</w:t>
      </w:r>
      <w:r>
        <w:rPr/>
        <w:t xml:space="preserve"> Los equipos presentan un proyecto final que sintetiza lo aprendido, con una reflexión sobre la importancia del arte y la diversidad cultural.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Instrucciones:</w:t>
      </w:r>
    </w:p>
    <w:p>
      <w:pPr/>
      <w:r>
        <w:rPr/>
        <w:t xml:space="preserve">  </w:t>
      </w:r>
    </w:p>
    <w:p>
      <w:pPr>
        <w:numPr>
          <w:ilvl w:val="0"/>
          <w:numId w:val="7"/>
        </w:numPr>
      </w:pPr>
      <w:r>
        <w:rPr/>
        <w:t xml:space="preserve">El equipo prepara una presentación creativa (video, obra teatral, exposición oral).</w:t>
      </w:r>
    </w:p>
    <w:p>
      <w:pPr>
        <w:numPr>
          <w:ilvl w:val="0"/>
          <w:numId w:val="7"/>
        </w:numPr>
      </w:pPr>
      <w:r>
        <w:rPr/>
        <w:t xml:space="preserve">Incluye un mensaje sobre la relevancia del arte para distintas culturas y épocas, destacando la inclusión.</w:t>
      </w:r>
    </w:p>
    <w:p>
      <w:pPr>
        <w:numPr>
          <w:ilvl w:val="0"/>
          <w:numId w:val="7"/>
        </w:numPr>
      </w:pPr>
      <w:r>
        <w:rPr/>
        <w:t xml:space="preserve">Se realiza una sesión de preguntas y respuestas.</w:t>
      </w:r>
    </w:p>
    <w:p>
      <w:pPr>
        <w:numPr>
          <w:ilvl w:val="0"/>
          <w:numId w:val="7"/>
        </w:numPr>
      </w:pPr>
      <w:r>
        <w:rPr/>
        <w:t xml:space="preserve">Los estudiantes completan una reflexión escrita individual sobre su experiencia y aprendizaje.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2 sesiones de 50 minutos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Materiales:</w:t>
      </w:r>
      <w:r>
        <w:rPr/>
        <w:t xml:space="preserve"> Recursos audiovisuales, materiales para presentación, papel y bolígrafo para reflexión.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Integración con mecánicas:</w:t>
      </w:r>
      <w:r>
        <w:rPr/>
        <w:t xml:space="preserve"> Puntos acumulados, insignias finales, y cierre de narrativa con reconocimiento de esfuerzos.</w:t>
      </w:r>
    </w:p>
    <w:p>
      <w:pPr/>
      <w:r>
        <w:rPr/>
        <w:t xml:space="preserve">  </w:t>
      </w:r>
    </w:p>
    <w:p>
      <w:pPr/>
      <w:r>
        <w:rPr/>
        <w:t xml:space="preserve">    Estas actividades, diseñadas con instrucciones claras, materiales accesibles y tiempos ajustados, permiten que la gamificación estructural organizada por niveles, puntos e insignias guíe el proceso de aprendizaje, manteniendo el foco en los objetivos educativos y el desarrollo de competencias.  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Reglas y Condiciones</w:t>
      </w:r>
    </w:p>
    <w:p>
      <w:pPr/>
      <w:r>
        <w:rPr>
          <w:b w:val="1"/>
          <w:bCs w:val="1"/>
        </w:rPr>
        <w:t xml:space="preserve">Reglas Claras del Juego "El Viaje de los Maestros del Arte"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Condiciones de Victoria:</w:t>
      </w:r>
      <w:r>
        <w:rPr/>
        <w:t xml:space="preserve"> El equipo que al final del proyecto alcance el mayor puntaje global (sumando puntos de investigación, presentación, creatividad y colaboración) y que haya obtenido al menos tres insignias, será reconocido como el "Gran Maestro del Arte". Sin embargo, todos los equipos recibirán un certificado de participación y reconocimiento por competencias desarrolladas.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Penalizaciones:</w:t>
      </w:r>
    </w:p>
    <w:p>
      <w:pPr>
        <w:numPr>
          <w:ilvl w:val="1"/>
          <w:numId w:val="8"/>
        </w:numPr>
      </w:pPr>
      <w:r>
        <w:rPr/>
        <w:t xml:space="preserve">Falta de entrega oportuna de tareas: descuento de hasta 10% de puntos de la actividad correspondiente.</w:t>
      </w:r>
    </w:p>
    <w:p>
      <w:pPr>
        <w:numPr>
          <w:ilvl w:val="1"/>
          <w:numId w:val="8"/>
        </w:numPr>
      </w:pPr>
      <w:r>
        <w:rPr/>
        <w:t xml:space="preserve">Inactividad o falta de colaboración: reducción de puntos de equipo y posible reasignación de roles.</w:t>
      </w:r>
    </w:p>
    <w:p>
      <w:pPr>
        <w:numPr>
          <w:ilvl w:val="1"/>
          <w:numId w:val="8"/>
        </w:numPr>
      </w:pPr>
      <w:r>
        <w:rPr/>
        <w:t xml:space="preserve">Plagio o uso inadecuado de recursos: penalización severa que puede implicar pérdida de puntos y revisión individual con el docente.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Turnos:</w:t>
      </w:r>
      <w:r>
        <w:rPr/>
        <w:t xml:space="preserve"> Las actividades grupales se organizan en sesiones con tiempos asignados para cada fase (investigación, creación, presentación). El docente modera para asegurar que todos participen y respeten los tiempos.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Roles:</w:t>
      </w:r>
      <w:r>
        <w:rPr/>
        <w:t xml:space="preserve"> Cada estudiante debe asumir su rol asignado, pero se promueve la flexibilidad y apoyo mutuo para fortalecer la adaptabilidad.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Restricciones:</w:t>
      </w:r>
      <w:r>
        <w:rPr/>
        <w:t xml:space="preserve"> Se debe respetar la diversidad cultural y evitar cualquier comentario o actitud discriminatoria. Las obras y presentaciones deben ser respetuosas y promover la inclusión.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Tabla de Puntos:</w:t>
      </w:r>
      <w:r>
        <w:rPr/>
        <w:t xml:space="preserve"> Visible en el aula y actualizada semanalmente. Incluye:      </w:t>
      </w:r>
      <w:r>
        <w:rPr/>
        <w:t xml:space="preserve">    </w:t>
      </w:r>
    </w:p>
    <w:p>
      <w:pPr>
        <w:numPr>
          <w:ilvl w:val="1"/>
          <w:numId w:val="8"/>
        </w:numPr>
      </w:pPr>
      <w:r>
        <w:rPr/>
        <w:t xml:space="preserve">Puntos por actividad (Investigación, Presentación, Creatividad, Colaboración).</w:t>
      </w:r>
    </w:p>
    <w:p>
      <w:pPr>
        <w:numPr>
          <w:ilvl w:val="1"/>
          <w:numId w:val="8"/>
        </w:numPr>
      </w:pPr>
      <w:r>
        <w:rPr/>
        <w:t xml:space="preserve">Acumulado por equipo y por estudiante.</w:t>
      </w:r>
    </w:p>
    <w:p>
      <w:pPr>
        <w:numPr>
          <w:ilvl w:val="1"/>
          <w:numId w:val="8"/>
        </w:numPr>
      </w:pPr>
      <w:r>
        <w:rPr/>
        <w:t xml:space="preserve">Insignias ganadas.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Sistema de Logros:</w:t>
      </w:r>
      <w:r>
        <w:rPr/>
        <w:t xml:space="preserve"> Además de las insignias por categoría, existen logros especiales como:      </w:t>
      </w:r>
      <w:r>
        <w:rPr/>
        <w:t xml:space="preserve">    </w:t>
      </w:r>
    </w:p>
    <w:p>
      <w:pPr>
        <w:numPr>
          <w:ilvl w:val="1"/>
          <w:numId w:val="8"/>
        </w:numPr>
      </w:pPr>
      <w:r>
        <w:rPr/>
        <w:t xml:space="preserve">“Explorador Cultural”: por investigar movimientos artísticos poco conocidos o de culturas diversas.</w:t>
      </w:r>
    </w:p>
    <w:p>
      <w:pPr>
        <w:numPr>
          <w:ilvl w:val="1"/>
          <w:numId w:val="8"/>
        </w:numPr>
      </w:pPr>
      <w:r>
        <w:rPr/>
        <w:t xml:space="preserve">“Innovador Artístico”: por crear propuestas originales y fuera de lo común.</w:t>
      </w:r>
    </w:p>
    <w:p>
      <w:pPr>
        <w:numPr>
          <w:ilvl w:val="1"/>
          <w:numId w:val="8"/>
        </w:numPr>
      </w:pPr>
      <w:r>
        <w:rPr/>
        <w:t xml:space="preserve">“Comunicador Inclusivo”: por promover mensajes de diversidad y respeto en las presentaciones.</w:t>
      </w:r>
    </w:p>
    <w:p>
      <w:pPr/>
      <w:r>
        <w:rPr/>
        <w:t xml:space="preserve">    Estas reglas buscan equilibrar la dinámica competitiva con un enfoque colaborativo, justo y respetuoso, asegurando que la gamificación no eclipse el aprendizaje ni la inclusión.  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Evaluación Gamificada</w:t>
      </w:r>
    </w:p>
    <w:p>
      <w:pPr/>
      <w:r>
        <w:rPr>
          <w:b w:val="1"/>
          <w:bCs w:val="1"/>
        </w:rPr>
        <w:t xml:space="preserve">Evaluación dentro del Sistema Gamificado</w:t>
      </w:r>
    </w:p>
    <w:p>
      <w:pPr/>
      <w:r>
        <w:rPr/>
        <w:t xml:space="preserve">    La evaluación combina aspectos formativos y sumativos, integrados en el sistema de puntos e insignias y apoyados por rúbricas detalladas que valoran tanto el contenido como las competencias transversales.  </w:t>
      </w:r>
    </w:p>
    <w:p>
      <w:pPr/>
      <w:r>
        <w:rPr/>
        <w:t xml:space="preserve">  Criterios de Evaluación  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Dominio de Contenidos:</w:t>
      </w:r>
      <w:r>
        <w:rPr/>
        <w:t xml:space="preserve"> Precisión en la información histórica y artística, comprensión de características y contextos.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Creatividad:</w:t>
      </w:r>
      <w:r>
        <w:rPr/>
        <w:t xml:space="preserve"> Originalidad en propuestas artísticas y presentaciones.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Comunicación:</w:t>
      </w:r>
      <w:r>
        <w:rPr/>
        <w:t xml:space="preserve"> Claridad, organización y capacidad para transmitir ideas y responder preguntas.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Colaboración y Autonomía:</w:t>
      </w:r>
      <w:r>
        <w:rPr/>
        <w:t xml:space="preserve"> Participación activa, respeto a roles, y capacidad de trabajar en equipo.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Inclusión y Respeto a la Diversidad:</w:t>
      </w:r>
      <w:r>
        <w:rPr/>
        <w:t xml:space="preserve"> Integración de perspectivas múltiples, valoración de diferentes culturas y estilos artísticos.</w:t>
      </w:r>
    </w:p>
    <w:p>
      <w:pPr/>
      <w:r>
        <w:rPr/>
        <w:t xml:space="preserve">  Rúbrica General (Ejemplo para Presentaciones)  </w:t>
      </w:r>
    </w:p>
    <w:tbl>
      <w:tblGrid>
        <w:gridCol/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</w:t>
            </w:r>
          </w:p>
        </w:tc>
        <w:tc>
          <w:tcPr>
            <w:noWrap/>
          </w:tcPr>
          <w:p>
            <w:pPr/>
            <w:r>
              <w:rPr/>
              <w:t xml:space="preserve">Excelente (4 pts)</w:t>
            </w:r>
          </w:p>
        </w:tc>
        <w:tc>
          <w:tcPr>
            <w:noWrap/>
          </w:tcPr>
          <w:p>
            <w:pPr/>
            <w:r>
              <w:rPr/>
              <w:t xml:space="preserve">Bueno (3 pts)</w:t>
            </w:r>
          </w:p>
        </w:tc>
        <w:tc>
          <w:tcPr>
            <w:noWrap/>
          </w:tcPr>
          <w:p>
            <w:pPr/>
            <w:r>
              <w:rPr/>
              <w:t xml:space="preserve">Aceptable (2 pts)</w:t>
            </w:r>
          </w:p>
        </w:tc>
        <w:tc>
          <w:tcPr>
            <w:noWrap/>
          </w:tcPr>
          <w:p>
            <w:pPr/>
            <w:r>
              <w:rPr/>
              <w:t xml:space="preserve">Necesita Mejorar (1 pt)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Dominio del Tema</w:t>
            </w:r>
          </w:p>
        </w:tc>
        <w:tc>
          <w:tcPr>
            <w:noWrap/>
          </w:tcPr>
          <w:p>
            <w:pPr/>
            <w:r>
              <w:rPr/>
              <w:t xml:space="preserve">Explica con profundidad y precisión.</w:t>
            </w:r>
          </w:p>
        </w:tc>
        <w:tc>
          <w:tcPr>
            <w:noWrap/>
          </w:tcPr>
          <w:p>
            <w:pPr/>
            <w:r>
              <w:rPr/>
              <w:t xml:space="preserve">Explica con precisión pero poco detalle.</w:t>
            </w:r>
          </w:p>
        </w:tc>
        <w:tc>
          <w:tcPr>
            <w:noWrap/>
          </w:tcPr>
          <w:p>
            <w:pPr/>
            <w:r>
              <w:rPr/>
              <w:t xml:space="preserve">Inexactitudes leves.</w:t>
            </w:r>
          </w:p>
        </w:tc>
        <w:tc>
          <w:tcPr>
            <w:noWrap/>
          </w:tcPr>
          <w:p>
            <w:pPr/>
            <w:r>
              <w:rPr/>
              <w:t xml:space="preserve">Información incompleta o errónea.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Creatividad</w:t>
            </w:r>
          </w:p>
        </w:tc>
        <w:tc>
          <w:tcPr>
            <w:noWrap/>
          </w:tcPr>
          <w:p>
            <w:pPr/>
            <w:r>
              <w:rPr/>
              <w:t xml:space="preserve">Presentación y propuesta muy originales.</w:t>
            </w:r>
          </w:p>
        </w:tc>
        <w:tc>
          <w:tcPr>
            <w:noWrap/>
          </w:tcPr>
          <w:p>
            <w:pPr/>
            <w:r>
              <w:rPr/>
              <w:t xml:space="preserve">Presentación con ideas creativas.</w:t>
            </w:r>
          </w:p>
        </w:tc>
        <w:tc>
          <w:tcPr>
            <w:noWrap/>
          </w:tcPr>
          <w:p>
            <w:pPr/>
            <w:r>
              <w:rPr/>
              <w:t xml:space="preserve">Presentación básica, poca innovación.</w:t>
            </w:r>
          </w:p>
        </w:tc>
        <w:tc>
          <w:tcPr>
            <w:noWrap/>
          </w:tcPr>
          <w:p>
            <w:pPr/>
            <w:r>
              <w:rPr/>
              <w:t xml:space="preserve">Presentación rutinaria sin creatividad.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Comunicación</w:t>
            </w:r>
          </w:p>
        </w:tc>
        <w:tc>
          <w:tcPr>
            <w:noWrap/>
          </w:tcPr>
          <w:p>
            <w:pPr/>
            <w:r>
              <w:rPr/>
              <w:t xml:space="preserve">Muy clara, organizada y dinámica.</w:t>
            </w:r>
          </w:p>
        </w:tc>
        <w:tc>
          <w:tcPr>
            <w:noWrap/>
          </w:tcPr>
          <w:p>
            <w:pPr/>
            <w:r>
              <w:rPr/>
              <w:t xml:space="preserve">Clara y organizada.</w:t>
            </w:r>
          </w:p>
        </w:tc>
        <w:tc>
          <w:tcPr>
            <w:noWrap/>
          </w:tcPr>
          <w:p>
            <w:pPr/>
            <w:r>
              <w:rPr/>
              <w:t xml:space="preserve">Poco clara o desorganizada.</w:t>
            </w:r>
          </w:p>
        </w:tc>
        <w:tc>
          <w:tcPr>
            <w:noWrap/>
          </w:tcPr>
          <w:p>
            <w:pPr/>
            <w:r>
              <w:rPr/>
              <w:t xml:space="preserve">Dificultad para comunicarse.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Colaboración</w:t>
            </w:r>
          </w:p>
        </w:tc>
        <w:tc>
          <w:tcPr>
            <w:noWrap/>
          </w:tcPr>
          <w:p>
            <w:pPr/>
            <w:r>
              <w:rPr/>
              <w:t xml:space="preserve">Todos participan activamente.</w:t>
            </w:r>
          </w:p>
        </w:tc>
        <w:tc>
          <w:tcPr>
            <w:noWrap/>
          </w:tcPr>
          <w:p>
            <w:pPr/>
            <w:r>
              <w:rPr/>
              <w:t xml:space="preserve">Participan la mayoría.</w:t>
            </w:r>
          </w:p>
        </w:tc>
        <w:tc>
          <w:tcPr>
            <w:noWrap/>
          </w:tcPr>
          <w:p>
            <w:pPr/>
            <w:r>
              <w:rPr/>
              <w:t xml:space="preserve">Participan pocos.</w:t>
            </w:r>
          </w:p>
        </w:tc>
        <w:tc>
          <w:tcPr>
            <w:noWrap/>
          </w:tcPr>
          <w:p>
            <w:pPr/>
            <w:r>
              <w:rPr/>
              <w:t xml:space="preserve">Falta participación en equipo.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Inclusión y Respeto</w:t>
            </w:r>
          </w:p>
        </w:tc>
        <w:tc>
          <w:tcPr>
            <w:noWrap/>
          </w:tcPr>
          <w:p>
            <w:pPr/>
            <w:r>
              <w:rPr/>
              <w:t xml:space="preserve">Integra diversidad y respeto en contenido y forma.</w:t>
            </w:r>
          </w:p>
        </w:tc>
        <w:tc>
          <w:tcPr>
            <w:noWrap/>
          </w:tcPr>
          <w:p>
            <w:pPr/>
            <w:r>
              <w:rPr/>
              <w:t xml:space="preserve">Incluye diversidad, con algunas mejoras.</w:t>
            </w:r>
          </w:p>
        </w:tc>
        <w:tc>
          <w:tcPr>
            <w:noWrap/>
          </w:tcPr>
          <w:p>
            <w:pPr/>
            <w:r>
              <w:rPr/>
              <w:t xml:space="preserve">Escasa consideración a la diversidad.</w:t>
            </w:r>
          </w:p>
        </w:tc>
        <w:tc>
          <w:tcPr>
            <w:noWrap/>
          </w:tcPr>
          <w:p>
            <w:pPr/>
            <w:r>
              <w:rPr/>
              <w:t xml:space="preserve">No considera diversidad ni respeto.</w:t>
            </w:r>
          </w:p>
        </w:tc>
      </w:tr>
    </w:tbl>
    <w:p>
      <w:pPr/>
      <w:r>
        <w:rPr/>
        <w:t xml:space="preserve">  Evidencias de Aprendizaje  </w:t>
      </w:r>
    </w:p>
    <w:p>
      <w:pPr>
        <w:numPr>
          <w:ilvl w:val="0"/>
          <w:numId w:val="10"/>
        </w:numPr>
      </w:pPr>
      <w:r>
        <w:rPr/>
        <w:t xml:space="preserve">Fichas de investigación y selección de obras.</w:t>
      </w:r>
    </w:p>
    <w:p>
      <w:pPr>
        <w:numPr>
          <w:ilvl w:val="0"/>
          <w:numId w:val="10"/>
        </w:numPr>
      </w:pPr>
      <w:r>
        <w:rPr/>
        <w:t xml:space="preserve">Presentaciones orales y materiales digitales o físicos.</w:t>
      </w:r>
    </w:p>
    <w:p>
      <w:pPr>
        <w:numPr>
          <w:ilvl w:val="0"/>
          <w:numId w:val="10"/>
        </w:numPr>
      </w:pPr>
      <w:r>
        <w:rPr/>
        <w:t xml:space="preserve">Proyectos creativos y murales.</w:t>
      </w:r>
    </w:p>
    <w:p>
      <w:pPr>
        <w:numPr>
          <w:ilvl w:val="0"/>
          <w:numId w:val="10"/>
        </w:numPr>
      </w:pPr>
      <w:r>
        <w:rPr/>
        <w:t xml:space="preserve">Reflexiones escritas individuales.</w:t>
      </w:r>
    </w:p>
    <w:p>
      <w:pPr/>
      <w:r>
        <w:rPr/>
        <w:t xml:space="preserve">  Reflexión Final y Cierre de la Narrativa  </w:t>
      </w:r>
    </w:p>
    <w:p>
      <w:pPr/>
      <w:r>
        <w:rPr/>
        <w:t xml:space="preserve">    Al concluir el proyecto, se realiza una sesión de reflexión donde cada estudiante comparte aprendizajes, dificultades y cómo la experiencia ha cambiado su percepción del arte y su valor cultural. El docente cierra la narrativa recordando la misión cumplida de los "Maestros del Arte" y destacando la importancia de seguir valorando y aprendiendo del arte en la vida cotidiana.  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Recomendaciones Logísticas</w:t>
      </w:r>
    </w:p>
    <w:p>
      <w:pPr/>
      <w:r>
        <w:rPr>
          <w:b w:val="1"/>
          <w:bCs w:val="1"/>
        </w:rPr>
        <w:t xml:space="preserve">Recomendaciones para la Implementación</w:t>
      </w:r>
    </w:p>
    <w:p>
      <w:pPr>
        <w:numPr>
          <w:ilvl w:val="0"/>
          <w:numId w:val="11"/>
        </w:numPr>
      </w:pPr>
      <w:r>
        <w:rPr>
          <w:b w:val="1"/>
          <w:bCs w:val="1"/>
        </w:rPr>
        <w:t xml:space="preserve">Tiempo Necesario:</w:t>
      </w:r>
      <w:r>
        <w:rPr/>
        <w:t xml:space="preserve"> Se recomienda llevar a cabo la experiencia a lo largo de 4 a 6 semanas, dedicando 2 a 3 sesiones semanales de 50 minutos para permitir una exploración profunda y actividades creativas sin apuros.</w:t>
      </w:r>
    </w:p>
    <w:p>
      <w:pPr>
        <w:numPr>
          <w:ilvl w:val="0"/>
          <w:numId w:val="11"/>
        </w:numPr>
      </w:pPr>
      <w:r>
        <w:rPr>
          <w:b w:val="1"/>
          <w:bCs w:val="1"/>
        </w:rPr>
        <w:t xml:space="preserve">Espacio Físico:</w:t>
      </w:r>
      <w:r>
        <w:rPr/>
        <w:t xml:space="preserve"> Aula flexible que permita trabajo en equipo y espacio para exposiciones y creación de murales. Un rincón o pared dedicada a la "Sede de CronoArte" mejora la ambientación.</w:t>
      </w:r>
    </w:p>
    <w:p>
      <w:pPr>
        <w:numPr>
          <w:ilvl w:val="0"/>
          <w:numId w:val="11"/>
        </w:numPr>
      </w:pPr>
      <w:r>
        <w:rPr>
          <w:b w:val="1"/>
          <w:bCs w:val="1"/>
        </w:rPr>
        <w:t xml:space="preserve">Materiales y Herramientas TIC:</w:t>
      </w:r>
    </w:p>
    <w:p>
      <w:pPr>
        <w:numPr>
          <w:ilvl w:val="1"/>
          <w:numId w:val="11"/>
        </w:numPr>
      </w:pPr>
      <w:r>
        <w:rPr/>
        <w:t xml:space="preserve">Acceso a internet y dispositivos para investigación (computadoras, tablets).</w:t>
      </w:r>
    </w:p>
    <w:p>
      <w:pPr>
        <w:numPr>
          <w:ilvl w:val="1"/>
          <w:numId w:val="11"/>
        </w:numPr>
      </w:pPr>
      <w:r>
        <w:rPr/>
        <w:t xml:space="preserve">Herramientas para presentaciones (proyector, pizarra digital).</w:t>
      </w:r>
    </w:p>
    <w:p>
      <w:pPr>
        <w:numPr>
          <w:ilvl w:val="1"/>
          <w:numId w:val="11"/>
        </w:numPr>
      </w:pPr>
      <w:r>
        <w:rPr/>
        <w:t xml:space="preserve">Materiales artísticos básicos: papel, cartulina, pinturas, pegamento, tijeras, marcadores.</w:t>
      </w:r>
    </w:p>
    <w:p>
      <w:pPr>
        <w:numPr>
          <w:ilvl w:val="1"/>
          <w:numId w:val="11"/>
        </w:numPr>
      </w:pPr>
      <w:r>
        <w:rPr/>
        <w:t xml:space="preserve">Plataformas digitales para mural colaborativo (Padlet, Google Jamboard) y seguimiento de puntos (Google Sheets o similar).</w:t>
      </w:r>
    </w:p>
    <w:p>
      <w:pPr>
        <w:numPr>
          <w:ilvl w:val="0"/>
          <w:numId w:val="11"/>
        </w:numPr>
      </w:pPr>
      <w:r>
        <w:rPr>
          <w:b w:val="1"/>
          <w:bCs w:val="1"/>
        </w:rPr>
        <w:t xml:space="preserve">Tamaño del Grupo:</w:t>
      </w:r>
      <w:r>
        <w:rPr/>
        <w:t xml:space="preserve"> Ideal entre 12 y 24 estudiantes para facilitar la formación de equipos variados y la gestión del aula.</w:t>
      </w:r>
    </w:p>
    <w:p>
      <w:pPr>
        <w:numPr>
          <w:ilvl w:val="0"/>
          <w:numId w:val="11"/>
        </w:numPr>
      </w:pPr>
      <w:r>
        <w:rPr>
          <w:b w:val="1"/>
          <w:bCs w:val="1"/>
        </w:rPr>
        <w:t xml:space="preserve">Preparación Previa del Docente:</w:t>
      </w:r>
    </w:p>
    <w:p>
      <w:pPr>
        <w:numPr>
          <w:ilvl w:val="1"/>
          <w:numId w:val="11"/>
        </w:numPr>
      </w:pPr>
      <w:r>
        <w:rPr/>
        <w:t xml:space="preserve">Familiarizarse con la narrativa y mecánicas.</w:t>
      </w:r>
    </w:p>
    <w:p>
      <w:pPr>
        <w:numPr>
          <w:ilvl w:val="1"/>
          <w:numId w:val="11"/>
        </w:numPr>
      </w:pPr>
      <w:r>
        <w:rPr/>
        <w:t xml:space="preserve">Preparar materiales y recursos digitales con anticipación.</w:t>
      </w:r>
    </w:p>
    <w:p>
      <w:pPr>
        <w:numPr>
          <w:ilvl w:val="1"/>
          <w:numId w:val="11"/>
        </w:numPr>
      </w:pPr>
      <w:r>
        <w:rPr/>
        <w:t xml:space="preserve">Diseñar rúbricas adaptadas a la realidad del grupo.</w:t>
      </w:r>
    </w:p>
    <w:p>
      <w:pPr>
        <w:numPr>
          <w:ilvl w:val="1"/>
          <w:numId w:val="11"/>
        </w:numPr>
      </w:pPr>
      <w:r>
        <w:rPr/>
        <w:t xml:space="preserve">Planificar sesiones de retroalimentación y motivación.</w:t>
      </w:r>
    </w:p>
    <w:p>
      <w:pPr>
        <w:numPr>
          <w:ilvl w:val="0"/>
          <w:numId w:val="11"/>
        </w:numPr>
      </w:pPr>
      <w:r>
        <w:rPr>
          <w:b w:val="1"/>
          <w:bCs w:val="1"/>
        </w:rPr>
        <w:t xml:space="preserve">Posibles Dificultades y Cómo Superarlas:</w:t>
      </w:r>
    </w:p>
    <w:p>
      <w:pPr>
        <w:numPr>
          <w:ilvl w:val="1"/>
          <w:numId w:val="11"/>
        </w:numPr>
      </w:pPr>
      <w:r>
        <w:rPr>
          <w:i w:val="1"/>
          <w:iCs w:val="1"/>
        </w:rPr>
        <w:t xml:space="preserve">Desigualdad en la participación:</w:t>
      </w:r>
      <w:r>
        <w:rPr/>
        <w:t xml:space="preserve"> Supervisar roles y rotar responsabilidades para que todos participen.</w:t>
      </w:r>
    </w:p>
    <w:p>
      <w:pPr>
        <w:numPr>
          <w:ilvl w:val="1"/>
          <w:numId w:val="11"/>
        </w:numPr>
      </w:pPr>
      <w:r>
        <w:rPr>
          <w:i w:val="1"/>
          <w:iCs w:val="1"/>
        </w:rPr>
        <w:t xml:space="preserve">Falta de recursos tecnológicos:</w:t>
      </w:r>
      <w:r>
        <w:rPr/>
        <w:t xml:space="preserve"> Priorizar materiales físicos y actividades offline; usar biblioteca o recursos comunitarios.</w:t>
      </w:r>
    </w:p>
    <w:p>
      <w:pPr>
        <w:numPr>
          <w:ilvl w:val="1"/>
          <w:numId w:val="11"/>
        </w:numPr>
      </w:pPr>
      <w:r>
        <w:rPr>
          <w:i w:val="1"/>
          <w:iCs w:val="1"/>
        </w:rPr>
        <w:t xml:space="preserve">Desmotivación por competencia:</w:t>
      </w:r>
      <w:r>
        <w:rPr/>
        <w:t xml:space="preserve"> Enfatizar que el objetivo es aprender y colaborar, no solo ganar.</w:t>
      </w:r>
    </w:p>
    <w:p>
      <w:pPr>
        <w:numPr>
          <w:ilvl w:val="1"/>
          <w:numId w:val="11"/>
        </w:numPr>
      </w:pPr>
      <w:r>
        <w:rPr>
          <w:i w:val="1"/>
          <w:iCs w:val="1"/>
        </w:rPr>
        <w:t xml:space="preserve">Dificultad para manejar el tiempo:</w:t>
      </w:r>
      <w:r>
        <w:rPr/>
        <w:t xml:space="preserve"> Establecer cronogramas claros y sesiones de seguimiento.</w:t>
      </w:r>
    </w:p>
    <w:p>
      <w:pPr>
        <w:numPr>
          <w:ilvl w:val="1"/>
          <w:numId w:val="11"/>
        </w:numPr>
      </w:pPr>
      <w:r>
        <w:rPr>
          <w:i w:val="1"/>
          <w:iCs w:val="1"/>
        </w:rPr>
        <w:t xml:space="preserve">Desconocimiento de temas artísticos:</w:t>
      </w:r>
      <w:r>
        <w:rPr/>
        <w:t xml:space="preserve"> Proveer materiales guía y ejemplos para facilitar la investigación.</w:t>
      </w:r>
    </w:p>
    <w:p>
      <w:pPr/>
      <w:r>
        <w:rPr/>
        <w:t xml:space="preserve">    Con estas recomendaciones, el docente puede preparar y conducir una experiencia gamificada exitosa, que aumente el compromiso y el aprendizaje en Historia del Arte, respetando la diversidad y promoviendo competencias clave del siglo XXI.  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351EAE2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15D75E2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A25D77C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FA44B52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1D17193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3691B55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8AD2A69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C657D30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9">
    <w:nsid w:val="25467B7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0">
    <w:nsid w:val="08D3CFD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1">
    <w:nsid w:val="BC909D6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  <w:num w:numId="8">
    <w:abstractNumId w:val="8"/>
  </w:num>
  <w:num w:numId="9">
    <w:abstractNumId w:val="9"/>
  </w:num>
  <w:num w:numId="10">
    <w:abstractNumId w:val="10"/>
  </w:num>
  <w:num w:numId="11">
    <w:abstractNumId w:val="11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2026-09-26T01:38:15-05:00</dcterms:created>
  <dcterms:modified xsi:type="dcterms:W3CDTF">2026-09-26T01:38:15-05:00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