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Desarrollo Humano: La Odisea del Conocimiento</w:t>
      </w:r>
    </w:p>
    <w:p/>
    <w:p>
      <w:pPr/>
      <w:r>
        <w:rPr>
          <w:color w:val="666666"/>
          <w:sz w:val="20"/>
          <w:szCs w:val="20"/>
          <w:i w:val="1"/>
          <w:iCs w:val="1"/>
        </w:rPr>
        <w:t xml:space="preserve">Gamificación de Contenido | Ciencias de la Educación | Educación general | Tema: Conceptos del desarrollo humano</w:t>
      </w:r>
    </w:p>
    <w:p/>
    <w:p>
      <w:pPr/>
      <w:r>
        <w:rPr>
          <w:color w:val="2b6cb0"/>
          <w:sz w:val="28"/>
          <w:szCs w:val="28"/>
          <w:b w:val="1"/>
          <w:bCs w:val="1"/>
        </w:rPr>
        <w:t xml:space="preserve">Contexto Narrativo</w:t>
      </w:r>
    </w:p>
    <w:p>
      <w:pPr/>
      <w:r>
        <w:rPr>
          <w:b w:val="1"/>
          <w:bCs w:val="1"/>
        </w:rPr>
        <w:t xml:space="preserve">Contexto narrativo: La Odisea del Conocimiento sobre el Desarrollo Humano</w:t>
      </w:r>
    </w:p>
    <w:p>
      <w:pPr/>
      <w:r>
        <w:rPr/>
        <w:t xml:space="preserve">Imagina un mundo donde el conocimiento sobre el desarrollo humano es un tesoro codiciado, guardado en las tierras de la Educación General, dentro del vasto continente de las Ciencias de la Educación. Los estudiantes universitarios, convertidos en valientes exploradores, forman parte de una expedición llamada "Los Exploradores del Desarrollo Humano". Su misión principal es descubrir, comprender y aplicar los conceptos fundamentales del desarrollo humano para transformar la sociedad a través de la educación.</w:t>
      </w:r>
    </w:p>
    <w:p>
      <w:pPr/>
      <w:r>
        <w:rPr/>
        <w:t xml:space="preserve">La ambientación se sitúa en un universo metafórico dividido en distintas "regiones" que representan las etapas y aspectos del desarrollo humano: la infancia, adolescencia, adultez y envejecimiento, así como las dimensiones física, cognitiva, emocional y social. Cada región es un territorio que presenta desafíos, enigmas y aliados que los exploradores deben conocer y dominar.</w:t>
      </w:r>
    </w:p>
    <w:p>
      <w:pPr/>
      <w:r>
        <w:rPr/>
        <w:t xml:space="preserve">Los estudiantes asumen roles especializados dentro del equipo de exploración, tales como:</w:t>
      </w:r>
    </w:p>
    <w:p>
      <w:pPr>
        <w:numPr>
          <w:ilvl w:val="0"/>
          <w:numId w:val="1"/>
        </w:numPr>
      </w:pPr>
      <w:r>
        <w:rPr>
          <w:b w:val="1"/>
          <w:bCs w:val="1"/>
        </w:rPr>
        <w:t xml:space="preserve">El Analista Crítico:</w:t>
      </w:r>
      <w:r>
        <w:rPr/>
        <w:t xml:space="preserve"> experto en evaluar información y detectar falacias o prejuicios.</w:t>
      </w:r>
    </w:p>
    <w:p>
      <w:pPr>
        <w:numPr>
          <w:ilvl w:val="0"/>
          <w:numId w:val="1"/>
        </w:numPr>
      </w:pPr>
      <w:r>
        <w:rPr>
          <w:b w:val="1"/>
          <w:bCs w:val="1"/>
        </w:rPr>
        <w:t xml:space="preserve">El Comunicador Social:</w:t>
      </w:r>
      <w:r>
        <w:rPr/>
        <w:t xml:space="preserve"> encargado de sintetizar y transmitir los aprendizajes al grupo.</w:t>
      </w:r>
    </w:p>
    <w:p>
      <w:pPr>
        <w:numPr>
          <w:ilvl w:val="0"/>
          <w:numId w:val="1"/>
        </w:numPr>
      </w:pPr>
      <w:r>
        <w:rPr>
          <w:b w:val="1"/>
          <w:bCs w:val="1"/>
        </w:rPr>
        <w:t xml:space="preserve">El Creativo Innovador:</w:t>
      </w:r>
      <w:r>
        <w:rPr/>
        <w:t xml:space="preserve"> propone soluciones originales para aplicar conceptos y resolver problemas.</w:t>
      </w:r>
    </w:p>
    <w:p>
      <w:pPr>
        <w:numPr>
          <w:ilvl w:val="0"/>
          <w:numId w:val="1"/>
        </w:numPr>
      </w:pPr>
      <w:r>
        <w:rPr>
          <w:b w:val="1"/>
          <w:bCs w:val="1"/>
        </w:rPr>
        <w:t xml:space="preserve">El Investigador Curioso:</w:t>
      </w:r>
      <w:r>
        <w:rPr/>
        <w:t xml:space="preserve"> busca fuentes, datos y ejemplos para enriquecer el conocimiento.</w:t>
      </w:r>
    </w:p>
    <w:p>
      <w:pPr/>
      <w:r>
        <w:rPr/>
        <w:t xml:space="preserve">La misión principal es avanzar en la odisea completando desafíos que integran los conceptos del desarrollo humano, colaborando para superar obstáculos y alcanzar la "Cumbre del Saber", un espacio simbólico donde se consolidan las habilidades sociales y el pensamiento crítico. Esta aventura no es solo un viaje de conocimiento, sino una experiencia para desarrollar las competencias del siglo XXI: creatividad, pensamiento crítico, colaboración, comunicación y curiosidad.</w:t>
      </w:r>
    </w:p>
    <w:p>
      <w:pPr/>
      <w:r>
        <w:rPr/>
        <w:t xml:space="preserve">Este relato conecta con el aprendizaje transformando el contenido en una experiencia vivencial. Cada etapa del viaje requiere que los estudiantes apliquen habilidades cognitivas y sociales, enfrentando problemas auténticos y construyendo conocimiento en equipo. La narrativa se entreteje con las actividades, mecánicas y recompensas, motivando a los alumnos a ser protagonistas activos de su aprendizaje sobre el desarrollo humano.</w:t>
      </w:r>
    </w:p>
    <w:p>
      <w:pPr/>
      <w:r>
        <w:rPr/>
        <w:t xml:space="preserve">Al final de la odisea, los exploradores no solo habrán adquirido conocimientos teóricos, sino que también habrán fortalecido su capacidad para pensar críticamente, comunicarse eficazmente y colaborar creativamente, asegurando un impacto duradero en su formación profesional y personal.</w:t>
      </w:r>
    </w:p>
    <w:p/>
    <w:p>
      <w:pPr/>
      <w:r>
        <w:rPr>
          <w:color w:val="2b6cb0"/>
          <w:sz w:val="28"/>
          <w:szCs w:val="28"/>
          <w:b w:val="1"/>
          <w:bCs w:val="1"/>
        </w:rPr>
        <w:t xml:space="preserve">Mecánicas de Juego</w:t>
      </w:r>
    </w:p>
    <w:p>
      <w:pPr/>
      <w:r>
        <w:rPr>
          <w:b w:val="1"/>
          <w:bCs w:val="1"/>
        </w:rPr>
        <w:t xml:space="preserve">Mecánicas de juego para la odisea educativa</w:t>
      </w:r>
    </w:p>
    <w:p>
      <w:pPr/>
      <w:r>
        <w:rPr/>
        <w:t xml:space="preserve">Las mecánicas de esta experiencia gamificada están diseñadas para fomentar la participación activa, la colaboración y la reflexión profunda, integrando el contenido del desarrollo humano en el corazón mismo del juego.</w:t>
      </w:r>
    </w:p>
    <w:p>
      <w:pPr>
        <w:numPr>
          <w:ilvl w:val="0"/>
          <w:numId w:val="2"/>
        </w:numPr>
      </w:pPr>
      <w:r>
        <w:rPr>
          <w:b w:val="1"/>
          <w:bCs w:val="1"/>
        </w:rPr>
        <w:t xml:space="preserve">Sistema de puntos (Puntos de Sabiduría):</w:t>
      </w:r>
      <w:r>
        <w:rPr/>
        <w:t xml:space="preserve"> Cada actividad, reto o participación significativa otorga Puntos de Sabiduría. Estos puntos reflejan el dominio de conceptos y habilidades. Se otorgan puntos por:</w:t>
      </w:r>
    </w:p>
    <w:p>
      <w:pPr>
        <w:numPr>
          <w:ilvl w:val="1"/>
          <w:numId w:val="2"/>
        </w:numPr>
      </w:pPr>
      <w:r>
        <w:rPr/>
        <w:t xml:space="preserve">Contribuciones relevantes en debates (5 puntos)</w:t>
      </w:r>
    </w:p>
    <w:p>
      <w:pPr>
        <w:numPr>
          <w:ilvl w:val="1"/>
          <w:numId w:val="2"/>
        </w:numPr>
      </w:pPr>
      <w:r>
        <w:rPr/>
        <w:t xml:space="preserve">Resolución correcta de retos (10-20 puntos según dificultad)</w:t>
      </w:r>
    </w:p>
    <w:p>
      <w:pPr>
        <w:numPr>
          <w:ilvl w:val="1"/>
          <w:numId w:val="2"/>
        </w:numPr>
      </w:pPr>
      <w:r>
        <w:rPr/>
        <w:t xml:space="preserve">Creatividad en propuestas (15 puntos)</w:t>
      </w:r>
    </w:p>
    <w:p>
      <w:pPr>
        <w:numPr>
          <w:ilvl w:val="1"/>
          <w:numId w:val="2"/>
        </w:numPr>
      </w:pPr>
      <w:r>
        <w:rPr/>
        <w:t xml:space="preserve">Colaboración efectiva en equipo (10 puntos)</w:t>
      </w:r>
    </w:p>
    <w:p>
      <w:pPr>
        <w:numPr>
          <w:ilvl w:val="1"/>
          <w:numId w:val="2"/>
        </w:numPr>
      </w:pPr>
      <w:r>
        <w:rPr/>
        <w:t xml:space="preserve">Retroalimentación constructiva a compañeros (5 puntos)</w:t>
      </w:r>
    </w:p>
    <w:p>
      <w:pPr/>
      <w:r>
        <w:rPr/>
        <w:t xml:space="preserve">Los puntos se registran en una tabla visible para todos, fomentando transparencia y motivación.</w:t>
      </w:r>
    </w:p>
    <w:p>
      <w:pPr>
        <w:numPr>
          <w:ilvl w:val="0"/>
          <w:numId w:val="2"/>
        </w:numPr>
      </w:pPr>
      <w:r>
        <w:rPr>
          <w:b w:val="1"/>
          <w:bCs w:val="1"/>
        </w:rPr>
        <w:t xml:space="preserve">Niveles de explorador:</w:t>
      </w:r>
      <w:r>
        <w:rPr/>
        <w:t xml:space="preserve"> La acumulación de Puntos de Sabiduría permite subir de nivel, que representa la evolución en la comprensión y habilidades:</w:t>
      </w:r>
    </w:p>
    <w:p>
      <w:pPr>
        <w:numPr>
          <w:ilvl w:val="1"/>
          <w:numId w:val="2"/>
        </w:numPr>
      </w:pPr>
      <w:r>
        <w:rPr/>
        <w:t xml:space="preserve">Novato del Desarrollo (0-49 puntos)</w:t>
      </w:r>
    </w:p>
    <w:p>
      <w:pPr>
        <w:numPr>
          <w:ilvl w:val="1"/>
          <w:numId w:val="2"/>
        </w:numPr>
      </w:pPr>
      <w:r>
        <w:rPr/>
        <w:t xml:space="preserve">Aprendiz Crítico (50-99 puntos)</w:t>
      </w:r>
    </w:p>
    <w:p>
      <w:pPr>
        <w:numPr>
          <w:ilvl w:val="1"/>
          <w:numId w:val="2"/>
        </w:numPr>
      </w:pPr>
      <w:r>
        <w:rPr/>
        <w:t xml:space="preserve">Explorador Avanzado (100-149 puntos)</w:t>
      </w:r>
    </w:p>
    <w:p>
      <w:pPr>
        <w:numPr>
          <w:ilvl w:val="1"/>
          <w:numId w:val="2"/>
        </w:numPr>
      </w:pPr>
      <w:r>
        <w:rPr/>
        <w:t xml:space="preserve">Maestro del Desarrollo (150+ puntos)</w:t>
      </w:r>
    </w:p>
    <w:p>
      <w:pPr/>
      <w:r>
        <w:rPr/>
        <w:t xml:space="preserve">Cada nivel desbloquea nuevas responsabilidades o privilegios en el juego, como liderar equipos o proponer retos.</w:t>
      </w:r>
    </w:p>
    <w:p>
      <w:pPr>
        <w:numPr>
          <w:ilvl w:val="0"/>
          <w:numId w:val="2"/>
        </w:numPr>
      </w:pPr>
      <w:r>
        <w:rPr>
          <w:b w:val="1"/>
          <w:bCs w:val="1"/>
        </w:rPr>
        <w:t xml:space="preserve">Insignias temáticas:</w:t>
      </w:r>
      <w:r>
        <w:rPr/>
        <w:t xml:space="preserve"> Se otorgan insignias digitales o físicas al completar desafíos específicos, por ejemplo:</w:t>
      </w:r>
    </w:p>
    <w:p>
      <w:pPr>
        <w:numPr>
          <w:ilvl w:val="1"/>
          <w:numId w:val="2"/>
        </w:numPr>
      </w:pPr>
      <w:r>
        <w:rPr>
          <w:i w:val="1"/>
          <w:iCs w:val="1"/>
        </w:rPr>
        <w:t xml:space="preserve">Insignia de la Empatía</w:t>
      </w:r>
      <w:r>
        <w:rPr/>
        <w:t xml:space="preserve">: por demostrar comprensión profunda de la dimensión emocional.</w:t>
      </w:r>
    </w:p>
    <w:p>
      <w:pPr>
        <w:numPr>
          <w:ilvl w:val="1"/>
          <w:numId w:val="2"/>
        </w:numPr>
      </w:pPr>
      <w:r>
        <w:rPr>
          <w:i w:val="1"/>
          <w:iCs w:val="1"/>
        </w:rPr>
        <w:t xml:space="preserve">Insignia del Pensador Crítico</w:t>
      </w:r>
      <w:r>
        <w:rPr/>
        <w:t xml:space="preserve">: por análisis riguroso y argumentación sólida.</w:t>
      </w:r>
    </w:p>
    <w:p>
      <w:pPr>
        <w:numPr>
          <w:ilvl w:val="1"/>
          <w:numId w:val="2"/>
        </w:numPr>
      </w:pPr>
      <w:r>
        <w:rPr>
          <w:i w:val="1"/>
          <w:iCs w:val="1"/>
        </w:rPr>
        <w:t xml:space="preserve">Insignia del Comunicador</w:t>
      </w:r>
      <w:r>
        <w:rPr/>
        <w:t xml:space="preserve">: por habilidades destacadas en síntesis y presentación.</w:t>
      </w:r>
    </w:p>
    <w:p>
      <w:pPr>
        <w:numPr>
          <w:ilvl w:val="1"/>
          <w:numId w:val="2"/>
        </w:numPr>
      </w:pPr>
      <w:r>
        <w:rPr>
          <w:i w:val="1"/>
          <w:iCs w:val="1"/>
        </w:rPr>
        <w:t xml:space="preserve">Insignia del Innovador</w:t>
      </w:r>
      <w:r>
        <w:rPr/>
        <w:t xml:space="preserve">: por propuestas creativas y originales.</w:t>
      </w:r>
    </w:p>
    <w:p>
      <w:pPr>
        <w:numPr>
          <w:ilvl w:val="0"/>
          <w:numId w:val="2"/>
        </w:numPr>
      </w:pPr>
      <w:r>
        <w:rPr>
          <w:b w:val="1"/>
          <w:bCs w:val="1"/>
        </w:rPr>
        <w:t xml:space="preserve">Retos colaborativos:</w:t>
      </w:r>
      <w:r>
        <w:rPr/>
        <w:t xml:space="preserve"> Se plantean situaciones o problemas reales relacionados con el desarrollo humano que deben ser resueltos en equipo. Estos retos requieren aplicar conocimientos, debatir, diseñar soluciones y presentar resultados.</w:t>
      </w:r>
    </w:p>
    <w:p>
      <w:pPr>
        <w:numPr>
          <w:ilvl w:val="0"/>
          <w:numId w:val="2"/>
        </w:numPr>
      </w:pPr>
      <w:r>
        <w:rPr>
          <w:b w:val="1"/>
          <w:bCs w:val="1"/>
        </w:rPr>
        <w:t xml:space="preserve">Progresión narrativa:</w:t>
      </w:r>
      <w:r>
        <w:rPr/>
        <w:t xml:space="preserve"> La historia avanza conforme los estudiantes completan actividades, desbloqueando capítulos del relato y nuevos territorios. Esto genera expectativa y sentido de logro.</w:t>
      </w:r>
    </w:p>
    <w:p>
      <w:pPr>
        <w:numPr>
          <w:ilvl w:val="0"/>
          <w:numId w:val="2"/>
        </w:numPr>
      </w:pPr>
      <w:r>
        <w:rPr>
          <w:b w:val="1"/>
          <w:bCs w:val="1"/>
        </w:rPr>
        <w:t xml:space="preserve">Retroalimentación inmediata:</w:t>
      </w:r>
      <w:r>
        <w:rPr/>
        <w:t xml:space="preserve"> Al finalizar cada actividad, los alumnos reciben feedback inmediato en grupo, a través de discusiones guiadas o herramientas digitales que validan sus respuestas y aportes, reforzando el aprendizaje.</w:t>
      </w:r>
    </w:p>
    <w:p>
      <w:pPr>
        <w:numPr>
          <w:ilvl w:val="0"/>
          <w:numId w:val="2"/>
        </w:numPr>
      </w:pPr>
      <w:r>
        <w:rPr>
          <w:b w:val="1"/>
          <w:bCs w:val="1"/>
        </w:rPr>
        <w:t xml:space="preserve">Tablero de exploración visible:</w:t>
      </w:r>
      <w:r>
        <w:rPr/>
        <w:t xml:space="preserve"> Un mural o plataforma digital muestra el progreso colectivo e individual: niveles, puntos, insignias y territorios conquistados, incentivando la competencia sana y la autoevaluación.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Mapa del Territorio: Diagnóstico inicial y rol asignación  </w:t>
      </w:r>
    </w:p>
    <w:p>
      <w:pPr/>
      <w:r>
        <w:rPr>
          <w:b w:val="1"/>
          <w:bCs w:val="1"/>
        </w:rPr>
        <w:t xml:space="preserve">Descripción:</w:t>
      </w:r>
      <w:r>
        <w:rPr/>
        <w:t xml:space="preserve"> Los estudiantes exploran sus conocimientos previos del desarrollo humano y eligen su rol dentro del equipo explorador.</w:t>
      </w:r>
    </w:p>
    <w:p>
      <w:pPr/>
      <w:r>
        <w:rPr/>
        <w:t xml:space="preserve">  </w:t>
      </w:r>
    </w:p>
    <w:p>
      <w:pPr/>
      <w:r>
        <w:rPr>
          <w:b w:val="1"/>
          <w:bCs w:val="1"/>
        </w:rPr>
        <w:t xml:space="preserve">Instrucciones:</w:t>
      </w:r>
    </w:p>
    <w:p>
      <w:pPr/>
      <w:r>
        <w:rPr/>
        <w:t xml:space="preserve">  </w:t>
      </w:r>
    </w:p>
    <w:p>
      <w:pPr>
        <w:numPr>
          <w:ilvl w:val="0"/>
          <w:numId w:val="3"/>
        </w:numPr>
      </w:pPr>
      <w:r>
        <w:rPr/>
        <w:t xml:space="preserve">El docente plantea preguntas abiertas breves sobre conceptos básicos de desarrollo humano.</w:t>
      </w:r>
    </w:p>
    <w:p>
      <w:pPr>
        <w:numPr>
          <w:ilvl w:val="0"/>
          <w:numId w:val="3"/>
        </w:numPr>
      </w:pPr>
      <w:r>
        <w:rPr/>
        <w:t xml:space="preserve">Los estudiantes responden individualmente en post-its o usando una herramienta digital (como Mentimeter o Padlet).</w:t>
      </w:r>
    </w:p>
    <w:p>
      <w:pPr>
        <w:numPr>
          <w:ilvl w:val="0"/>
          <w:numId w:val="3"/>
        </w:numPr>
      </w:pPr>
      <w:r>
        <w:rPr/>
        <w:t xml:space="preserve">Se organiza una pequeña discusión grupal para compartir ideas.</w:t>
      </w:r>
    </w:p>
    <w:p>
      <w:pPr>
        <w:numPr>
          <w:ilvl w:val="0"/>
          <w:numId w:val="3"/>
        </w:numPr>
      </w:pPr>
      <w:r>
        <w:rPr/>
        <w:t xml:space="preserve">Cada estudiante elige su rol (Analista Crítico, Comunicador Social, Creativo Innovador, Investigador Curioso), justificando su elección.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Post-its, pizarras, o plataforma digital colaborativa.</w:t>
      </w:r>
    </w:p>
    <w:p>
      <w:pPr/>
      <w:r>
        <w:rPr/>
        <w:t xml:space="preserve">  </w:t>
      </w:r>
    </w:p>
    <w:p>
      <w:pPr/>
      <w:r>
        <w:rPr>
          <w:b w:val="1"/>
          <w:bCs w:val="1"/>
        </w:rPr>
        <w:t xml:space="preserve">Integración con mecánicas:</w:t>
      </w:r>
      <w:r>
        <w:rPr/>
        <w:t xml:space="preserve"> Se otorgan 5 Puntos de Sabiduría por participación y 10 puntos por justificación de rol. Los roles facilitan la colaboración futura y dan identidad narrativa.</w:t>
      </w:r>
    </w:p>
    <w:p>
      <w:pPr/>
      <w:r>
        <w:rPr/>
        <w:t xml:space="preserve">  2. Reto en la Infancia: Puzzle del Desarrollo Físico y Cognitivo  </w:t>
      </w:r>
    </w:p>
    <w:p>
      <w:pPr/>
      <w:r>
        <w:rPr>
          <w:b w:val="1"/>
          <w:bCs w:val="1"/>
        </w:rPr>
        <w:t xml:space="preserve">Descripción:</w:t>
      </w:r>
      <w:r>
        <w:rPr/>
        <w:t xml:space="preserve"> En equipos, los exploradores deben reconstruir un puzzle conceptual que represente las etapas y características del desarrollo físico y cognitivo en la infancia.</w:t>
      </w:r>
    </w:p>
    <w:p>
      <w:pPr/>
      <w:r>
        <w:rPr/>
        <w:t xml:space="preserve">  </w:t>
      </w:r>
    </w:p>
    <w:p>
      <w:pPr/>
      <w:r>
        <w:rPr>
          <w:b w:val="1"/>
          <w:bCs w:val="1"/>
        </w:rPr>
        <w:t xml:space="preserve">Instrucciones:</w:t>
      </w:r>
    </w:p>
    <w:p>
      <w:pPr/>
      <w:r>
        <w:rPr/>
        <w:t xml:space="preserve">  </w:t>
      </w:r>
    </w:p>
    <w:p>
      <w:pPr>
        <w:numPr>
          <w:ilvl w:val="0"/>
          <w:numId w:val="4"/>
        </w:numPr>
      </w:pPr>
      <w:r>
        <w:rPr/>
        <w:t xml:space="preserve">Se divide a la clase en equipos de 4-5 personas.</w:t>
      </w:r>
    </w:p>
    <w:p>
      <w:pPr>
        <w:numPr>
          <w:ilvl w:val="0"/>
          <w:numId w:val="4"/>
        </w:numPr>
      </w:pPr>
      <w:r>
        <w:rPr/>
        <w:t xml:space="preserve">Cada equipo recibe un conjunto de tarjetas con conceptos, ejemplos y señales de desarrollo.</w:t>
      </w:r>
    </w:p>
    <w:p>
      <w:pPr>
        <w:numPr>
          <w:ilvl w:val="0"/>
          <w:numId w:val="4"/>
        </w:numPr>
      </w:pPr>
      <w:r>
        <w:rPr/>
        <w:t xml:space="preserve">El objetivo es ordenar las tarjetas correctamente para formar un mapa coherente del desarrollo en la infancia.</w:t>
      </w:r>
    </w:p>
    <w:p>
      <w:pPr>
        <w:numPr>
          <w:ilvl w:val="0"/>
          <w:numId w:val="4"/>
        </w:numPr>
      </w:pPr>
      <w:r>
        <w:rPr/>
        <w:t xml:space="preserve">Luego, deben presentar su mapa explicando las relaciones entre conceptos.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impresas o digitales, espacio para trabajar en equipo.</w:t>
      </w:r>
    </w:p>
    <w:p>
      <w:pPr/>
      <w:r>
        <w:rPr/>
        <w:t xml:space="preserve">  </w:t>
      </w:r>
    </w:p>
    <w:p>
      <w:pPr/>
      <w:r>
        <w:rPr>
          <w:b w:val="1"/>
          <w:bCs w:val="1"/>
        </w:rPr>
        <w:t xml:space="preserve">Integración con mecánicas:</w:t>
      </w:r>
      <w:r>
        <w:rPr/>
        <w:t xml:space="preserve"> Se otorgan 20 Puntos de Sabiduría por acertar, más 10 puntos por presentación clara. Se puede ganar la </w:t>
      </w:r>
      <w:r>
        <w:rPr>
          <w:i w:val="1"/>
          <w:iCs w:val="1"/>
        </w:rPr>
        <w:t xml:space="preserve">Insignia del Pensador Crítico</w:t>
      </w:r>
      <w:r>
        <w:rPr/>
        <w:t xml:space="preserve"> si argumentan bien su mapa.</w:t>
      </w:r>
    </w:p>
    <w:p>
      <w:pPr/>
      <w:r>
        <w:rPr/>
        <w:t xml:space="preserve">  3. Debate Adolescente: Dilemas y Decisiones  </w:t>
      </w:r>
    </w:p>
    <w:p>
      <w:pPr/>
      <w:r>
        <w:rPr>
          <w:b w:val="1"/>
          <w:bCs w:val="1"/>
        </w:rPr>
        <w:t xml:space="preserve">Descripción:</w:t>
      </w:r>
      <w:r>
        <w:rPr/>
        <w:t xml:space="preserve"> Simulación de un debate donde cada equipo defiende una postura relacionada con dilemas del desarrollo social y emocional en la adolescencia.</w:t>
      </w:r>
    </w:p>
    <w:p>
      <w:pPr/>
      <w:r>
        <w:rPr/>
        <w:t xml:space="preserve">  </w:t>
      </w:r>
    </w:p>
    <w:p>
      <w:pPr/>
      <w:r>
        <w:rPr>
          <w:b w:val="1"/>
          <w:bCs w:val="1"/>
        </w:rPr>
        <w:t xml:space="preserve">Instrucciones:</w:t>
      </w:r>
    </w:p>
    <w:p>
      <w:pPr/>
      <w:r>
        <w:rPr/>
        <w:t xml:space="preserve">  </w:t>
      </w:r>
    </w:p>
    <w:p>
      <w:pPr>
        <w:numPr>
          <w:ilvl w:val="0"/>
          <w:numId w:val="5"/>
        </w:numPr>
      </w:pPr>
      <w:r>
        <w:rPr/>
        <w:t xml:space="preserve">Se asignan a los equipos diferentes dilemas (ejemplo: influencia de las redes sociales, presión de grupo, identidad).</w:t>
      </w:r>
    </w:p>
    <w:p>
      <w:pPr>
        <w:numPr>
          <w:ilvl w:val="0"/>
          <w:numId w:val="5"/>
        </w:numPr>
      </w:pPr>
      <w:r>
        <w:rPr/>
        <w:t xml:space="preserve">Preparan argumentos a favor y en contra, desde la perspectiva del desarrollo humano.</w:t>
      </w:r>
    </w:p>
    <w:p>
      <w:pPr>
        <w:numPr>
          <w:ilvl w:val="0"/>
          <w:numId w:val="5"/>
        </w:numPr>
      </w:pPr>
      <w:r>
        <w:rPr/>
        <w:t xml:space="preserve">Se realiza un debate estructurado con turnos para argumentar y refutar.</w:t>
      </w:r>
    </w:p>
    <w:p>
      <w:pPr>
        <w:numPr>
          <w:ilvl w:val="0"/>
          <w:numId w:val="5"/>
        </w:numPr>
      </w:pPr>
      <w:r>
        <w:rPr/>
        <w:t xml:space="preserve">Un jurado (compañeros o docente) evalúa los argumentos y la colaboración.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Guías con dilemas, hojas para apuntes, espacio para debate.</w:t>
      </w:r>
    </w:p>
    <w:p>
      <w:pPr/>
      <w:r>
        <w:rPr/>
        <w:t xml:space="preserve">  </w:t>
      </w:r>
    </w:p>
    <w:p>
      <w:pPr/>
      <w:r>
        <w:rPr>
          <w:b w:val="1"/>
          <w:bCs w:val="1"/>
        </w:rPr>
        <w:t xml:space="preserve">Integración con mecánicas:</w:t>
      </w:r>
      <w:r>
        <w:rPr/>
        <w:t xml:space="preserve"> Se otorgan 15 puntos por participación activa, 20 puntos por argumentos sólidos, y la </w:t>
      </w:r>
      <w:r>
        <w:rPr>
          <w:i w:val="1"/>
          <w:iCs w:val="1"/>
        </w:rPr>
        <w:t xml:space="preserve">Insignia de la Comunicación</w:t>
      </w:r>
      <w:r>
        <w:rPr/>
        <w:t xml:space="preserve"> para el equipo mejor evaluado.</w:t>
      </w:r>
    </w:p>
    <w:p>
      <w:pPr/>
      <w:r>
        <w:rPr/>
        <w:t xml:space="preserve">  4. Laboratorio de la Adultez: Creación de casos prácticos  </w:t>
      </w:r>
    </w:p>
    <w:p>
      <w:pPr/>
      <w:r>
        <w:rPr>
          <w:b w:val="1"/>
          <w:bCs w:val="1"/>
        </w:rPr>
        <w:t xml:space="preserve">Descripción:</w:t>
      </w:r>
      <w:r>
        <w:rPr/>
        <w:t xml:space="preserve"> Los equipos crean casos ficticios que reflejen desafíos del desarrollo en la adultez y proponen intervenciones educativas.</w:t>
      </w:r>
    </w:p>
    <w:p>
      <w:pPr/>
      <w:r>
        <w:rPr/>
        <w:t xml:space="preserve">  </w:t>
      </w:r>
    </w:p>
    <w:p>
      <w:pPr/>
      <w:r>
        <w:rPr>
          <w:b w:val="1"/>
          <w:bCs w:val="1"/>
        </w:rPr>
        <w:t xml:space="preserve">Instrucciones:</w:t>
      </w:r>
    </w:p>
    <w:p>
      <w:pPr/>
      <w:r>
        <w:rPr/>
        <w:t xml:space="preserve">  </w:t>
      </w:r>
    </w:p>
    <w:p>
      <w:pPr>
        <w:numPr>
          <w:ilvl w:val="0"/>
          <w:numId w:val="6"/>
        </w:numPr>
      </w:pPr>
      <w:r>
        <w:rPr/>
        <w:t xml:space="preserve">Cada equipo recibe una plantilla para diseñar un caso (perfil de persona, contexto, problema).</w:t>
      </w:r>
    </w:p>
    <w:p>
      <w:pPr>
        <w:numPr>
          <w:ilvl w:val="0"/>
          <w:numId w:val="6"/>
        </w:numPr>
      </w:pPr>
      <w:r>
        <w:rPr/>
        <w:t xml:space="preserve">Investigan y aplican teorías del desarrollo para explicar el caso.</w:t>
      </w:r>
    </w:p>
    <w:p>
      <w:pPr>
        <w:numPr>
          <w:ilvl w:val="0"/>
          <w:numId w:val="6"/>
        </w:numPr>
      </w:pPr>
      <w:r>
        <w:rPr/>
        <w:t xml:space="preserve">Proponen estrategias educativas para apoyar el desarrollo saludable.</w:t>
      </w:r>
    </w:p>
    <w:p>
      <w:pPr>
        <w:numPr>
          <w:ilvl w:val="0"/>
          <w:numId w:val="6"/>
        </w:numPr>
      </w:pPr>
      <w:r>
        <w:rPr/>
        <w:t xml:space="preserve">Presentan su caso y solución al grupo.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Plantillas impresas o digitales, acceso a internet o bibliografía, materiales para presentación.</w:t>
      </w:r>
    </w:p>
    <w:p>
      <w:pPr/>
      <w:r>
        <w:rPr/>
        <w:t xml:space="preserve">  </w:t>
      </w:r>
    </w:p>
    <w:p>
      <w:pPr/>
      <w:r>
        <w:rPr>
          <w:b w:val="1"/>
          <w:bCs w:val="1"/>
        </w:rPr>
        <w:t xml:space="preserve">Integración con mecánicas:</w:t>
      </w:r>
      <w:r>
        <w:rPr/>
        <w:t xml:space="preserve"> 20 puntos por caso completo, 15 puntos por creatividad en soluciones, posibilidad de obtener la </w:t>
      </w:r>
      <w:r>
        <w:rPr>
          <w:i w:val="1"/>
          <w:iCs w:val="1"/>
        </w:rPr>
        <w:t xml:space="preserve">Insignia del Innovador</w:t>
      </w:r>
      <w:r>
        <w:rPr/>
        <w:t xml:space="preserve">.</w:t>
      </w:r>
    </w:p>
    <w:p>
      <w:pPr/>
      <w:r>
        <w:rPr/>
        <w:t xml:space="preserve">  5. Encrucijada del Envejecimiento: Juego de roles y simulación  </w:t>
      </w:r>
    </w:p>
    <w:p>
      <w:pPr/>
      <w:r>
        <w:rPr>
          <w:b w:val="1"/>
          <w:bCs w:val="1"/>
        </w:rPr>
        <w:t xml:space="preserve">Descripción:</w:t>
      </w:r>
      <w:r>
        <w:rPr/>
        <w:t xml:space="preserve"> Simulación donde los estudiantes representan diferentes roles relacionados con el envejecimiento y debaten sobre necesidades y políticas educativas.</w:t>
      </w:r>
    </w:p>
    <w:p>
      <w:pPr/>
      <w:r>
        <w:rPr/>
        <w:t xml:space="preserve">  </w:t>
      </w:r>
    </w:p>
    <w:p>
      <w:pPr/>
      <w:r>
        <w:rPr>
          <w:b w:val="1"/>
          <w:bCs w:val="1"/>
        </w:rPr>
        <w:t xml:space="preserve">Instrucciones:</w:t>
      </w:r>
    </w:p>
    <w:p>
      <w:pPr/>
      <w:r>
        <w:rPr/>
        <w:t xml:space="preserve">  </w:t>
      </w:r>
    </w:p>
    <w:p>
      <w:pPr>
        <w:numPr>
          <w:ilvl w:val="0"/>
          <w:numId w:val="7"/>
        </w:numPr>
      </w:pPr>
      <w:r>
        <w:rPr/>
        <w:t xml:space="preserve">Se asignan roles (persona mayor, cuidador, educador, policy maker).</w:t>
      </w:r>
    </w:p>
    <w:p>
      <w:pPr>
        <w:numPr>
          <w:ilvl w:val="0"/>
          <w:numId w:val="7"/>
        </w:numPr>
      </w:pPr>
      <w:r>
        <w:rPr/>
        <w:t xml:space="preserve">Se plantea un escenario con un problema social (ejemplo: acceso a la educación para adultos mayores).</w:t>
      </w:r>
    </w:p>
    <w:p>
      <w:pPr>
        <w:numPr>
          <w:ilvl w:val="0"/>
          <w:numId w:val="7"/>
        </w:numPr>
      </w:pPr>
      <w:r>
        <w:rPr/>
        <w:t xml:space="preserve">Los estudiantes negocian y diseñan propuestas para mejorar la situación.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Guías de roles, fichas informativas, espacio para dinámica.</w:t>
      </w:r>
    </w:p>
    <w:p>
      <w:pPr/>
      <w:r>
        <w:rPr/>
        <w:t xml:space="preserve">  </w:t>
      </w:r>
    </w:p>
    <w:p>
      <w:pPr/>
      <w:r>
        <w:rPr>
          <w:b w:val="1"/>
          <w:bCs w:val="1"/>
        </w:rPr>
        <w:t xml:space="preserve">Integración con mecánicas:</w:t>
      </w:r>
      <w:r>
        <w:rPr/>
        <w:t xml:space="preserve"> 15 puntos por participación activa, 20 puntos por solución colaborativa, la </w:t>
      </w:r>
      <w:r>
        <w:rPr>
          <w:i w:val="1"/>
          <w:iCs w:val="1"/>
        </w:rPr>
        <w:t xml:space="preserve">Insignia de la Empatía</w:t>
      </w:r>
      <w:r>
        <w:rPr/>
        <w:t xml:space="preserve"> para quienes muestren comprensión profunda.</w:t>
      </w:r>
    </w:p>
    <w:p>
      <w:pPr/>
      <w:r>
        <w:rPr/>
        <w:t xml:space="preserve">  6. El Diario del Explorador: Reflexión y cierre  </w:t>
      </w:r>
    </w:p>
    <w:p>
      <w:pPr/>
      <w:r>
        <w:rPr>
          <w:b w:val="1"/>
          <w:bCs w:val="1"/>
        </w:rPr>
        <w:t xml:space="preserve">Descripción:</w:t>
      </w:r>
      <w:r>
        <w:rPr/>
        <w:t xml:space="preserve"> Actividad individual para reflexionar sobre el aprendizaje y el desarrollo de competencias.</w:t>
      </w:r>
    </w:p>
    <w:p>
      <w:pPr/>
      <w:r>
        <w:rPr/>
        <w:t xml:space="preserve">  </w:t>
      </w:r>
    </w:p>
    <w:p>
      <w:pPr/>
      <w:r>
        <w:rPr>
          <w:b w:val="1"/>
          <w:bCs w:val="1"/>
        </w:rPr>
        <w:t xml:space="preserve">Instrucciones:</w:t>
      </w:r>
    </w:p>
    <w:p>
      <w:pPr/>
      <w:r>
        <w:rPr/>
        <w:t xml:space="preserve">  </w:t>
      </w:r>
    </w:p>
    <w:p>
      <w:pPr>
        <w:numPr>
          <w:ilvl w:val="0"/>
          <w:numId w:val="8"/>
        </w:numPr>
      </w:pPr>
      <w:r>
        <w:rPr/>
        <w:t xml:space="preserve">Cada estudiante escribe un breve diario donde describe su viaje personal en la odisea.</w:t>
      </w:r>
    </w:p>
    <w:p>
      <w:pPr>
        <w:numPr>
          <w:ilvl w:val="0"/>
          <w:numId w:val="8"/>
        </w:numPr>
      </w:pPr>
      <w:r>
        <w:rPr/>
        <w:t xml:space="preserve">Incluye qué conceptos aprendió, qué habilidades desarrolló y cómo aplicará el conocimiento.</w:t>
      </w:r>
    </w:p>
    <w:p>
      <w:pPr>
        <w:numPr>
          <w:ilvl w:val="0"/>
          <w:numId w:val="8"/>
        </w:numPr>
      </w:pPr>
      <w:r>
        <w:rPr/>
        <w:t xml:space="preserve">Comparte extractos en pequeños grupos para enriquecer la reflexión.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Cuaderno o plataforma digital para escribir.</w:t>
      </w:r>
    </w:p>
    <w:p>
      <w:pPr/>
      <w:r>
        <w:rPr/>
        <w:t xml:space="preserve">  </w:t>
      </w:r>
    </w:p>
    <w:p>
      <w:pPr/>
      <w:r>
        <w:rPr>
          <w:b w:val="1"/>
          <w:bCs w:val="1"/>
        </w:rPr>
        <w:t xml:space="preserve">Integración con mecánicas:</w:t>
      </w:r>
      <w:r>
        <w:rPr/>
        <w:t xml:space="preserve"> 10 puntos por entrega y participación. Esta actividad permite consolidar el aprendizaje y la progresión en niveles.</w:t>
      </w:r>
    </w:p>
    <w:p/>
    <w:p>
      <w:pPr/>
      <w:r>
        <w:rPr>
          <w:color w:val="2b6cb0"/>
          <w:sz w:val="28"/>
          <w:szCs w:val="28"/>
          <w:b w:val="1"/>
          <w:bCs w:val="1"/>
        </w:rPr>
        <w:t xml:space="preserve">Reglas y Condiciones</w:t>
      </w:r>
    </w:p>
    <w:p>
      <w:pPr/>
      <w:r>
        <w:rPr>
          <w:b w:val="1"/>
          <w:bCs w:val="1"/>
        </w:rPr>
        <w:t xml:space="preserve">Reglas claras del juego Exploradores del Desarrollo Humano</w:t>
      </w:r>
    </w:p>
    <w:p>
      <w:pPr>
        <w:numPr>
          <w:ilvl w:val="0"/>
          <w:numId w:val="9"/>
        </w:numPr>
      </w:pPr>
      <w:r>
        <w:rPr>
          <w:b w:val="1"/>
          <w:bCs w:val="1"/>
        </w:rPr>
        <w:t xml:space="preserve">Condiciones de victoria:</w:t>
      </w:r>
      <w:r>
        <w:rPr/>
        <w:t xml:space="preserve"> El equipo o estudiante que alcance el nivel de "Maestro del Desarrollo" con al menos 150 Puntos de Sabiduría y obtenga al menos tres insignias temáticas será reconocido como campeón de la odisea.</w:t>
      </w:r>
    </w:p>
    <w:p>
      <w:pPr>
        <w:numPr>
          <w:ilvl w:val="0"/>
          <w:numId w:val="9"/>
        </w:numPr>
      </w:pPr>
      <w:r>
        <w:rPr>
          <w:b w:val="1"/>
          <w:bCs w:val="1"/>
        </w:rPr>
        <w:t xml:space="preserve">Turnos y roles:</w:t>
      </w:r>
      <w:r>
        <w:rPr/>
        <w:t xml:space="preserve"> En actividades grupales, cada miembro debe participar en su rol asignado, fomentando la equidad y colaboración. Los turnos para hablar o presentar se respetan según el orden establecido por el docente.</w:t>
      </w:r>
    </w:p>
    <w:p>
      <w:pPr>
        <w:numPr>
          <w:ilvl w:val="0"/>
          <w:numId w:val="9"/>
        </w:numPr>
      </w:pPr>
      <w:r>
        <w:rPr>
          <w:b w:val="1"/>
          <w:bCs w:val="1"/>
        </w:rPr>
        <w:t xml:space="preserve">Penalizaciones:</w:t>
      </w:r>
      <w:r>
        <w:rPr/>
        <w:t xml:space="preserve"> La inasistencia sin justificación o la falta de participación implica la pérdida de hasta 10 puntos. El plagio o la deshonestidad conlleva la exclusión del juego y evaluación tradicional.</w:t>
      </w:r>
    </w:p>
    <w:p>
      <w:pPr>
        <w:numPr>
          <w:ilvl w:val="0"/>
          <w:numId w:val="9"/>
        </w:numPr>
      </w:pPr>
      <w:r>
        <w:rPr>
          <w:b w:val="1"/>
          <w:bCs w:val="1"/>
        </w:rPr>
        <w:t xml:space="preserve">Restricciones:</w:t>
      </w:r>
      <w:r>
        <w:rPr/>
        <w:t xml:space="preserve"> El respeto y la escucha activa son obligatorios. No se aceptan actitudes disruptivas o irrespetuosas.</w:t>
      </w:r>
    </w:p>
    <w:p>
      <w:pPr>
        <w:numPr>
          <w:ilvl w:val="0"/>
          <w:numId w:val="9"/>
        </w:numPr>
      </w:pPr>
      <w:r>
        <w:rPr>
          <w:b w:val="1"/>
          <w:bCs w:val="1"/>
        </w:rPr>
        <w:t xml:space="preserve">Tabla de puntos (Puntos de Sabiduría):</w:t>
      </w:r>
    </w:p>
    <w:p>
      <w:pPr>
        <w:numPr>
          <w:ilvl w:val="1"/>
          <w:numId w:val="9"/>
        </w:numPr>
      </w:pPr>
      <w:r>
        <w:rPr/>
        <w:t xml:space="preserve">Participación en actividades: 5-15 puntos</w:t>
      </w:r>
    </w:p>
    <w:p>
      <w:pPr>
        <w:numPr>
          <w:ilvl w:val="1"/>
          <w:numId w:val="9"/>
        </w:numPr>
      </w:pPr>
      <w:r>
        <w:rPr/>
        <w:t xml:space="preserve">Resolución de retos: 10-20 puntos</w:t>
      </w:r>
    </w:p>
    <w:p>
      <w:pPr>
        <w:numPr>
          <w:ilvl w:val="1"/>
          <w:numId w:val="9"/>
        </w:numPr>
      </w:pPr>
      <w:r>
        <w:rPr/>
        <w:t xml:space="preserve">Presentación y argumentación: 15-25 puntos</w:t>
      </w:r>
    </w:p>
    <w:p>
      <w:pPr>
        <w:numPr>
          <w:ilvl w:val="1"/>
          <w:numId w:val="9"/>
        </w:numPr>
      </w:pPr>
      <w:r>
        <w:rPr/>
        <w:t xml:space="preserve">Colaboración y apoyo a compañeros: 10 puntos</w:t>
      </w:r>
    </w:p>
    <w:p>
      <w:pPr>
        <w:numPr>
          <w:ilvl w:val="1"/>
          <w:numId w:val="9"/>
        </w:numPr>
      </w:pPr>
      <w:r>
        <w:rPr/>
        <w:t xml:space="preserve">Reflexión personal: 10 puntos</w:t>
      </w:r>
    </w:p>
    <w:p>
      <w:pPr>
        <w:numPr>
          <w:ilvl w:val="0"/>
          <w:numId w:val="9"/>
        </w:numPr>
      </w:pPr>
      <w:r>
        <w:rPr>
          <w:b w:val="1"/>
          <w:bCs w:val="1"/>
        </w:rPr>
        <w:t xml:space="preserve">Sistema de logros:</w:t>
      </w:r>
      <w:r>
        <w:rPr/>
        <w:t xml:space="preserve"> Insignias temáticas se otorgan al cumplir objetivos específicos. Los niveles se alcanzan acumulando puntos y se anuncian públicamente para incentivar el compromiso.</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t xml:space="preserve">La evaluación se realiza de forma continua, formativa y sumativa, integrada en el sistema de juego para promover la motivación y el aprendizaje profundo.</w:t>
      </w:r>
    </w:p>
    <w:p>
      <w:pPr>
        <w:numPr>
          <w:ilvl w:val="0"/>
          <w:numId w:val="10"/>
        </w:numPr>
      </w:pPr>
      <w:r>
        <w:rPr>
          <w:b w:val="1"/>
          <w:bCs w:val="1"/>
        </w:rPr>
        <w:t xml:space="preserve">Criterios de evaluación:</w:t>
      </w:r>
    </w:p>
    <w:p>
      <w:pPr>
        <w:numPr>
          <w:ilvl w:val="1"/>
          <w:numId w:val="10"/>
        </w:numPr>
      </w:pPr>
      <w:r>
        <w:rPr/>
        <w:t xml:space="preserve">Comprensión conceptual del desarrollo humano.</w:t>
      </w:r>
    </w:p>
    <w:p>
      <w:pPr>
        <w:numPr>
          <w:ilvl w:val="1"/>
          <w:numId w:val="10"/>
        </w:numPr>
      </w:pPr>
      <w:r>
        <w:rPr/>
        <w:t xml:space="preserve">Aplicación de teorías a situaciones prácticas.</w:t>
      </w:r>
    </w:p>
    <w:p>
      <w:pPr>
        <w:numPr>
          <w:ilvl w:val="1"/>
          <w:numId w:val="10"/>
        </w:numPr>
      </w:pPr>
      <w:r>
        <w:rPr/>
        <w:t xml:space="preserve">Habilidades de pensamiento crítico y argumentación.</w:t>
      </w:r>
    </w:p>
    <w:p>
      <w:pPr>
        <w:numPr>
          <w:ilvl w:val="1"/>
          <w:numId w:val="10"/>
        </w:numPr>
      </w:pPr>
      <w:r>
        <w:rPr/>
        <w:t xml:space="preserve">Colaboración efectiva y comunicación clara.</w:t>
      </w:r>
    </w:p>
    <w:p>
      <w:pPr>
        <w:numPr>
          <w:ilvl w:val="1"/>
          <w:numId w:val="10"/>
        </w:numPr>
      </w:pPr>
      <w:r>
        <w:rPr/>
        <w:t xml:space="preserve">Creatividad en propuestas y soluciones.</w:t>
      </w:r>
    </w:p>
    <w:p>
      <w:pPr>
        <w:numPr>
          <w:ilvl w:val="1"/>
          <w:numId w:val="10"/>
        </w:numPr>
      </w:pPr>
      <w:r>
        <w:rPr/>
        <w:t xml:space="preserve">Reflexión personal y metacognición.</w:t>
      </w:r>
    </w:p>
    <w:p>
      <w:pPr>
        <w:numPr>
          <w:ilvl w:val="0"/>
          <w:numId w:val="10"/>
        </w:numPr>
      </w:pPr>
      <w:r>
        <w:rPr>
          <w:b w:val="1"/>
          <w:bCs w:val="1"/>
        </w:rPr>
        <w:t xml:space="preserve">Rúbricas integradas:</w:t>
      </w:r>
      <w:r>
        <w:rPr/>
        <w:t xml:space="preserve"> Cada actividad cuenta con rúbricas claras que evalúan:</w:t>
      </w:r>
    </w:p>
    <w:p>
      <w:pPr>
        <w:numPr>
          <w:ilvl w:val="1"/>
          <w:numId w:val="10"/>
        </w:numPr>
      </w:pPr>
      <w:r>
        <w:rPr>
          <w:i w:val="1"/>
          <w:iCs w:val="1"/>
        </w:rPr>
        <w:t xml:space="preserve">Contenido:</w:t>
      </w:r>
      <w:r>
        <w:rPr/>
        <w:t xml:space="preserve"> precisión y profundidad de conceptos.</w:t>
      </w:r>
    </w:p>
    <w:p>
      <w:pPr>
        <w:numPr>
          <w:ilvl w:val="1"/>
          <w:numId w:val="10"/>
        </w:numPr>
      </w:pPr>
      <w:r>
        <w:rPr>
          <w:i w:val="1"/>
          <w:iCs w:val="1"/>
        </w:rPr>
        <w:t xml:space="preserve">Proceso:</w:t>
      </w:r>
      <w:r>
        <w:rPr/>
        <w:t xml:space="preserve"> participación, colaboración y cumplimiento de roles.</w:t>
      </w:r>
    </w:p>
    <w:p>
      <w:pPr>
        <w:numPr>
          <w:ilvl w:val="1"/>
          <w:numId w:val="10"/>
        </w:numPr>
      </w:pPr>
      <w:r>
        <w:rPr>
          <w:i w:val="1"/>
          <w:iCs w:val="1"/>
        </w:rPr>
        <w:t xml:space="preserve">Producto:</w:t>
      </w:r>
      <w:r>
        <w:rPr/>
        <w:t xml:space="preserve"> calidad de presentaciones, soluciones y diarios.</w:t>
      </w:r>
    </w:p>
    <w:p>
      <w:pPr>
        <w:numPr>
          <w:ilvl w:val="1"/>
          <w:numId w:val="10"/>
        </w:numPr>
      </w:pPr>
      <w:r>
        <w:rPr>
          <w:i w:val="1"/>
          <w:iCs w:val="1"/>
        </w:rPr>
        <w:t xml:space="preserve">Actitud:</w:t>
      </w:r>
      <w:r>
        <w:rPr/>
        <w:t xml:space="preserve"> respeto, apertura y esfuerzo.</w:t>
      </w:r>
    </w:p>
    <w:p>
      <w:pPr>
        <w:numPr>
          <w:ilvl w:val="0"/>
          <w:numId w:val="10"/>
        </w:numPr>
      </w:pPr>
      <w:r>
        <w:rPr>
          <w:b w:val="1"/>
          <w:bCs w:val="1"/>
        </w:rPr>
        <w:t xml:space="preserve">Evidencias de aprendizaje:</w:t>
      </w:r>
    </w:p>
    <w:p>
      <w:pPr>
        <w:numPr>
          <w:ilvl w:val="1"/>
          <w:numId w:val="10"/>
        </w:numPr>
      </w:pPr>
      <w:r>
        <w:rPr/>
        <w:t xml:space="preserve">Mapas conceptuales y puzzles resueltos.</w:t>
      </w:r>
    </w:p>
    <w:p>
      <w:pPr>
        <w:numPr>
          <w:ilvl w:val="1"/>
          <w:numId w:val="10"/>
        </w:numPr>
      </w:pPr>
      <w:r>
        <w:rPr/>
        <w:t xml:space="preserve">Grabaciones o notas de debates.</w:t>
      </w:r>
    </w:p>
    <w:p>
      <w:pPr>
        <w:numPr>
          <w:ilvl w:val="1"/>
          <w:numId w:val="10"/>
        </w:numPr>
      </w:pPr>
      <w:r>
        <w:rPr/>
        <w:t xml:space="preserve">Casos prácticos creados.</w:t>
      </w:r>
    </w:p>
    <w:p>
      <w:pPr>
        <w:numPr>
          <w:ilvl w:val="1"/>
          <w:numId w:val="10"/>
        </w:numPr>
      </w:pPr>
      <w:r>
        <w:rPr/>
        <w:t xml:space="preserve">Documentos de reflexión personal.</w:t>
      </w:r>
    </w:p>
    <w:p>
      <w:pPr>
        <w:numPr>
          <w:ilvl w:val="0"/>
          <w:numId w:val="10"/>
        </w:numPr>
      </w:pPr>
      <w:r>
        <w:rPr>
          <w:b w:val="1"/>
          <w:bCs w:val="1"/>
        </w:rPr>
        <w:t xml:space="preserve">Reflexión final y cierre narrativo:</w:t>
      </w:r>
      <w:r>
        <w:rPr/>
        <w:t xml:space="preserve"> Al concluir la odisea, el docente guía una sesión de reflexión grupal donde se revisan los aprendizajes y experiencias. Se reconoce a los maestros del desarrollo y se plantea cómo aplicar lo aprendido en su vida profesional y social.</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Se recomienda destinar entre 6 a 8 sesiones de 90 minutos para desarrollar toda la experiencia, incluyendo actividades, debates y reflexiones.</w:t>
      </w:r>
    </w:p>
    <w:p>
      <w:pPr>
        <w:numPr>
          <w:ilvl w:val="0"/>
          <w:numId w:val="11"/>
        </w:numPr>
      </w:pPr>
      <w:r>
        <w:rPr>
          <w:b w:val="1"/>
          <w:bCs w:val="1"/>
        </w:rPr>
        <w:t xml:space="preserve">Espacio físico:</w:t>
      </w:r>
      <w:r>
        <w:rPr/>
        <w:t xml:space="preserve"> Aula con mesas móviles para trabajo en equipo, espacio para debates y presentaciones. Un muro o pizarra visible para el tablero de exploración.</w:t>
      </w:r>
    </w:p>
    <w:p>
      <w:pPr>
        <w:numPr>
          <w:ilvl w:val="0"/>
          <w:numId w:val="11"/>
        </w:numPr>
      </w:pPr>
      <w:r>
        <w:rPr>
          <w:b w:val="1"/>
          <w:bCs w:val="1"/>
        </w:rPr>
        <w:t xml:space="preserve">Materiales y herramientas TIC:</w:t>
      </w:r>
    </w:p>
    <w:p>
      <w:pPr>
        <w:numPr>
          <w:ilvl w:val="1"/>
          <w:numId w:val="11"/>
        </w:numPr>
      </w:pPr>
      <w:r>
        <w:rPr/>
        <w:t xml:space="preserve">Tarjetas impresas o digitales para puzzles y casos.</w:t>
      </w:r>
    </w:p>
    <w:p>
      <w:pPr>
        <w:numPr>
          <w:ilvl w:val="1"/>
          <w:numId w:val="11"/>
        </w:numPr>
      </w:pPr>
      <w:r>
        <w:rPr/>
        <w:t xml:space="preserve">Plataformas colaborativas (Padlet, Mentimeter, Google Docs).</w:t>
      </w:r>
    </w:p>
    <w:p>
      <w:pPr>
        <w:numPr>
          <w:ilvl w:val="1"/>
          <w:numId w:val="11"/>
        </w:numPr>
      </w:pPr>
      <w:r>
        <w:rPr/>
        <w:t xml:space="preserve">Proyector o pantalla para presentaciones y mostrar avances.</w:t>
      </w:r>
    </w:p>
    <w:p>
      <w:pPr>
        <w:numPr>
          <w:ilvl w:val="1"/>
          <w:numId w:val="11"/>
        </w:numPr>
      </w:pPr>
      <w:r>
        <w:rPr/>
        <w:t xml:space="preserve">Dispositivos móviles o laptops para investigación rápida.</w:t>
      </w:r>
    </w:p>
    <w:p>
      <w:pPr>
        <w:numPr>
          <w:ilvl w:val="0"/>
          <w:numId w:val="11"/>
        </w:numPr>
      </w:pPr>
      <w:r>
        <w:rPr>
          <w:b w:val="1"/>
          <w:bCs w:val="1"/>
        </w:rPr>
        <w:t xml:space="preserve">Tamaño del grupo:</w:t>
      </w:r>
      <w:r>
        <w:rPr/>
        <w:t xml:space="preserve"> Ideal para grupos de 20 a 30 estudiantes para permitir dinámicas colaborativas y debates efectivos. Se puede adaptar para grupos más pequeños dividiendo roles.</w:t>
      </w:r>
    </w:p>
    <w:p>
      <w:pPr>
        <w:numPr>
          <w:ilvl w:val="0"/>
          <w:numId w:val="11"/>
        </w:numPr>
      </w:pPr>
      <w:r>
        <w:rPr>
          <w:b w:val="1"/>
          <w:bCs w:val="1"/>
        </w:rPr>
        <w:t xml:space="preserve">Preparación previa docente:</w:t>
      </w:r>
    </w:p>
    <w:p>
      <w:pPr>
        <w:numPr>
          <w:ilvl w:val="1"/>
          <w:numId w:val="11"/>
        </w:numPr>
      </w:pPr>
      <w:r>
        <w:rPr/>
        <w:t xml:space="preserve">Diseñar y preparar materiales (tarjetas, guías, plantillas).</w:t>
      </w:r>
    </w:p>
    <w:p>
      <w:pPr>
        <w:numPr>
          <w:ilvl w:val="1"/>
          <w:numId w:val="11"/>
        </w:numPr>
      </w:pPr>
      <w:r>
        <w:rPr/>
        <w:t xml:space="preserve">Familiarizarse con las plataformas digitales a usar.</w:t>
      </w:r>
    </w:p>
    <w:p>
      <w:pPr>
        <w:numPr>
          <w:ilvl w:val="1"/>
          <w:numId w:val="11"/>
        </w:numPr>
      </w:pPr>
      <w:r>
        <w:rPr/>
        <w:t xml:space="preserve">Planificar la distribución de roles y equipos.</w:t>
      </w:r>
    </w:p>
    <w:p>
      <w:pPr>
        <w:numPr>
          <w:ilvl w:val="1"/>
          <w:numId w:val="11"/>
        </w:numPr>
      </w:pPr>
      <w:r>
        <w:rPr/>
        <w:t xml:space="preserve">Establecer criterios claros de evaluación y comunicación.</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w:t>
      </w:r>
      <w:r>
        <w:rPr/>
        <w:t xml:space="preserve"> Incentivar con puntos y roles claros, generar un ambiente seguro y de respeto.</w:t>
      </w:r>
    </w:p>
    <w:p>
      <w:pPr>
        <w:numPr>
          <w:ilvl w:val="1"/>
          <w:numId w:val="11"/>
        </w:numPr>
      </w:pPr>
      <w:r>
        <w:rPr>
          <w:i w:val="1"/>
          <w:iCs w:val="1"/>
        </w:rPr>
        <w:t xml:space="preserve">Dificultad técnica:</w:t>
      </w:r>
      <w:r>
        <w:rPr/>
        <w:t xml:space="preserve"> Preparar material alternativo offline y brindar soporte técnico.</w:t>
      </w:r>
    </w:p>
    <w:p>
      <w:pPr>
        <w:numPr>
          <w:ilvl w:val="1"/>
          <w:numId w:val="11"/>
        </w:numPr>
      </w:pPr>
      <w:r>
        <w:rPr>
          <w:i w:val="1"/>
          <w:iCs w:val="1"/>
        </w:rPr>
        <w:t xml:space="preserve">Desbalance en colaboración:</w:t>
      </w:r>
      <w:r>
        <w:rPr/>
        <w:t xml:space="preserve"> Supervisar equipos y promover roles rotativos si es necesario.</w:t>
      </w:r>
    </w:p>
    <w:p>
      <w:pPr>
        <w:numPr>
          <w:ilvl w:val="1"/>
          <w:numId w:val="11"/>
        </w:numPr>
      </w:pPr>
      <w:r>
        <w:rPr>
          <w:i w:val="1"/>
          <w:iCs w:val="1"/>
        </w:rPr>
        <w:t xml:space="preserve">Gestión del tiempo:</w:t>
      </w:r>
      <w:r>
        <w:rPr/>
        <w:t xml:space="preserve"> Ser flexible y ajustar actividades para mantener el ritmo y motivación.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6DB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38C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8C8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E02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519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819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D55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FAF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9E3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EAA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91B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2026-09-25T21:32:47-05:00</dcterms:created>
  <dcterms:modified xsi:type="dcterms:W3CDTF">2026-09-25T21:32:47-05:00</dcterms:modified>
</cp:coreProperties>
</file>

<file path=docProps/custom.xml><?xml version="1.0" encoding="utf-8"?>
<Properties xmlns="http://schemas.openxmlformats.org/officeDocument/2006/custom-properties" xmlns:vt="http://schemas.openxmlformats.org/officeDocument/2006/docPropsVTypes"/>
</file>