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Jurídico Quest: La Aventura del Negocio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El Negocio Jurídico y sus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Negocio Jurídico</w:t>
      </w:r>
    </w:p>
    <w:p>
      <w:pPr/>
      <w:r>
        <w:rPr/>
        <w:t xml:space="preserve">En un mundo donde las leyes y acuerdos rigen la convivencia social, surge una misteriosa ciudad llamada Lexópolis, cuna de los más grandes juristas y expertos en Derecho. Sin embargo, esta ciudad enfrenta una crisis: los documentos fundamentales que definen el orden jurídico, llamados "Negocios Jurídicos", han sido fragmentados y dispersados a lo largo de distintos territorios. Sin estos documentos completos, Lexópolis corre el riesgo de caer en el caos legal, con conflictos sin resolver y desacuerdos que amenazan la paz social.</w:t>
      </w:r>
    </w:p>
    <w:p>
      <w:pPr/>
      <w:r>
        <w:rPr/>
        <w:t xml:space="preserve">Los estudiantes, convertidos en aprendices juristas, reciben la misión de recuperar y reconstruir el conocimiento sobre el Negocio Jurídico y sus elementos para restaurar el equilibrio en Lexópolis. Para ello, deberán asumir distintos roles dentro de la comunidad jurídica,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Jurídicos:</w:t>
      </w:r>
      <w:r>
        <w:rPr/>
        <w:t xml:space="preserve"> Encargados de recopilar y analizar fragmentos de información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Derecho:</w:t>
      </w:r>
      <w:r>
        <w:rPr/>
        <w:t xml:space="preserve"> Responsables de debatir, comparar y defender conceptos jurídicos.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Legales:</w:t>
      </w:r>
      <w:r>
        <w:rPr/>
        <w:t xml:space="preserve"> Aquellos que organizan y estructuran el conocimiento para su aplicación práctica.</w:t>
      </w:r>
    </w:p>
    <w:p>
      <w:pPr/>
      <w:r>
        <w:rPr/>
        <w:t xml:space="preserve">La narrativa se despliega en un tablero virtual y físico que representa los territorios de Lexópolis, cada uno con desafíos y acertijos relacionados con el tema. Los estudiantes deberán superar pruebas para obtener fragmentos de “contratos”, “cláusulas” y “elementos esenciales” que conforman el Negocio Jurídico. Durante esta travesía, enfrentarán retos que les exigirán definir conceptos, identificar diferencias y similitudes, y aplicar el pensamiento crítico para resolver problemas legales ficticios.</w:t>
      </w:r>
    </w:p>
    <w:p>
      <w:pPr/>
      <w:r>
        <w:rPr/>
        <w:t xml:space="preserve">La misión principal es clara: reconstruir el cuerpo completo del conocimiento sobre el Negocio Jurídico y sus elementos. Mediante esta aventura, los estudiantes no solo adquieren información teórica, sino que aprenden a analizar, comparar y reflexionar sobre las bases del Derecho, desarrollando competencias del siglo XXI como el pensamiento crítico, la resolución de problemas y la responsabilidad.</w:t>
      </w:r>
    </w:p>
    <w:p>
      <w:pPr/>
      <w:r>
        <w:rPr/>
        <w:t xml:space="preserve">Además, la experiencia se enriquece con interacciones entre roles, fomentando el trabajo colaborativo y la comunicación efectiva. Cada equipo, a través de sus personajes, debe tomar decisiones estratégicas para avanzar, negociar entre sí y compartir hallazgos que les permitan desbloquear niveles superiores en el juego.</w:t>
      </w:r>
    </w:p>
    <w:p>
      <w:pPr/>
      <w:r>
        <w:rPr/>
        <w:t xml:space="preserve">El trasfondo de Lexópolis está inspirado en escenarios reales del derecho civil, con casos ficticios que reflejan situaciones cotidianas y problemáticas legales actuales. Esto ayuda a los estudiantes a conectar la teoría con la práctica y a comprender la relevancia del Negocio Jurídico en el mundo real.</w:t>
      </w:r>
    </w:p>
    <w:p>
      <w:pPr/>
      <w:r>
        <w:rPr/>
        <w:t xml:space="preserve">En resumen, la narrativa de "Jurídico Quest: La Aventura del Negocio Jurídico" es una épica jornada por la recuperación y dominio del conocimiento jurídico esencial, en la que cada estudiante es un héroe del Derecho, con la responsabilidad de salvar la ciudad de Lexópolis y garantizar la justicia y el orden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transformar el contenido del Negocio Jurídico y sus elementos en una experiencia lúdica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“Puntos de Jurisprudencia” (PJ):</w:t>
      </w:r>
      <w:r>
        <w:rPr/>
        <w:t xml:space="preserve">Los estudiantes ganan PJ al completar correctamente actividades, responder preguntas, participar en debates y superar retos. Estos puntos reflejan su avance y dominio del tema.</w:t>
      </w:r>
      <w:r>
        <w:rPr>
          <w:i w:val="1"/>
          <w:iCs w:val="1"/>
        </w:rPr>
        <w:t xml:space="preserve">Implementación:</w:t>
      </w:r>
      <w:r>
        <w:rPr/>
        <w:t xml:space="preserve"> Cada actividad tiene asignado un valor de PJ. Por ejemplo, definir correctamente un concepto vale 10 PJ, identificar diferencias y similitudes 15 PJ, y resolver problemas complejos 20 PJ.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juego se estructura en 3 niveles: Aprendiz, Experto y Maestro Jurídico. Para avanzar de nivel, el equipo debe acumular un mínimo de PJ y completar actividades clave.</w:t>
      </w:r>
      <w:r>
        <w:rPr>
          <w:i w:val="1"/>
          <w:iCs w:val="1"/>
        </w:rPr>
        <w:t xml:space="preserve">Implementación:</w:t>
      </w:r>
    </w:p>
    <w:p>
      <w:pPr/>
      <w:r>
        <w:rPr/>
        <w:t xml:space="preserve">Mecánicas de Juego Integradas  
  Para transformar el contenido del Negocio Jurídico y sus elementos en una experiencia lúdica y educativa, se implementan las siguientes mecánicas de juego:  
    Sistema de Puntos - “Puntos de Jurisprudencia” (PJ):  
      Los estudiantes ganan PJ al completar correctamente actividades, responder preguntas, participar en debates y superar retos. Estos puntos reflejan su avance y dominio del tema.  
      Implementación: Cada actividad tiene asignado un valor de PJ. Por ejemplo, definir correctamente un concepto vale 10 PJ, identificar diferencias y similitudes 15 PJ, y resolver problemas complejos 20 PJ.  
    Niveles de Progreso:  
      El juego se estructura en 3 niveles: Aprendiz, Experto y Maestro Jurídico. Para avanzar de nivel, el equipo debe acumular un mínimo de PJ y completar actividades clave.  
      Implementación:  
          Aprendiz: 0-100 PJ  
          Experto: 101-200 PJ  
          Maestro Jurídico: 201+ PJ  
    Insignias y Logros:  
      Se otorgan insignias digitales y físicas (stickers o pines) por logros específicos, por ejemplo:  
        “Definidor Preciso”: Por definir correctamente todos los conceptos clave.  
        “Analista Crítico”: Por identificar acertadamente diferencias y similitudes.  
        “Resolutor de Problemas”: Por resolver casos prácticos complejos.  
      Estas insignias motivan y reconocen el esfuerzo individual y colectivo.  
    Retos y Misiones:  
      Cada territorio en Lexópolis ofrece un reto específico: acertijos, debates, creación de mapas conceptuales y casos prácticos. Superar retos desbloquea fragmentos del Negocio Jurídico y permite avanzar.  
      Implementación: Los retos son actividades gamificadas detalladas en la sección siguiente.  
    Progresión y Retroalimentación Inmediata:  
      Al completar cada actividad, los estudiantes reciben retroalimentación inmediata mediante comentarios del docente o del sistema (en caso de uso digital), indicando aciertos y áreas para mejorar.  
      Esto permite corregir errores a tiempo y mantener la motivación alta.  
    Trabajo en Equipo y Roles:  
      Los estudiantes trabajan en equipos con roles asignados (Investigador, Defensor, Arquitecto). Cada rol tiene responsabilidades específicas que fomentan la colaboración y la distribución equitativa del trabajo.  
      La cooperación es clave para superar retos complejos.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"Jurídico Quest"</w:t>
      </w:r>
    </w:p>
    <w:p>
      <w:pPr/>
      <w:r>
        <w:rPr/>
        <w:t xml:space="preserve">Las siguientes actividades están diseñadas para ser implementadas en sesiones de clase, combinando trabajo en equipo, investigación, análisis y presentación. Cada actividad integra las mecánicas descritas y está alineada con los objetivos de aprendizaje.</w:t>
      </w:r>
    </w:p>
    <w:p>
      <w:pPr/>
      <w:r>
        <w:rPr>
          <w:b w:val="1"/>
          <w:bCs w:val="1"/>
        </w:rPr>
        <w:t xml:space="preserve">1. Misión “Recolecta de Fragmentos: Definición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definir el concepto de Negocio Jurídico, recopilando fragmentos de información distribuidos en “cartas” o fichas de contenido.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 estudiantes, asignando roles.</w:t>
      </w:r>
    </w:p>
    <w:p>
      <w:pPr>
        <w:numPr>
          <w:ilvl w:val="0"/>
          <w:numId w:val="3"/>
        </w:numPr>
      </w:pPr>
      <w:r>
        <w:rPr/>
        <w:t xml:space="preserve">Entregar a cada equipo un set de “cartas” con definiciones, ejemplos y citas legales.</w:t>
      </w:r>
    </w:p>
    <w:p>
      <w:pPr>
        <w:numPr>
          <w:ilvl w:val="0"/>
          <w:numId w:val="3"/>
        </w:numPr>
      </w:pPr>
      <w:r>
        <w:rPr/>
        <w:t xml:space="preserve">Los equipos deben leer, discutir y elaborar una definición consensuada del Negocio Jurídico.</w:t>
      </w:r>
    </w:p>
    <w:p>
      <w:pPr>
        <w:numPr>
          <w:ilvl w:val="0"/>
          <w:numId w:val="3"/>
        </w:numPr>
      </w:pPr>
      <w:r>
        <w:rPr/>
        <w:t xml:space="preserve">Presentar la definición al resto de la clase y recibir retroalimentación inmediata.</w:t>
      </w:r>
    </w:p>
    <w:p>
      <w:pPr>
        <w:numPr>
          <w:ilvl w:val="0"/>
          <w:numId w:val="3"/>
        </w:numPr>
      </w:pPr>
      <w:r>
        <w:rPr/>
        <w:t xml:space="preserve">Por cada definición clara y completa, el equipo gana 20 PJ y la insignia “Definidor Preciso”.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información, pizarras o papelógrafos,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discusión, sistema de puntos para motivar precisión, retroalimentación inmediata para corregir conceptos.</w:t>
      </w:r>
    </w:p>
    <w:p>
      <w:pPr/>
      <w:r>
        <w:rPr>
          <w:b w:val="1"/>
          <w:bCs w:val="1"/>
        </w:rPr>
        <w:t xml:space="preserve">2. Reto “Diferencias y Similitudes: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identificar y comparar los elementos esenciales, naturales y accidentales del Negocio Jurídico, construyendo un mapa conceptual.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Entregar a cada equipo fichas con definiciones y ejemplos de los distintos elementos.</w:t>
      </w:r>
    </w:p>
    <w:p>
      <w:pPr>
        <w:numPr>
          <w:ilvl w:val="0"/>
          <w:numId w:val="4"/>
        </w:numPr>
      </w:pPr>
      <w:r>
        <w:rPr/>
        <w:t xml:space="preserve">Utilizando papelógrafos o herramientas digitales (como MindMeister, Coggle), crear un mapa conceptual que muestre diferencias y similitudes.</w:t>
      </w:r>
    </w:p>
    <w:p>
      <w:pPr>
        <w:numPr>
          <w:ilvl w:val="0"/>
          <w:numId w:val="4"/>
        </w:numPr>
      </w:pPr>
      <w:r>
        <w:rPr/>
        <w:t xml:space="preserve">Defender su mapa en un breve debate ante otro equipo que hará preguntas.</w:t>
      </w:r>
    </w:p>
    <w:p>
      <w:pPr>
        <w:numPr>
          <w:ilvl w:val="0"/>
          <w:numId w:val="4"/>
        </w:numPr>
      </w:pPr>
      <w:r>
        <w:rPr/>
        <w:t xml:space="preserve">El docente otorga PJ según la precisión, claridad y defensa en el debate (hasta 30 PJ).</w:t>
      </w:r>
    </w:p>
    <w:p>
      <w:pPr>
        <w:numPr>
          <w:ilvl w:val="0"/>
          <w:numId w:val="4"/>
        </w:numPr>
      </w:pPr>
      <w:r>
        <w:rPr/>
        <w:t xml:space="preserve">Equipos que identifiquen correctamente al menos 3 diferencias y 3 similitudes reciben la insignia “Analista Crítico”.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papelógrafos, pizarras digitales o laptops/tablets con software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Fomento del pensamiento crítico, debate para resolución de problemas, puntos y logros como motivadores.</w:t>
      </w:r>
    </w:p>
    <w:p>
      <w:pPr/>
      <w:r>
        <w:rPr>
          <w:b w:val="1"/>
          <w:bCs w:val="1"/>
        </w:rPr>
        <w:t xml:space="preserve">3. Misión “Caso Práctico: Aplicando Elementos del Negocio Jurídico”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legal ficticio donde deben identificar los elementos del negocio jurídico involucrados y proponer una solución jurídica.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el caso práctico entregado por el docente.</w:t>
      </w:r>
    </w:p>
    <w:p>
      <w:pPr>
        <w:numPr>
          <w:ilvl w:val="0"/>
          <w:numId w:val="5"/>
        </w:numPr>
      </w:pPr>
      <w:r>
        <w:rPr/>
        <w:t xml:space="preserve">En equipo, analizar el caso para identificar elementos esenciales, naturales y accidentales presentes.</w:t>
      </w:r>
    </w:p>
    <w:p>
      <w:pPr>
        <w:numPr>
          <w:ilvl w:val="0"/>
          <w:numId w:val="5"/>
        </w:numPr>
      </w:pPr>
      <w:r>
        <w:rPr/>
        <w:t xml:space="preserve">Plantear una solución jurídica fundamentada en los conceptos aprendidos.</w:t>
      </w:r>
    </w:p>
    <w:p>
      <w:pPr>
        <w:numPr>
          <w:ilvl w:val="0"/>
          <w:numId w:val="5"/>
        </w:numPr>
      </w:pPr>
      <w:r>
        <w:rPr/>
        <w:t xml:space="preserve">Presentar la propuesta ante la clase y responder preguntas.</w:t>
      </w:r>
    </w:p>
    <w:p>
      <w:pPr>
        <w:numPr>
          <w:ilvl w:val="0"/>
          <w:numId w:val="5"/>
        </w:numPr>
      </w:pPr>
      <w:r>
        <w:rPr/>
        <w:t xml:space="preserve">El docente evalúa con una rúbrica que considera identificación correcta, argumentación y responsabilidad (hasta 40 PJ).</w:t>
      </w:r>
    </w:p>
    <w:p>
      <w:pPr>
        <w:numPr>
          <w:ilvl w:val="0"/>
          <w:numId w:val="5"/>
        </w:numPr>
      </w:pPr>
      <w:r>
        <w:rPr/>
        <w:t xml:space="preserve">Equipos que resuelvan el caso con éxito reciben la insignia “Resolutor de Problemas”.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el caso práctico, recursos de consulta (libros, internet).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problemas, pensamiento crítico, retroalimentación inmediata y sistema de puntos.</w:t>
      </w:r>
    </w:p>
    <w:p>
      <w:pPr/>
      <w:r>
        <w:rPr>
          <w:b w:val="1"/>
          <w:bCs w:val="1"/>
        </w:rPr>
        <w:t xml:space="preserve">4. Desafío Extra: “El Juicio de Lexópolis” (Actividad opcional)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juicio donde los equipos defienden diferentes posiciones jurídicas relacionadas con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 adicionales: juez, abogados, testigos.</w:t>
      </w:r>
    </w:p>
    <w:p>
      <w:pPr>
        <w:numPr>
          <w:ilvl w:val="0"/>
          <w:numId w:val="6"/>
        </w:numPr>
      </w:pPr>
      <w:r>
        <w:rPr/>
        <w:t xml:space="preserve">Preparar argumentos y evidencias basados en las actividades previas.</w:t>
      </w:r>
    </w:p>
    <w:p>
      <w:pPr>
        <w:numPr>
          <w:ilvl w:val="0"/>
          <w:numId w:val="6"/>
        </w:numPr>
      </w:pPr>
      <w:r>
        <w:rPr/>
        <w:t xml:space="preserve">Realizar la simulación ante la clase.</w:t>
      </w:r>
    </w:p>
    <w:p>
      <w:pPr>
        <w:numPr>
          <w:ilvl w:val="0"/>
          <w:numId w:val="6"/>
        </w:numPr>
      </w:pPr>
      <w:r>
        <w:rPr/>
        <w:t xml:space="preserve">El docente y compañeros votan por el equipo con mejor argumentación y uso de conceptos (hasta 50 PJ).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Guión de roles, documentos de apoyo, espacio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roles, competencia sana, sistema de puntos y logros.</w:t>
      </w:r>
    </w:p>
    <w:p>
      <w:pPr/>
      <w:r>
        <w:rPr>
          <w:b w:val="1"/>
          <w:bCs w:val="1"/>
        </w:rPr>
        <w:t xml:space="preserve">5. Retroalimentación Final y Construcción del Mapa Completo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fragmentos recolectados en las misiones anteriores, los equipos colaboran para construir un mapa conceptual completo y coherente sobre el Negocio Jurídico y sus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y comparar los mapas parciales y definiciones obtenidas.</w:t>
      </w:r>
    </w:p>
    <w:p>
      <w:pPr>
        <w:numPr>
          <w:ilvl w:val="0"/>
          <w:numId w:val="7"/>
        </w:numPr>
      </w:pPr>
      <w:r>
        <w:rPr/>
        <w:t xml:space="preserve">Integrar los conocimientos para crear un único mapa o esquema completo.</w:t>
      </w:r>
    </w:p>
    <w:p>
      <w:pPr>
        <w:numPr>
          <w:ilvl w:val="0"/>
          <w:numId w:val="7"/>
        </w:numPr>
      </w:pPr>
      <w:r>
        <w:rPr/>
        <w:t xml:space="preserve">Presentar el mapa final y reflexionar sobre el aprendizaje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pizarras digitales o herramientas en línea para mapas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reflexión, cierre de narrativa y reconocimiento de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“Jurídico Quest”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juego finaliza cuando un equipo alcanza el nivel de Maestro Jurídico (201+ PJ) y presenta un mapa conceptual completo y coherente sobre el Negocio Jurídico y sus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Durante actividades grupales, cada miembro debe cumplir con su rol asignado, participando activamente.</w:t>
      </w:r>
      <w:r>
        <w:rPr/>
        <w:t xml:space="preserve">Los turnos para presentar o debatir se organizan según el docente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sabotaje a otros equipos: pérdida de 10 PJ y advertencia.</w:t>
      </w:r>
    </w:p>
    <w:p>
      <w:pPr>
        <w:numPr>
          <w:ilvl w:val="1"/>
          <w:numId w:val="8"/>
        </w:numPr>
      </w:pPr>
      <w:r>
        <w:rPr/>
        <w:t xml:space="preserve">No cumplir con la entrega o presentación en tiempo: reducción de 5 PJ por retraso.</w:t>
      </w:r>
    </w:p>
    <w:p>
      <w:pPr>
        <w:numPr>
          <w:ilvl w:val="1"/>
          <w:numId w:val="8"/>
        </w:numPr>
      </w:pPr>
      <w:r>
        <w:rPr/>
        <w:t xml:space="preserve">Información incorrecta reiterada tras retroalimentación: reducción de 10 PJ.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Cada rol tiene tareas específicas que deben cumplirse para el éxito colectivo. La responsabilidad individual 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Los puntos se asignan según la calidad, precisión, creatividad y participación.</w:t>
      </w:r>
      <w:r>
        <w:rPr/>
        <w:t xml:space="preserve">El docente lleva un registro visible para mantener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Las insignias se otorgan en función del cumplimiento de objetivos específicos y sirven para desbloquear ayudas o pistas en retos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Empates:</w:t>
      </w:r>
      <w:r>
        <w:rPr/>
        <w:t xml:space="preserve">En caso de empate en puntos, se evalúa la calidad de argumentación y trabajo en equipo para definir el equipo ganador.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Definir Negocio Jurídico</w:t>
            </w:r>
          </w:p>
        </w:tc>
        <w:tc>
          <w:tcPr>
            <w:noWrap/>
          </w:tcPr>
          <w:p>
            <w:pPr/>
            <w:r>
              <w:rPr/>
              <w:t xml:space="preserve">20 PJ</w:t>
            </w:r>
          </w:p>
        </w:tc>
        <w:tc>
          <w:tcPr>
            <w:noWrap/>
          </w:tcPr>
          <w:p>
            <w:pPr/>
            <w:r>
              <w:rPr/>
              <w:t xml:space="preserve">Definidor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30 PJ</w:t>
            </w:r>
          </w:p>
        </w:tc>
        <w:tc>
          <w:tcPr>
            <w:noWrap/>
          </w:tcPr>
          <w:p>
            <w:pPr/>
            <w:r>
              <w:rPr/>
              <w:t xml:space="preserve">Analista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Práctico</w:t>
            </w:r>
          </w:p>
        </w:tc>
        <w:tc>
          <w:tcPr>
            <w:noWrap/>
          </w:tcPr>
          <w:p>
            <w:pPr/>
            <w:r>
              <w:rPr/>
              <w:t xml:space="preserve">40 PJ</w:t>
            </w:r>
          </w:p>
        </w:tc>
        <w:tc>
          <w:tcPr>
            <w:noWrap/>
          </w:tcPr>
          <w:p>
            <w:pPr/>
            <w:r>
              <w:rPr/>
              <w:t xml:space="preserve">Resolutor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Juicio de Lexópolis (Opcional)</w:t>
            </w:r>
          </w:p>
        </w:tc>
        <w:tc>
          <w:tcPr>
            <w:noWrap/>
          </w:tcPr>
          <w:p>
            <w:pPr/>
            <w:r>
              <w:rPr/>
              <w:t xml:space="preserve">50 PJ</w:t>
            </w:r>
          </w:p>
        </w:tc>
        <w:tc>
          <w:tcPr>
            <w:noWrap/>
          </w:tcPr>
          <w:p>
            <w:pPr/>
            <w:r>
              <w:rPr/>
              <w:t xml:space="preserve">Maestro 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utilizando evidencias generadas durante las actividades para medir el logro de los objetivos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y comprensión de conceptos:</w:t>
      </w:r>
      <w:r>
        <w:rPr/>
        <w:t xml:space="preserve"> Capacidad para definir correctamente el Negocio Jurídico y sus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comparativo:</w:t>
      </w:r>
      <w:r>
        <w:rPr/>
        <w:t xml:space="preserve"> Habilidad para distinguir diferencias y similitudes entre los elementos.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Aplicación efectiva del conocimiento en casos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Cumplimiento de roles, participación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argumentación:</w:t>
      </w:r>
      <w:r>
        <w:rPr/>
        <w:t xml:space="preserve"> Claridad y coherencia en presentaciones y debates.</w:t>
      </w:r>
    </w:p>
    <w:p>
      <w:pPr/>
      <w:r>
        <w:rPr>
          <w:b w:val="1"/>
          <w:bCs w:val="1"/>
        </w:rPr>
        <w:t xml:space="preserve">Rúbrica General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</w:t>
            </w:r>
          </w:p>
        </w:tc>
        <w:tc>
          <w:tcPr>
            <w:noWrap/>
          </w:tcPr>
          <w:p>
            <w:pPr/>
            <w:r>
              <w:rPr/>
              <w:t xml:space="preserve">Definiciones completas, claras y precisas</w:t>
            </w:r>
          </w:p>
        </w:tc>
        <w:tc>
          <w:tcPr>
            <w:noWrap/>
          </w:tcPr>
          <w:p>
            <w:pPr/>
            <w:r>
              <w:rPr/>
              <w:t xml:space="preserve">Definiciones claras pero con ligeros errores</w:t>
            </w:r>
          </w:p>
        </w:tc>
        <w:tc>
          <w:tcPr>
            <w:noWrap/>
          </w:tcPr>
          <w:p>
            <w:pPr/>
            <w:r>
              <w:rPr/>
              <w:t xml:space="preserve">Definiciones incompletas o poco claras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diferencias y similitudes</w:t>
            </w:r>
          </w:p>
        </w:tc>
        <w:tc>
          <w:tcPr>
            <w:noWrap/>
          </w:tcPr>
          <w:p>
            <w:pPr/>
            <w:r>
              <w:rPr/>
              <w:t xml:space="preserve">Identifica diferencias y similitudes con ciertas dudas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 pero sin explicación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Solución lógica, fundamentada y completa</w:t>
            </w:r>
          </w:p>
        </w:tc>
        <w:tc>
          <w:tcPr>
            <w:noWrap/>
          </w:tcPr>
          <w:p>
            <w:pPr/>
            <w:r>
              <w:rPr/>
              <w:t xml:space="preserve">Solución válida pero con argumentos débiles</w:t>
            </w:r>
          </w:p>
        </w:tc>
        <w:tc>
          <w:tcPr>
            <w:noWrap/>
          </w:tcPr>
          <w:p>
            <w:pPr/>
            <w:r>
              <w:rPr/>
              <w:t xml:space="preserve">Solución parcial o poco fundamentada</w:t>
            </w:r>
          </w:p>
        </w:tc>
        <w:tc>
          <w:tcPr>
            <w:noWrap/>
          </w:tcPr>
          <w:p>
            <w:pPr/>
            <w:r>
              <w:rPr/>
              <w:t xml:space="preserve">Solución errónea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cumplimiento de rol</w:t>
            </w:r>
          </w:p>
        </w:tc>
        <w:tc>
          <w:tcPr>
            <w:noWrap/>
          </w:tcPr>
          <w:p>
            <w:pPr/>
            <w:r>
              <w:rPr/>
              <w:t xml:space="preserve">Colaboración con mínima supervisión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limitada</w:t>
            </w:r>
          </w:p>
        </w:tc>
        <w:tc>
          <w:tcPr>
            <w:noWrap/>
          </w:tcPr>
          <w:p>
            <w:pPr/>
            <w:r>
              <w:rPr/>
              <w:t xml:space="preserve">No colabora ni cumple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persuasiva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poco estructurada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Presentación confusa o ausente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Definiciones escritas y presentadas.</w:t>
      </w:r>
    </w:p>
    <w:p>
      <w:pPr>
        <w:numPr>
          <w:ilvl w:val="0"/>
          <w:numId w:val="10"/>
        </w:numPr>
      </w:pPr>
      <w:r>
        <w:rPr/>
        <w:t xml:space="preserve">Mapas conceptuales elaborados.</w:t>
      </w:r>
    </w:p>
    <w:p>
      <w:pPr>
        <w:numPr>
          <w:ilvl w:val="0"/>
          <w:numId w:val="10"/>
        </w:numPr>
      </w:pPr>
      <w:r>
        <w:rPr/>
        <w:t xml:space="preserve">Propuestas de solución en casos prácticos.</w:t>
      </w:r>
    </w:p>
    <w:p>
      <w:pPr>
        <w:numPr>
          <w:ilvl w:val="0"/>
          <w:numId w:val="10"/>
        </w:numPr>
      </w:pPr>
      <w:r>
        <w:rPr/>
        <w:t xml:space="preserve">Participación en debates y simulaciones.</w:t>
      </w:r>
    </w:p>
    <w:p>
      <w:pPr>
        <w:numPr>
          <w:ilvl w:val="0"/>
          <w:numId w:val="10"/>
        </w:numPr>
      </w:pPr>
      <w:r>
        <w:rPr/>
        <w:t xml:space="preserve">Reflexiones finales escritas o orales sobre el proceso.</w:t>
      </w:r>
    </w:p>
    <w:p>
      <w:pPr/>
      <w:r>
        <w:rPr>
          <w:b w:val="1"/>
          <w:bCs w:val="1"/>
        </w:rPr>
        <w:t xml:space="preserve">Reflexión y Cierre de Narrativa</w:t>
      </w:r>
    </w:p>
    <w:p>
      <w:pPr/>
      <w:r>
        <w:rPr/>
        <w:t xml:space="preserve">Al concluir la experiencia, se realiza una sesión de reflexión grupal donde los estudiantes comentan cómo contribuyeron a salvar Lexópolis, qué aprendieron sobre el Negocio Jurídico y cómo desarrollaron competencias como el pensamiento crítico y la responsabilidad.</w:t>
      </w:r>
    </w:p>
    <w:p>
      <w:pPr/>
      <w:r>
        <w:rPr/>
        <w:t xml:space="preserve">Esta reflexión cierra la narrativa y solidifica el aprendizaje, vinculando la experiencia lúdica con el conocimiento formal y su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al menos 4 sesiones de 90 minutos cada una, aunque puede adaptarse según el ritmo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zonas para trabajo en equipo, espacio para simulaciones y acceso a pizarras o papelógrafos. Idealmente, contar con acceso a internet y dispositivos digitales para mapas conceptuales.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o fichas impresas con definiciones y casos.</w:t>
      </w:r>
    </w:p>
    <w:p>
      <w:pPr>
        <w:numPr>
          <w:ilvl w:val="1"/>
          <w:numId w:val="11"/>
        </w:numPr>
      </w:pPr>
      <w:r>
        <w:rPr/>
        <w:t xml:space="preserve">Papelógrafos, marcadores, adhesivos.</w:t>
      </w:r>
    </w:p>
    <w:p>
      <w:pPr>
        <w:numPr>
          <w:ilvl w:val="1"/>
          <w:numId w:val="11"/>
        </w:numPr>
      </w:pPr>
      <w:r>
        <w:rPr/>
        <w:t xml:space="preserve">Computadoras, tablets o smartphones para mapas conceptuales digitales (opcional).</w:t>
      </w:r>
    </w:p>
    <w:p>
      <w:pPr>
        <w:numPr>
          <w:ilvl w:val="1"/>
          <w:numId w:val="11"/>
        </w:numPr>
      </w:pPr>
      <w:r>
        <w:rPr/>
        <w:t xml:space="preserve">Plataformas de colaboración en línea como Google Docs, MindMeister, o Coggle.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12 y 24 estudiantes para formar equipos de 4-6 personas, facilitando la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del Negocio Jurídico y sus elementos.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Organizar roles y explicar claramente la dinámica desde el inicio.</w:t>
      </w:r>
    </w:p>
    <w:p>
      <w:pPr>
        <w:numPr>
          <w:ilvl w:val="1"/>
          <w:numId w:val="11"/>
        </w:numPr>
      </w:pPr>
      <w:r>
        <w:rPr/>
        <w:t xml:space="preserve">Diseñar criterios de evaluación y rúbricas adaptadas.</w:t>
      </w:r>
    </w:p>
    <w:p>
      <w:pPr>
        <w:numPr>
          <w:ilvl w:val="1"/>
          <w:numId w:val="11"/>
        </w:numPr>
      </w:pPr>
      <w:r>
        <w:rPr/>
        <w:t xml:space="preserve">Realizar una prueba piloto si es posible para ajustar tiempos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puntos e insignias, fomentar el trabajo en equipo y asignar roles claros.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Dudas conceptuales:</w:t>
      </w:r>
      <w:r>
        <w:rPr/>
        <w:t xml:space="preserve"> Brindar retroalimentación inmediata y recursos adicionales para consulta.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en papel para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distribución del trabajo:</w:t>
      </w:r>
      <w:r>
        <w:rPr/>
        <w:t xml:space="preserve"> Supervisar y evaluar individualmente también.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ajustar según avance.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7B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3E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16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279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A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71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50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2D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D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42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20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2026-09-26T03:15:13-05:00</dcterms:created>
  <dcterms:modified xsi:type="dcterms:W3CDTF">2026-09-26T03:15:13-05:00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