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Cantora de la Pachamama: Explorando los Alimentos con Canciones y Movimientos</w:t>
      </w:r>
    </w:p>
    <w:p/>
    <w:p>
      <w:pPr/>
      <w:r>
        <w:rPr>
          <w:color w:val="666666"/>
          <w:sz w:val="20"/>
          <w:szCs w:val="20"/>
          <w:i w:val="1"/>
          <w:iCs w:val="1"/>
        </w:rPr>
        <w:t xml:space="preserve">Gamificación Narrativa | Educación Artística | Expresión artística | Tema: cantar una canción sobre los alimentos</w:t>
      </w:r>
    </w:p>
    <w:p/>
    <w:p>
      <w:pPr/>
      <w:r>
        <w:rPr>
          <w:color w:val="2b6cb0"/>
          <w:sz w:val="28"/>
          <w:szCs w:val="28"/>
          <w:b w:val="1"/>
          <w:bCs w:val="1"/>
        </w:rPr>
        <w:t xml:space="preserve">Contexto Narrativo</w:t>
      </w:r>
    </w:p>
    <w:p>
      <w:pPr/>
      <w:r>
        <w:rPr>
          <w:b w:val="1"/>
          <w:bCs w:val="1"/>
        </w:rPr>
        <w:t xml:space="preserve">Contexto narrativo: La Gran Aventura Cantora de la Pachamama</w:t>
      </w:r>
    </w:p>
    <w:p>
      <w:pPr/>
      <w:r>
        <w:rPr/>
        <w:t xml:space="preserve">    En un rincón mágico del planeta Tierra, donde la naturaleza florece en colores vibrantes y los animales cantan junto con el viento, vive la Pachamama, la madre tierra que cuida y protege a todos los seres vivos. Pachamama es generosa y siempre está dispuesta a compartir sus regalos más preciados: los alimentos que nacen de la tierra, el agua y el sol. Cada alimento tiene un canto especial que guarda su esencia y energía.  </w:t>
      </w:r>
    </w:p>
    <w:p>
      <w:pPr/>
      <w:r>
        <w:rPr/>
        <w:t xml:space="preserve">    Un día, la Pachamama envía una invitación muy especial a un grupo de niños y niñas, invitándolos a convertirse en "Guardianes Cantores de la Pachamama". Su misión es aprender los cantos de los alimentos, para que la alegría y el amor por la naturaleza se escuchen en todo el mundo. Pero no solo eso: los Guardianes deben usar su cuerpo para acompañar el canto con movimientos, gestos y sonidos, haciendo que la música sea un lenguaje vivo que une a todos los seres.  </w:t>
      </w:r>
    </w:p>
    <w:p>
      <w:pPr/>
      <w:r>
        <w:rPr/>
        <w:t xml:space="preserve">    Los estudiantes serán los Guardianes Cantores, pequeños exploradores que viajan por diferentes regiones de la Pachamama para descubrir los secretos de los alimentos que ella ofrece. Cada región tiene su propio canto y ritmo, y para avanzar en esta aventura, los Guardianes deberán:  </w:t>
      </w:r>
    </w:p>
    <w:p>
      <w:pPr>
        <w:numPr>
          <w:ilvl w:val="0"/>
          <w:numId w:val="1"/>
        </w:numPr>
      </w:pPr>
      <w:r>
        <w:rPr/>
        <w:t xml:space="preserve">Escuchar atentamente la historia y el canto de cada alimento.</w:t>
      </w:r>
    </w:p>
    <w:p>
      <w:pPr>
        <w:numPr>
          <w:ilvl w:val="0"/>
          <w:numId w:val="1"/>
        </w:numPr>
      </w:pPr>
      <w:r>
        <w:rPr/>
        <w:t xml:space="preserve">Imitar y crear movimientos y sonidos corporales que representen la esencia del alimento.</w:t>
      </w:r>
    </w:p>
    <w:p>
      <w:pPr>
        <w:numPr>
          <w:ilvl w:val="0"/>
          <w:numId w:val="1"/>
        </w:numPr>
      </w:pPr>
      <w:r>
        <w:rPr/>
        <w:t xml:space="preserve">Colaborar con sus compañeros para unir sus voces y cuerpos en una canción colectiva.</w:t>
      </w:r>
    </w:p>
    <w:p>
      <w:pPr>
        <w:numPr>
          <w:ilvl w:val="0"/>
          <w:numId w:val="1"/>
        </w:numPr>
      </w:pPr>
      <w:r>
        <w:rPr/>
        <w:t xml:space="preserve">Compartir sus ideas y emociones para enriquecer la experiencia musical.</w:t>
      </w:r>
    </w:p>
    <w:p>
      <w:pPr/>
      <w:r>
        <w:rPr/>
        <w:t xml:space="preserve">    A lo largo del camino, los Guardianes enfrentarán retos que pondrán a prueba su creatividad, curiosidad, comunicación y colaboración. La aventura es también un espacio para que cada niño y niña exprese quién es y cómo siente la música, respetando las diferencias y valorando la diversidad de voces y cuerpos.  </w:t>
      </w:r>
    </w:p>
    <w:p>
      <w:pPr/>
      <w:r>
        <w:rPr/>
        <w:t xml:space="preserve">    El viaje se desarrolla en el aula, que se transforma en un bosque encantado, un campo de cultivo, una rivera y una plaza comunitaria, escenarios que ayudarán a los estudiantes a conectar con el mundo natural y cultural que rodea a los alimentos. A medida que avanzan, los Guardianes ganan insignias de sabiduría, alegría y amistad, que reconocen su esfuerzo y entusiasmo.  </w:t>
      </w:r>
    </w:p>
    <w:p>
      <w:pPr/>
      <w:r>
        <w:rPr/>
        <w:t xml:space="preserve">    Finalmente, la misión culmina en un gran concierto donde todos los Guardianes Cantores muestran la canción sobre los alimentos de la Pachamama, acompañada con sus movimientos y sonidos corporales, celebrando la vida, la música y la comunidad.  </w:t>
      </w:r>
    </w:p>
    <w:p>
      <w:pPr/>
      <w:r>
        <w:rPr/>
        <w:t xml:space="preserve">    Esta historia envolvente no solo motiva a cantar y moverse, sino que invita a los niños y niñas a sentir la música como un regalo que nace de la tierra y se comparte con el corazón, fomentando el respeto por la naturaleza y por cada persona.  </w:t>
      </w:r>
    </w:p>
    <w:p/>
    <w:p>
      <w:pPr/>
      <w:r>
        <w:rPr>
          <w:color w:val="2b6cb0"/>
          <w:sz w:val="28"/>
          <w:szCs w:val="28"/>
          <w:b w:val="1"/>
          <w:bCs w:val="1"/>
        </w:rPr>
        <w:t xml:space="preserve">Mecánicas de Juego</w:t>
      </w:r>
    </w:p>
    <w:p>
      <w:pPr/>
      <w:r>
        <w:rPr>
          <w:b w:val="1"/>
          <w:bCs w:val="1"/>
        </w:rPr>
        <w:t xml:space="preserve">Mecánicas de juego para "La Gran Aventura Cantora de la Pachamama"</w:t>
      </w:r>
    </w:p>
    <w:p>
      <w:pPr/>
      <w:r>
        <w:rPr/>
        <w:t xml:space="preserve">    La experiencia está diseñada con mecánicas de gamificación narrativa que integran la historia con el aprendizaje musical y corporal. A continuación, se describen las principales mecánicas y su implementación:  </w:t>
      </w:r>
    </w:p>
    <w:p>
      <w:pPr>
        <w:numPr>
          <w:ilvl w:val="0"/>
          <w:numId w:val="2"/>
        </w:numPr>
      </w:pPr>
      <w:r>
        <w:rPr>
          <w:b w:val="1"/>
          <w:bCs w:val="1"/>
        </w:rPr>
        <w:t xml:space="preserve">Sistema de puntos “Semillas de Sabiduría”:</w:t>
      </w:r>
      <w:r>
        <w:rPr/>
        <w:t xml:space="preserve"> Cada vez que un estudiante participa activamente en una actividad (cantando, creando movimientos, colaborando), recibe una "semilla de sabiduría". Estas semillas simbolizan el conocimiento y la energía que crece dentro de ellos. El docente lleva un registro visual (por ejemplo, en un mural o tablero) con imágenes de semillas que se colocan junto al nombre o avatar de cada niño.    </w:t>
      </w:r>
    </w:p>
    <w:p>
      <w:pPr>
        <w:numPr>
          <w:ilvl w:val="0"/>
          <w:numId w:val="2"/>
        </w:numPr>
      </w:pPr>
      <w:r>
        <w:rPr>
          <w:b w:val="1"/>
          <w:bCs w:val="1"/>
        </w:rPr>
        <w:t xml:space="preserve">Niveles o etapas “Regiones de la Pachamama”:</w:t>
      </w:r>
      <w:r>
        <w:rPr/>
        <w:t xml:space="preserve"> El juego se divide en cuatro regiones que corresponden a distintas etapas del aprendizaje:      </w:t>
      </w:r>
      <w:r>
        <w:rPr/>
        <w:t xml:space="preserve">      Cada región representa un fragmento de la canción y una serie de movimientos y sonidos relacionados con alimentos específicos. Al completar las actividades de una región, los estudiantes "avanzan" a la siguiente.    </w:t>
      </w:r>
    </w:p>
    <w:p>
      <w:pPr>
        <w:numPr>
          <w:ilvl w:val="1"/>
          <w:numId w:val="2"/>
        </w:numPr>
      </w:pPr>
      <w:r>
        <w:rPr/>
        <w:t xml:space="preserve">El Bosque de las Frutas</w:t>
      </w:r>
    </w:p>
    <w:p>
      <w:pPr>
        <w:numPr>
          <w:ilvl w:val="1"/>
          <w:numId w:val="2"/>
        </w:numPr>
      </w:pPr>
      <w:r>
        <w:rPr/>
        <w:t xml:space="preserve">El Campo de los Vegetales</w:t>
      </w:r>
    </w:p>
    <w:p>
      <w:pPr>
        <w:numPr>
          <w:ilvl w:val="1"/>
          <w:numId w:val="2"/>
        </w:numPr>
      </w:pPr>
      <w:r>
        <w:rPr/>
        <w:t xml:space="preserve">La Rivera de los Granos</w:t>
      </w:r>
    </w:p>
    <w:p>
      <w:pPr>
        <w:numPr>
          <w:ilvl w:val="1"/>
          <w:numId w:val="2"/>
        </w:numPr>
      </w:pPr>
      <w:r>
        <w:rPr/>
        <w:t xml:space="preserve">La Plaza de la Comunidad</w:t>
      </w:r>
    </w:p>
    <w:p>
      <w:pPr>
        <w:numPr>
          <w:ilvl w:val="0"/>
          <w:numId w:val="2"/>
        </w:numPr>
      </w:pPr>
      <w:r>
        <w:rPr>
          <w:b w:val="1"/>
          <w:bCs w:val="1"/>
        </w:rPr>
        <w:t xml:space="preserve">Insignias “Guardianes Cantores”:</w:t>
      </w:r>
      <w:r>
        <w:rPr/>
        <w:t xml:space="preserve"> Al finalizar cada región, los estudiantes reciben una insignia física o digital que representa una cualidad desarrollada, por ejemplo:      </w:t>
      </w:r>
      <w:r>
        <w:rPr/>
        <w:t xml:space="preserve">      Estas insignias pueden ser pegatinas, tarjetas o imágenes digitales que se coleccionan en un “Pasaporte de la Pachamama”.    </w:t>
      </w:r>
    </w:p>
    <w:p>
      <w:pPr>
        <w:numPr>
          <w:ilvl w:val="1"/>
          <w:numId w:val="2"/>
        </w:numPr>
      </w:pPr>
      <w:r>
        <w:rPr/>
        <w:t xml:space="preserve">Insignia de Creatividad</w:t>
      </w:r>
    </w:p>
    <w:p>
      <w:pPr>
        <w:numPr>
          <w:ilvl w:val="1"/>
          <w:numId w:val="2"/>
        </w:numPr>
      </w:pPr>
      <w:r>
        <w:rPr/>
        <w:t xml:space="preserve">Insignia de Colaboración</w:t>
      </w:r>
    </w:p>
    <w:p>
      <w:pPr>
        <w:numPr>
          <w:ilvl w:val="1"/>
          <w:numId w:val="2"/>
        </w:numPr>
      </w:pPr>
      <w:r>
        <w:rPr/>
        <w:t xml:space="preserve">Insignia de Comunicación</w:t>
      </w:r>
    </w:p>
    <w:p>
      <w:pPr>
        <w:numPr>
          <w:ilvl w:val="1"/>
          <w:numId w:val="2"/>
        </w:numPr>
      </w:pPr>
      <w:r>
        <w:rPr/>
        <w:t xml:space="preserve">Insignia de Curiosidad</w:t>
      </w:r>
    </w:p>
    <w:p>
      <w:pPr>
        <w:numPr>
          <w:ilvl w:val="0"/>
          <w:numId w:val="2"/>
        </w:numPr>
      </w:pPr>
      <w:r>
        <w:rPr>
          <w:b w:val="1"/>
          <w:bCs w:val="1"/>
        </w:rPr>
        <w:t xml:space="preserve">Retos y misiones:</w:t>
      </w:r>
      <w:r>
        <w:rPr/>
        <w:t xml:space="preserve"> En cada región, se propone un reto específico que los Guardianes deben superar:      </w:t>
      </w:r>
      <w:r>
        <w:rPr/>
        <w:t xml:space="preserve">      Estos retos son breves y adaptados al nivel preescolar, fomentando la participación lúdica y espontánea.    </w:t>
      </w:r>
    </w:p>
    <w:p>
      <w:pPr>
        <w:numPr>
          <w:ilvl w:val="1"/>
          <w:numId w:val="2"/>
        </w:numPr>
      </w:pPr>
      <w:r>
        <w:rPr/>
        <w:t xml:space="preserve">Crear un movimiento corporal que represente un alimento.</w:t>
      </w:r>
    </w:p>
    <w:p>
      <w:pPr>
        <w:numPr>
          <w:ilvl w:val="1"/>
          <w:numId w:val="2"/>
        </w:numPr>
      </w:pPr>
      <w:r>
        <w:rPr/>
        <w:t xml:space="preserve">Inventar un pequeño sonido con la voz o el cuerpo que imite un elemento natural.</w:t>
      </w:r>
    </w:p>
    <w:p>
      <w:pPr>
        <w:numPr>
          <w:ilvl w:val="1"/>
          <w:numId w:val="2"/>
        </w:numPr>
      </w:pPr>
      <w:r>
        <w:rPr/>
        <w:t xml:space="preserve">Unir sus voces en un coro sencillo.</w:t>
      </w:r>
    </w:p>
    <w:p>
      <w:pPr>
        <w:numPr>
          <w:ilvl w:val="1"/>
          <w:numId w:val="2"/>
        </w:numPr>
      </w:pPr>
      <w:r>
        <w:rPr/>
        <w:t xml:space="preserve">Expresar cómo se sienten con la canción a través de gestos y mímicas.</w:t>
      </w:r>
    </w:p>
    <w:p>
      <w:pPr>
        <w:numPr>
          <w:ilvl w:val="0"/>
          <w:numId w:val="2"/>
        </w:numPr>
      </w:pPr>
      <w:r>
        <w:rPr>
          <w:b w:val="1"/>
          <w:bCs w:val="1"/>
        </w:rPr>
        <w:t xml:space="preserve">Recompensas motivacionales:</w:t>
      </w:r>
      <w:r>
        <w:rPr/>
        <w:t xml:space="preserve"> Además de las semillas y las insignias, se usan elogios verbales, aplausos colectivos y pequeños símbolos visuales (estrellas, caritas felices) para incentivar el entusiasmo y la confianza.    </w:t>
      </w:r>
    </w:p>
    <w:p>
      <w:pPr>
        <w:numPr>
          <w:ilvl w:val="0"/>
          <w:numId w:val="2"/>
        </w:numPr>
      </w:pPr>
      <w:r>
        <w:rPr>
          <w:b w:val="1"/>
          <w:bCs w:val="1"/>
        </w:rPr>
        <w:t xml:space="preserve">Progresión visual:</w:t>
      </w:r>
      <w:r>
        <w:rPr/>
        <w:t xml:space="preserve"> En un mural o cartel grande (real o digital), se muestra el mapa de la Pachamama con las cuatro regiones. Conforme los niños avanzan, se colocan imágenes o figuras representativas en cada región, visualizando el progreso grupal.    </w:t>
      </w:r>
    </w:p>
    <w:p>
      <w:pPr>
        <w:numPr>
          <w:ilvl w:val="0"/>
          <w:numId w:val="2"/>
        </w:numPr>
      </w:pPr>
      <w:r>
        <w:rPr>
          <w:b w:val="1"/>
          <w:bCs w:val="1"/>
        </w:rPr>
        <w:t xml:space="preserve">Retroalimentación inmediata:</w:t>
      </w:r>
      <w:r>
        <w:rPr/>
        <w:t xml:space="preserve"> El docente ofrece comentarios positivos y orientaciones durante cada actividad, reconociendo los esfuerzos individuales y colectivos, y sugiriendo pequeñas mejoras o nuevas ideas para enriquecer la experiencia.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cada región de la aventura, integrando las mecánicas de juego, materiales accesibles, instrucciones claras y tiempos adecuados para estudiantes de 3 a 5 años.  </w:t>
      </w:r>
    </w:p>
    <w:p>
      <w:pPr/>
      <w:r>
        <w:rPr/>
        <w:t xml:space="preserve">  1. El Bosque de las Frutas - Descubriendo los Cantos de la Pachamama  </w:t>
      </w:r>
    </w:p>
    <w:p>
      <w:pPr/>
      <w:r>
        <w:rPr>
          <w:b w:val="1"/>
          <w:bCs w:val="1"/>
        </w:rPr>
        <w:t xml:space="preserve">Objetivo:</w:t>
      </w:r>
      <w:r>
        <w:rPr/>
        <w:t xml:space="preserve"> Explorar sonidos y movimientos inspirados en frutas para iniciar el canto.</w:t>
      </w:r>
    </w:p>
    <w:p>
      <w:pPr/>
      <w:r>
        <w:rPr/>
        <w:t xml:space="preserve">  </w:t>
      </w:r>
    </w:p>
    <w:p>
      <w:pPr/>
      <w:r>
        <w:rPr>
          <w:b w:val="1"/>
          <w:bCs w:val="1"/>
        </w:rPr>
        <w:t xml:space="preserve">Materiales:</w:t>
      </w:r>
      <w:r>
        <w:rPr/>
        <w:t xml:space="preserve"> Imágenes grandes y coloridas de frutas (manzana, plátano, naranja, fresa), instrumentos sencillos (maracas, cascabeles), tablero con mapa y lugar para semillas.</w:t>
      </w:r>
    </w:p>
    <w:p>
      <w:pPr/>
      <w:r>
        <w:rPr/>
        <w:t xml:space="preserve">  </w:t>
      </w:r>
    </w:p>
    <w:p>
      <w:pPr/>
      <w:r>
        <w:rPr>
          <w:b w:val="1"/>
          <w:bCs w:val="1"/>
        </w:rPr>
        <w:t xml:space="preserve">Tiempo:</w:t>
      </w:r>
      <w:r>
        <w:rPr/>
        <w:t xml:space="preserve"> 30 minutos</w:t>
      </w:r>
    </w:p>
    <w:p>
      <w:pPr/>
      <w:r>
        <w:rPr/>
        <w:t xml:space="preserve">  </w:t>
      </w:r>
    </w:p>
    <w:p>
      <w:pPr/>
      <w:r>
        <w:rPr>
          <w:b w:val="1"/>
          <w:bCs w:val="1"/>
        </w:rPr>
        <w:t xml:space="preserve">Instrucciones paso a paso:</w:t>
      </w:r>
    </w:p>
    <w:p>
      <w:pPr/>
      <w:r>
        <w:rPr/>
        <w:t xml:space="preserve">  </w:t>
      </w:r>
    </w:p>
    <w:p>
      <w:pPr>
        <w:numPr>
          <w:ilvl w:val="0"/>
          <w:numId w:val="3"/>
        </w:numPr>
      </w:pPr>
      <w:r>
        <w:rPr>
          <w:b w:val="1"/>
          <w:bCs w:val="1"/>
        </w:rPr>
        <w:t xml:space="preserve">Bienvenida y contextualización (5 min):</w:t>
      </w:r>
      <w:r>
        <w:rPr/>
        <w:t xml:space="preserve"> El docente cuenta la historia de la Pachamama y presenta la misión de ser Guardianes Cantores.</w:t>
      </w:r>
    </w:p>
    <w:p>
      <w:pPr>
        <w:numPr>
          <w:ilvl w:val="0"/>
          <w:numId w:val="3"/>
        </w:numPr>
      </w:pPr>
      <w:r>
        <w:rPr>
          <w:b w:val="1"/>
          <w:bCs w:val="1"/>
        </w:rPr>
        <w:t xml:space="preserve">Exploración sonora (10 min):</w:t>
      </w:r>
      <w:r>
        <w:rPr/>
        <w:t xml:space="preserve"> Se muestran las imágenes de frutas y se invita a los niños a imitar los sonidos que creen que podrían hacer las frutas (por ejemplo, el crujido de una manzana, el susurro del plátano). El docente puede acompañar con instrumentos.</w:t>
      </w:r>
    </w:p>
    <w:p>
      <w:pPr>
        <w:numPr>
          <w:ilvl w:val="0"/>
          <w:numId w:val="3"/>
        </w:numPr>
      </w:pPr>
      <w:r>
        <w:rPr>
          <w:b w:val="1"/>
          <w:bCs w:val="1"/>
        </w:rPr>
        <w:t xml:space="preserve">Creación de movimientos (10 min):</w:t>
      </w:r>
      <w:r>
        <w:rPr/>
        <w:t xml:space="preserve"> En grupo, los niños inventan movimientos que representen las frutas (por ejemplo, movimientos suaves para la fresa, saltitos para la naranja). Se practica con la música y se combina con sonidos corporales (palmas, pisadas).</w:t>
      </w:r>
    </w:p>
    <w:p>
      <w:pPr>
        <w:numPr>
          <w:ilvl w:val="0"/>
          <w:numId w:val="3"/>
        </w:numPr>
      </w:pPr>
      <w:r>
        <w:rPr>
          <w:b w:val="1"/>
          <w:bCs w:val="1"/>
        </w:rPr>
        <w:t xml:space="preserve">Canto colectivo (5 min):</w:t>
      </w:r>
      <w:r>
        <w:rPr/>
        <w:t xml:space="preserve"> Se introduce una estrofa sencilla de la canción relacionada con las frutas, que los niños cantan acompañados de los movimientos y sonidos creados.</w:t>
      </w:r>
    </w:p>
    <w:p>
      <w:pPr/>
      <w:r>
        <w:rPr/>
        <w:t xml:space="preserve">  </w:t>
      </w:r>
    </w:p>
    <w:p>
      <w:pPr/>
      <w:r>
        <w:rPr>
          <w:b w:val="1"/>
          <w:bCs w:val="1"/>
        </w:rPr>
        <w:t xml:space="preserve">Integración con mecánicas:</w:t>
      </w:r>
      <w:r>
        <w:rPr/>
        <w:t xml:space="preserve"> Durante la actividad, el docente otorga semillas de sabiduría por la participación activa y creatividad. Al finalizar, se entrega la </w:t>
      </w:r>
      <w:r>
        <w:rPr>
          <w:i w:val="1"/>
          <w:iCs w:val="1"/>
        </w:rPr>
        <w:t xml:space="preserve">Insignia de Creatividad</w:t>
      </w:r>
      <w:r>
        <w:rPr/>
        <w:t xml:space="preserve"> a cada niño.</w:t>
      </w:r>
    </w:p>
    <w:p>
      <w:pPr/>
      <w:r>
        <w:rPr/>
        <w:t xml:space="preserve">  2. El Campo de los Vegetales - Moviendo el cuerpo con el ritmo de la tierra  </w:t>
      </w:r>
    </w:p>
    <w:p>
      <w:pPr/>
      <w:r>
        <w:rPr>
          <w:b w:val="1"/>
          <w:bCs w:val="1"/>
        </w:rPr>
        <w:t xml:space="preserve">Objetivo:</w:t>
      </w:r>
      <w:r>
        <w:rPr/>
        <w:t xml:space="preserve"> Explorar ritmos y gestos inspirados en vegetales para profundizar el canto y el movimiento.</w:t>
      </w:r>
    </w:p>
    <w:p>
      <w:pPr/>
      <w:r>
        <w:rPr/>
        <w:t xml:space="preserve">  </w:t>
      </w:r>
    </w:p>
    <w:p>
      <w:pPr/>
      <w:r>
        <w:rPr>
          <w:b w:val="1"/>
          <w:bCs w:val="1"/>
        </w:rPr>
        <w:t xml:space="preserve">Materiales:</w:t>
      </w:r>
      <w:r>
        <w:rPr/>
        <w:t xml:space="preserve"> Carteles con vegetales (zanahoria, tomate, maíz), pañuelos o telas de colores, instrumentos de percusión simples (panderetas, tambores pequeños).</w:t>
      </w:r>
    </w:p>
    <w:p>
      <w:pPr/>
      <w:r>
        <w:rPr/>
        <w:t xml:space="preserve">  </w:t>
      </w:r>
    </w:p>
    <w:p>
      <w:pPr/>
      <w:r>
        <w:rPr>
          <w:b w:val="1"/>
          <w:bCs w:val="1"/>
        </w:rPr>
        <w:t xml:space="preserve">Tiempo:</w:t>
      </w:r>
      <w:r>
        <w:rPr/>
        <w:t xml:space="preserve"> 30 minutos</w:t>
      </w:r>
    </w:p>
    <w:p>
      <w:pPr/>
      <w:r>
        <w:rPr/>
        <w:t xml:space="preserve">  </w:t>
      </w:r>
    </w:p>
    <w:p>
      <w:pPr/>
      <w:r>
        <w:rPr>
          <w:b w:val="1"/>
          <w:bCs w:val="1"/>
        </w:rPr>
        <w:t xml:space="preserve">Instrucciones paso a paso:</w:t>
      </w:r>
    </w:p>
    <w:p>
      <w:pPr/>
      <w:r>
        <w:rPr/>
        <w:t xml:space="preserve">  </w:t>
      </w:r>
    </w:p>
    <w:p>
      <w:pPr>
        <w:numPr>
          <w:ilvl w:val="0"/>
          <w:numId w:val="4"/>
        </w:numPr>
      </w:pPr>
      <w:r>
        <w:rPr>
          <w:b w:val="1"/>
          <w:bCs w:val="1"/>
        </w:rPr>
        <w:t xml:space="preserve">Recordatorio y conexión (5 min):</w:t>
      </w:r>
      <w:r>
        <w:rPr/>
        <w:t xml:space="preserve"> Se repasa la historia y la canción de la región anterior; se motiva a los niños a compartir cómo se sintieron.</w:t>
      </w:r>
    </w:p>
    <w:p>
      <w:pPr>
        <w:numPr>
          <w:ilvl w:val="0"/>
          <w:numId w:val="4"/>
        </w:numPr>
      </w:pPr>
      <w:r>
        <w:rPr>
          <w:b w:val="1"/>
          <w:bCs w:val="1"/>
        </w:rPr>
        <w:t xml:space="preserve">Exploración de gestos (10 min):</w:t>
      </w:r>
      <w:r>
        <w:rPr/>
        <w:t xml:space="preserve"> Se muestran los vegetales y se invita a los niños a pensar qué movimientos podrían tener (por ejemplo, estirarse como una zanahoria, girar como el tomate). Se acompañan con sonidos vocales suaves.</w:t>
      </w:r>
    </w:p>
    <w:p>
      <w:pPr>
        <w:numPr>
          <w:ilvl w:val="0"/>
          <w:numId w:val="4"/>
        </w:numPr>
      </w:pPr>
      <w:r>
        <w:rPr>
          <w:b w:val="1"/>
          <w:bCs w:val="1"/>
        </w:rPr>
        <w:t xml:space="preserve">Juego rítmico (10 min):</w:t>
      </w:r>
      <w:r>
        <w:rPr/>
        <w:t xml:space="preserve"> En círculo, los niños pasan los pañuelos al ritmo de una percusión sencilla, mientras cantan la estrofa de los vegetales. Se anima a usar voces bajas y altas para crear variedad sonora.</w:t>
      </w:r>
    </w:p>
    <w:p>
      <w:pPr>
        <w:numPr>
          <w:ilvl w:val="0"/>
          <w:numId w:val="4"/>
        </w:numPr>
      </w:pPr>
      <w:r>
        <w:rPr>
          <w:b w:val="1"/>
          <w:bCs w:val="1"/>
        </w:rPr>
        <w:t xml:space="preserve">Interpretación grupal (5 min):</w:t>
      </w:r>
      <w:r>
        <w:rPr/>
        <w:t xml:space="preserve"> Se canta la estrofa completa con movimientos y sonidos coordinados.</w:t>
      </w:r>
    </w:p>
    <w:p>
      <w:pPr/>
      <w:r>
        <w:rPr/>
        <w:t xml:space="preserve">  </w:t>
      </w:r>
    </w:p>
    <w:p>
      <w:pPr/>
      <w:r>
        <w:rPr>
          <w:b w:val="1"/>
          <w:bCs w:val="1"/>
        </w:rPr>
        <w:t xml:space="preserve">Integración con mecánicas:</w:t>
      </w:r>
      <w:r>
        <w:rPr/>
        <w:t xml:space="preserve"> Se otorgan semillas por colaboración y respeto al turno. Al terminar, se entrega la </w:t>
      </w:r>
      <w:r>
        <w:rPr>
          <w:i w:val="1"/>
          <w:iCs w:val="1"/>
        </w:rPr>
        <w:t xml:space="preserve">Insignia de Colaboración</w:t>
      </w:r>
      <w:r>
        <w:rPr/>
        <w:t xml:space="preserve">.</w:t>
      </w:r>
    </w:p>
    <w:p>
      <w:pPr/>
      <w:r>
        <w:rPr/>
        <w:t xml:space="preserve">  3. La Rivera de los Granos - Sonidos y gestos que fluyen como el agua  </w:t>
      </w:r>
    </w:p>
    <w:p>
      <w:pPr/>
      <w:r>
        <w:rPr>
          <w:b w:val="1"/>
          <w:bCs w:val="1"/>
        </w:rPr>
        <w:t xml:space="preserve">Objetivo:</w:t>
      </w:r>
      <w:r>
        <w:rPr/>
        <w:t xml:space="preserve"> Incorporar sonidos corporales y gestos fluidos que acompañen la canción sobre los granos.</w:t>
      </w:r>
    </w:p>
    <w:p>
      <w:pPr/>
      <w:r>
        <w:rPr/>
        <w:t xml:space="preserve">  </w:t>
      </w:r>
    </w:p>
    <w:p>
      <w:pPr/>
      <w:r>
        <w:rPr>
          <w:b w:val="1"/>
          <w:bCs w:val="1"/>
        </w:rPr>
        <w:t xml:space="preserve">Materiales:</w:t>
      </w:r>
      <w:r>
        <w:rPr/>
        <w:t xml:space="preserve"> Granos reales o imágenes (arroz, trigo, maíz seco), recipientes plásticos para manipular los granos, música instrumental suave.</w:t>
      </w:r>
    </w:p>
    <w:p>
      <w:pPr/>
      <w:r>
        <w:rPr/>
        <w:t xml:space="preserve">  </w:t>
      </w:r>
    </w:p>
    <w:p>
      <w:pPr/>
      <w:r>
        <w:rPr>
          <w:b w:val="1"/>
          <w:bCs w:val="1"/>
        </w:rPr>
        <w:t xml:space="preserve">Tiempo:</w:t>
      </w:r>
      <w:r>
        <w:rPr/>
        <w:t xml:space="preserve"> 35 minutos</w:t>
      </w:r>
    </w:p>
    <w:p>
      <w:pPr/>
      <w:r>
        <w:rPr/>
        <w:t xml:space="preserve">  </w:t>
      </w:r>
    </w:p>
    <w:p>
      <w:pPr/>
      <w:r>
        <w:rPr>
          <w:b w:val="1"/>
          <w:bCs w:val="1"/>
        </w:rPr>
        <w:t xml:space="preserve">Instrucciones paso a paso:</w:t>
      </w:r>
    </w:p>
    <w:p>
      <w:pPr/>
      <w:r>
        <w:rPr/>
        <w:t xml:space="preserve">  </w:t>
      </w:r>
    </w:p>
    <w:p>
      <w:pPr>
        <w:numPr>
          <w:ilvl w:val="0"/>
          <w:numId w:val="5"/>
        </w:numPr>
      </w:pPr>
      <w:r>
        <w:rPr>
          <w:b w:val="1"/>
          <w:bCs w:val="1"/>
        </w:rPr>
        <w:t xml:space="preserve">Exploración táctil y sonora (10 min):</w:t>
      </w:r>
      <w:r>
        <w:rPr/>
        <w:t xml:space="preserve"> Se permite a los niños tocar los granos y experimentar con el sonido que hacen al caer o al moverse en las manos. Se invita a imitar esos sonidos con palmas o golpes suaves en el cuerpo.</w:t>
      </w:r>
    </w:p>
    <w:p>
      <w:pPr>
        <w:numPr>
          <w:ilvl w:val="0"/>
          <w:numId w:val="5"/>
        </w:numPr>
      </w:pPr>
      <w:r>
        <w:rPr>
          <w:b w:val="1"/>
          <w:bCs w:val="1"/>
        </w:rPr>
        <w:t xml:space="preserve">Creación de movimientos (10 min):</w:t>
      </w:r>
      <w:r>
        <w:rPr/>
        <w:t xml:space="preserve"> Se sugiere que los movimientos sean suaves y ondulantes, como el fluir del agua. Los niños practican gestos con los brazos y manos, acompañados de sonidos corporales.</w:t>
      </w:r>
    </w:p>
    <w:p>
      <w:pPr>
        <w:numPr>
          <w:ilvl w:val="0"/>
          <w:numId w:val="5"/>
        </w:numPr>
      </w:pPr>
      <w:r>
        <w:rPr>
          <w:b w:val="1"/>
          <w:bCs w:val="1"/>
        </w:rPr>
        <w:t xml:space="preserve">Canto con movimientos (10 min):</w:t>
      </w:r>
      <w:r>
        <w:rPr/>
        <w:t xml:space="preserve"> Se enseña la estrofa de la canción de los granos y se practica cantando mientras se realizan los movimientos y sonidos creados.</w:t>
      </w:r>
    </w:p>
    <w:p>
      <w:pPr>
        <w:numPr>
          <w:ilvl w:val="0"/>
          <w:numId w:val="5"/>
        </w:numPr>
      </w:pPr>
      <w:r>
        <w:rPr>
          <w:b w:val="1"/>
          <w:bCs w:val="1"/>
        </w:rPr>
        <w:t xml:space="preserve">Reflexión breve (5 min):</w:t>
      </w:r>
      <w:r>
        <w:rPr/>
        <w:t xml:space="preserve"> Se conversa sobre cómo se sienten al cantar y moverse juntos, valorando las ideas y emociones de cada niño.</w:t>
      </w:r>
    </w:p>
    <w:p>
      <w:pPr/>
      <w:r>
        <w:rPr/>
        <w:t xml:space="preserve">  </w:t>
      </w:r>
    </w:p>
    <w:p>
      <w:pPr/>
      <w:r>
        <w:rPr>
          <w:b w:val="1"/>
          <w:bCs w:val="1"/>
        </w:rPr>
        <w:t xml:space="preserve">Integración con mecánicas:</w:t>
      </w:r>
      <w:r>
        <w:rPr/>
        <w:t xml:space="preserve"> Se otorgan semillas por curiosidad y expresión personal. Se entrega la </w:t>
      </w:r>
      <w:r>
        <w:rPr>
          <w:i w:val="1"/>
          <w:iCs w:val="1"/>
        </w:rPr>
        <w:t xml:space="preserve">Insignia de Curiosidad</w:t>
      </w:r>
      <w:r>
        <w:rPr/>
        <w:t xml:space="preserve"> al finalizar esta región.</w:t>
      </w:r>
    </w:p>
    <w:p>
      <w:pPr/>
      <w:r>
        <w:rPr/>
        <w:t xml:space="preserve">  4. La Plaza de la Comunidad - La Canción Completa y el Gran Concierto  </w:t>
      </w:r>
    </w:p>
    <w:p>
      <w:pPr/>
      <w:r>
        <w:rPr>
          <w:b w:val="1"/>
          <w:bCs w:val="1"/>
        </w:rPr>
        <w:t xml:space="preserve">Objetivo:</w:t>
      </w:r>
      <w:r>
        <w:rPr/>
        <w:t xml:space="preserve"> Unir todas las estrofas y movimientos para realizar la canción completa y celebrar la aventura.</w:t>
      </w:r>
    </w:p>
    <w:p>
      <w:pPr/>
      <w:r>
        <w:rPr/>
        <w:t xml:space="preserve">  </w:t>
      </w:r>
    </w:p>
    <w:p>
      <w:pPr/>
      <w:r>
        <w:rPr>
          <w:b w:val="1"/>
          <w:bCs w:val="1"/>
        </w:rPr>
        <w:t xml:space="preserve">Materiales:</w:t>
      </w:r>
      <w:r>
        <w:rPr/>
        <w:t xml:space="preserve"> Mapa de Pachamama con las regiones, sombreros o accesorios simbólicos para cada niño, instrumentos usados en actividades anteriores.</w:t>
      </w:r>
    </w:p>
    <w:p>
      <w:pPr/>
      <w:r>
        <w:rPr/>
        <w:t xml:space="preserve">  </w:t>
      </w:r>
    </w:p>
    <w:p>
      <w:pPr/>
      <w:r>
        <w:rPr>
          <w:b w:val="1"/>
          <w:bCs w:val="1"/>
        </w:rPr>
        <w:t xml:space="preserve">Tiempo:</w:t>
      </w:r>
      <w:r>
        <w:rPr/>
        <w:t xml:space="preserve"> 40 minutos</w:t>
      </w:r>
    </w:p>
    <w:p>
      <w:pPr/>
      <w:r>
        <w:rPr/>
        <w:t xml:space="preserve">  </w:t>
      </w:r>
    </w:p>
    <w:p>
      <w:pPr/>
      <w:r>
        <w:rPr>
          <w:b w:val="1"/>
          <w:bCs w:val="1"/>
        </w:rPr>
        <w:t xml:space="preserve">Instrucciones paso a paso:</w:t>
      </w:r>
    </w:p>
    <w:p>
      <w:pPr/>
      <w:r>
        <w:rPr/>
        <w:t xml:space="preserve">  </w:t>
      </w:r>
    </w:p>
    <w:p>
      <w:pPr>
        <w:numPr>
          <w:ilvl w:val="0"/>
          <w:numId w:val="6"/>
        </w:numPr>
      </w:pPr>
      <w:r>
        <w:rPr>
          <w:b w:val="1"/>
          <w:bCs w:val="1"/>
        </w:rPr>
        <w:t xml:space="preserve">Repaso general (10 min):</w:t>
      </w:r>
      <w:r>
        <w:rPr/>
        <w:t xml:space="preserve"> Se repasan las estrofas y movimientos de las regiones anteriores, cantando y moviéndose en grupo.</w:t>
      </w:r>
    </w:p>
    <w:p>
      <w:pPr>
        <w:numPr>
          <w:ilvl w:val="0"/>
          <w:numId w:val="6"/>
        </w:numPr>
      </w:pPr>
      <w:r>
        <w:rPr>
          <w:b w:val="1"/>
          <w:bCs w:val="1"/>
        </w:rPr>
        <w:t xml:space="preserve">Ensayo del gran concierto (15 min):</w:t>
      </w:r>
      <w:r>
        <w:rPr/>
        <w:t xml:space="preserve"> Se practica la canción completa con movimientos y sonidos corporales, animando a que cada niño aporte su expresión personal.</w:t>
      </w:r>
    </w:p>
    <w:p>
      <w:pPr>
        <w:numPr>
          <w:ilvl w:val="0"/>
          <w:numId w:val="6"/>
        </w:numPr>
      </w:pPr>
      <w:r>
        <w:rPr>
          <w:b w:val="1"/>
          <w:bCs w:val="1"/>
        </w:rPr>
        <w:t xml:space="preserve">Gran concierto (10 min):</w:t>
      </w:r>
      <w:r>
        <w:rPr/>
        <w:t xml:space="preserve"> Se invita a otros grupos o familiares a escuchar la canción. Los Guardianes Cantores muestran su trabajo con alegría y confianza.</w:t>
      </w:r>
    </w:p>
    <w:p>
      <w:pPr>
        <w:numPr>
          <w:ilvl w:val="0"/>
          <w:numId w:val="6"/>
        </w:numPr>
      </w:pPr>
      <w:r>
        <w:rPr>
          <w:b w:val="1"/>
          <w:bCs w:val="1"/>
        </w:rPr>
        <w:t xml:space="preserve">Cierre y reflexión (5 min):</w:t>
      </w:r>
      <w:r>
        <w:rPr/>
        <w:t xml:space="preserve"> Se conversa sobre lo aprendido, se entregan las últimas semillas y se otorga la </w:t>
      </w:r>
      <w:r>
        <w:rPr>
          <w:i w:val="1"/>
          <w:iCs w:val="1"/>
        </w:rPr>
        <w:t xml:space="preserve">Gran Insignia de Guardianes Cantores</w:t>
      </w:r>
      <w:r>
        <w:rPr/>
        <w:t xml:space="preserve"> que reconoce el esfuerzo colectivo.</w:t>
      </w:r>
    </w:p>
    <w:p>
      <w:pPr/>
      <w:r>
        <w:rPr/>
        <w:t xml:space="preserve">  </w:t>
      </w:r>
    </w:p>
    <w:p>
      <w:pPr/>
      <w:r>
        <w:rPr>
          <w:b w:val="1"/>
          <w:bCs w:val="1"/>
        </w:rPr>
        <w:t xml:space="preserve">Integración con mecánicas:</w:t>
      </w:r>
      <w:r>
        <w:rPr/>
        <w:t xml:space="preserve"> Se premian la comunicación y el trabajo en equipo con semillas y elogios. El progreso en el mapa se completa y se celebra el logro final.</w:t>
      </w:r>
    </w:p>
    <w:p>
      <w:pPr/>
      <w:r>
        <w:rPr/>
        <w:t xml:space="preserve">  Consideraciones para la diversidad, equidad e inclusión (DEI) en las actividades  </w:t>
      </w:r>
    </w:p>
    <w:p>
      <w:pPr>
        <w:numPr>
          <w:ilvl w:val="0"/>
          <w:numId w:val="7"/>
        </w:numPr>
      </w:pPr>
      <w:r>
        <w:rPr/>
        <w:t xml:space="preserve">Se adaptan los movimientos para que todos los niños puedan participar, respetando sus capacidades motoras.</w:t>
      </w:r>
    </w:p>
    <w:p>
      <w:pPr>
        <w:numPr>
          <w:ilvl w:val="0"/>
          <w:numId w:val="7"/>
        </w:numPr>
      </w:pPr>
      <w:r>
        <w:rPr/>
        <w:t xml:space="preserve">Se fomenta la expresión libre y sin juicios, valorando las diferencias culturales y personales en las voces y gestos.</w:t>
      </w:r>
    </w:p>
    <w:p>
      <w:pPr>
        <w:numPr>
          <w:ilvl w:val="0"/>
          <w:numId w:val="7"/>
        </w:numPr>
      </w:pPr>
      <w:r>
        <w:rPr/>
        <w:t xml:space="preserve">Se promueve que cada niño participe a su ritmo, sin presiones ni comparaciones.</w:t>
      </w:r>
    </w:p>
    <w:p>
      <w:pPr>
        <w:numPr>
          <w:ilvl w:val="0"/>
          <w:numId w:val="7"/>
        </w:numPr>
      </w:pPr>
      <w:r>
        <w:rPr/>
        <w:t xml:space="preserve">Los materiales visuales incluyen diversidad cultural representada en imágenes y nombres.</w:t>
      </w:r>
    </w:p>
    <w:p>
      <w:pPr>
        <w:numPr>
          <w:ilvl w:val="0"/>
          <w:numId w:val="7"/>
        </w:numPr>
      </w:pPr>
      <w:r>
        <w:rPr/>
        <w:t xml:space="preserve">El docente utiliza lenguaje inclusivo y motiva la colaboración entre todos, celebrando la diversidad como riqueza del grupo.</w:t>
      </w:r>
    </w:p>
    <w:p/>
    <w:p>
      <w:pPr/>
      <w:r>
        <w:rPr>
          <w:color w:val="2b6cb0"/>
          <w:sz w:val="28"/>
          <w:szCs w:val="28"/>
          <w:b w:val="1"/>
          <w:bCs w:val="1"/>
        </w:rPr>
        <w:t xml:space="preserve">Reglas y Condiciones</w:t>
      </w:r>
    </w:p>
    <w:p>
      <w:pPr/>
      <w:r>
        <w:rPr>
          <w:b w:val="1"/>
          <w:bCs w:val="1"/>
        </w:rPr>
        <w:t xml:space="preserve">Reglas de La Gran Aventura Cantora de la Pachamama</w:t>
      </w:r>
    </w:p>
    <w:p>
      <w:pPr/>
      <w:r>
        <w:rPr/>
        <w:t xml:space="preserve">Para que la experiencia sea divertida, respetuosa y organizada, se establecen las siguientes reglas:</w:t>
      </w:r>
    </w:p>
    <w:p>
      <w:pPr>
        <w:numPr>
          <w:ilvl w:val="0"/>
          <w:numId w:val="8"/>
        </w:numPr>
      </w:pPr>
      <w:r>
        <w:rPr>
          <w:b w:val="1"/>
          <w:bCs w:val="1"/>
        </w:rPr>
        <w:t xml:space="preserve">Condiciones de victoria:</w:t>
      </w:r>
      <w:r>
        <w:rPr/>
        <w:t xml:space="preserve"> La victoria colectiva se logra cuando todos los Guardianes Cantores han participado en cada región y completado la canción final con movimientos y sonidos, demostrando creatividad, colaboración y comunicación.</w:t>
      </w:r>
    </w:p>
    <w:p>
      <w:pPr>
        <w:numPr>
          <w:ilvl w:val="0"/>
          <w:numId w:val="8"/>
        </w:numPr>
      </w:pPr>
      <w:r>
        <w:rPr>
          <w:b w:val="1"/>
          <w:bCs w:val="1"/>
        </w:rPr>
        <w:t xml:space="preserve">Turnos y participación:</w:t>
      </w:r>
      <w:r>
        <w:rPr/>
        <w:t xml:space="preserve"> Durante las actividades grupales, el docente organiza turnos para que todos los niños tengan oportunidad de expresarse y ser escuchados. Se utiliza un objeto (por ejemplo, una varita o peluche) para señalar quién tiene el turno para hablar o crear.</w:t>
      </w:r>
    </w:p>
    <w:p>
      <w:pPr>
        <w:numPr>
          <w:ilvl w:val="0"/>
          <w:numId w:val="8"/>
        </w:numPr>
      </w:pPr>
      <w:r>
        <w:rPr>
          <w:b w:val="1"/>
          <w:bCs w:val="1"/>
        </w:rPr>
        <w:t xml:space="preserve">Roles:</w:t>
      </w:r>
      <w:r>
        <w:rPr/>
        <w:t xml:space="preserve"> Todos los niños son Guardianes Cantores. El docente puede asignar temporalmente pequeños roles como “Explorador del Ritmo” o “Creador de Movimientos” para motivar la participación, asegurando que todos pasen por diferentes roles a lo largo del juego.</w:t>
      </w:r>
    </w:p>
    <w:p>
      <w:pPr>
        <w:numPr>
          <w:ilvl w:val="0"/>
          <w:numId w:val="8"/>
        </w:numPr>
      </w:pPr>
      <w:r>
        <w:rPr>
          <w:b w:val="1"/>
          <w:bCs w:val="1"/>
        </w:rPr>
        <w:t xml:space="preserve">Penalizaciones:</w:t>
      </w:r>
      <w:r>
        <w:rPr/>
        <w:t xml:space="preserve"> No hay penalizaciones negativas; en lugar de ello, se promueve la reflexión sobre actitudes que dificulten la participación (por ejemplo, interrumpir o no respetar al compañero). El docente interviene para guiar con empatía y reforzar las normas de respeto y escucha.</w:t>
      </w:r>
    </w:p>
    <w:p>
      <w:pPr>
        <w:numPr>
          <w:ilvl w:val="0"/>
          <w:numId w:val="8"/>
        </w:numPr>
      </w:pPr>
      <w:r>
        <w:rPr>
          <w:b w:val="1"/>
          <w:bCs w:val="1"/>
        </w:rPr>
        <w:t xml:space="preserve">Sistema de puntos (Semillas de Sabiduría):</w:t>
      </w:r>
      <w:r>
        <w:rPr/>
        <w:t xml:space="preserve">      El docente distribuye las semillas de acuerdo a la observación durante las actividades.</w:t>
      </w:r>
    </w:p>
    <w:p>
      <w:pPr>
        <w:numPr>
          <w:ilvl w:val="1"/>
          <w:numId w:val="8"/>
        </w:numPr>
      </w:pPr>
      <w:r>
        <w:rPr/>
        <w:t xml:space="preserve">Participación activa: 1 semilla</w:t>
      </w:r>
    </w:p>
    <w:p>
      <w:pPr>
        <w:numPr>
          <w:ilvl w:val="1"/>
          <w:numId w:val="8"/>
        </w:numPr>
      </w:pPr>
      <w:r>
        <w:rPr/>
        <w:t xml:space="preserve">Creatividad en movimientos o sonidos: 2 semillas</w:t>
      </w:r>
    </w:p>
    <w:p>
      <w:pPr>
        <w:numPr>
          <w:ilvl w:val="1"/>
          <w:numId w:val="8"/>
        </w:numPr>
      </w:pPr>
      <w:r>
        <w:rPr/>
        <w:t xml:space="preserve">Colaboración y apoyo a compañeros: 2 semillas</w:t>
      </w:r>
    </w:p>
    <w:p>
      <w:pPr>
        <w:numPr>
          <w:ilvl w:val="1"/>
          <w:numId w:val="8"/>
        </w:numPr>
      </w:pPr>
      <w:r>
        <w:rPr/>
        <w:t xml:space="preserve">Comunicación clara y respetuosa: 1 semilla</w:t>
      </w:r>
    </w:p>
    <w:p>
      <w:pPr>
        <w:numPr>
          <w:ilvl w:val="1"/>
          <w:numId w:val="8"/>
        </w:numPr>
      </w:pPr>
      <w:r>
        <w:rPr/>
        <w:t xml:space="preserve">Curiosidad demostrada (preguntas, exploración): 1 semilla</w:t>
      </w:r>
    </w:p>
    <w:p>
      <w:pPr>
        <w:numPr>
          <w:ilvl w:val="0"/>
          <w:numId w:val="8"/>
        </w:numPr>
      </w:pPr>
      <w:r>
        <w:rPr>
          <w:b w:val="1"/>
          <w:bCs w:val="1"/>
        </w:rPr>
        <w:t xml:space="preserve">Sistema de logros (insignias):</w:t>
      </w:r>
      <w:r>
        <w:rPr/>
        <w:t xml:space="preserve"> Al completar cada región y cumplir los retos, se entrega una insignia que reconoce las competencias desarrolladas. Estas insignias no son exclusivas; todos pueden obtenerlas al demostrar los comportamientos y habilidades esperadas.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está integrada en el juego, orientada a observar y reconocer el desarrollo de las competencias y el logro de objetivos, bajo criterios inclusivos y formativos.</w:t>
      </w:r>
    </w:p>
    <w:p>
      <w:pPr/>
      <w:r>
        <w:rPr/>
        <w:t xml:space="preserve">  Criterios de evaluación  </w:t>
      </w:r>
    </w:p>
    <w:p>
      <w:pPr>
        <w:numPr>
          <w:ilvl w:val="0"/>
          <w:numId w:val="9"/>
        </w:numPr>
      </w:pPr>
      <w:r>
        <w:rPr>
          <w:b w:val="1"/>
          <w:bCs w:val="1"/>
        </w:rPr>
        <w:t xml:space="preserve">Exploración y disfrute del canto:</w:t>
      </w:r>
      <w:r>
        <w:rPr/>
        <w:t xml:space="preserve"> Participa con entusiasmo en el canto, mostrando interés y alegría.</w:t>
      </w:r>
    </w:p>
    <w:p>
      <w:pPr>
        <w:numPr>
          <w:ilvl w:val="0"/>
          <w:numId w:val="9"/>
        </w:numPr>
      </w:pPr>
      <w:r>
        <w:rPr>
          <w:b w:val="1"/>
          <w:bCs w:val="1"/>
        </w:rPr>
        <w:t xml:space="preserve">Creatividad:</w:t>
      </w:r>
      <w:r>
        <w:rPr/>
        <w:t xml:space="preserve"> Propone movimientos, sonidos o gestos originales relacionados con los alimentos.</w:t>
      </w:r>
    </w:p>
    <w:p>
      <w:pPr>
        <w:numPr>
          <w:ilvl w:val="0"/>
          <w:numId w:val="9"/>
        </w:numPr>
      </w:pPr>
      <w:r>
        <w:rPr>
          <w:b w:val="1"/>
          <w:bCs w:val="1"/>
        </w:rPr>
        <w:t xml:space="preserve">Colaboración:</w:t>
      </w:r>
      <w:r>
        <w:rPr/>
        <w:t xml:space="preserve"> Trabaja en equipo, respeta turnos y apoya a sus compañeros durante las actividades.</w:t>
      </w:r>
    </w:p>
    <w:p>
      <w:pPr>
        <w:numPr>
          <w:ilvl w:val="0"/>
          <w:numId w:val="9"/>
        </w:numPr>
      </w:pPr>
      <w:r>
        <w:rPr>
          <w:b w:val="1"/>
          <w:bCs w:val="1"/>
        </w:rPr>
        <w:t xml:space="preserve">Comunicación:</w:t>
      </w:r>
      <w:r>
        <w:rPr/>
        <w:t xml:space="preserve"> Expresa ideas, emociones o preguntas con claridad y respeto.</w:t>
      </w:r>
    </w:p>
    <w:p>
      <w:pPr>
        <w:numPr>
          <w:ilvl w:val="0"/>
          <w:numId w:val="9"/>
        </w:numPr>
      </w:pPr>
      <w:r>
        <w:rPr>
          <w:b w:val="1"/>
          <w:bCs w:val="1"/>
        </w:rPr>
        <w:t xml:space="preserve">Curiosidad:</w:t>
      </w:r>
      <w:r>
        <w:rPr/>
        <w:t xml:space="preserve"> Muestra interés por conocer más sobre los alimentos y la música, realizando preguntas o exploraciones corporales.</w:t>
      </w:r>
    </w:p>
    <w:p>
      <w:pPr>
        <w:numPr>
          <w:ilvl w:val="0"/>
          <w:numId w:val="9"/>
        </w:numPr>
      </w:pPr>
      <w:r>
        <w:rPr>
          <w:b w:val="1"/>
          <w:bCs w:val="1"/>
        </w:rPr>
        <w:t xml:space="preserve">Inclusión y respeto:</w:t>
      </w:r>
      <w:r>
        <w:rPr/>
        <w:t xml:space="preserve"> Participa valorando la diversidad y aceptando las diferencias de sus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Competencia</w:t>
            </w:r>
          </w:p>
        </w:tc>
        <w:tc>
          <w:tcPr>
            <w:noWrap/>
          </w:tcPr>
          <w:p>
            <w:pPr/>
            <w:r>
              <w:rPr/>
              <w:t xml:space="preserve">Logro Excelente</w:t>
            </w:r>
          </w:p>
        </w:tc>
        <w:tc>
          <w:tcPr>
            <w:noWrap/>
          </w:tcPr>
          <w:p>
            <w:pPr/>
            <w:r>
              <w:rPr/>
              <w:t xml:space="preserve">Logro Satisfactorio</w:t>
            </w:r>
          </w:p>
        </w:tc>
        <w:tc>
          <w:tcPr>
            <w:noWrap/>
          </w:tcPr>
          <w:p>
            <w:pPr/>
            <w:r>
              <w:rPr/>
              <w:t xml:space="preserve">Necesita Apoyo</w:t>
            </w:r>
          </w:p>
        </w:tc>
      </w:tr>
      <w:tr>
        <w:trPr/>
        <w:tc>
          <w:tcPr>
            <w:noWrap/>
          </w:tcPr>
          <w:p>
            <w:pPr/>
            <w:r>
              <w:rPr/>
              <w:t xml:space="preserve">Exploración y disfrute del canto</w:t>
            </w:r>
          </w:p>
        </w:tc>
        <w:tc>
          <w:tcPr>
            <w:noWrap/>
          </w:tcPr>
          <w:p>
            <w:pPr/>
            <w:r>
              <w:rPr/>
              <w:t xml:space="preserve">Canta con entusiasmo y participa en todas las actividades.</w:t>
            </w:r>
          </w:p>
        </w:tc>
        <w:tc>
          <w:tcPr>
            <w:noWrap/>
          </w:tcPr>
          <w:p>
            <w:pPr/>
            <w:r>
              <w:rPr/>
              <w:t xml:space="preserve">Participa en la mayoría de las actividades y muestra interés.</w:t>
            </w:r>
          </w:p>
        </w:tc>
        <w:tc>
          <w:tcPr>
            <w:noWrap/>
          </w:tcPr>
          <w:p>
            <w:pPr/>
            <w:r>
              <w:rPr/>
              <w:t xml:space="preserve">Participa ocasionalmente o necesita motivación adicional.</w:t>
            </w:r>
          </w:p>
        </w:tc>
      </w:tr>
      <w:tr>
        <w:trPr/>
        <w:tc>
          <w:tcPr>
            <w:noWrap/>
          </w:tcPr>
          <w:p>
            <w:pPr/>
            <w:r>
              <w:rPr/>
              <w:t xml:space="preserve">Creatividad</w:t>
            </w:r>
          </w:p>
        </w:tc>
        <w:tc>
          <w:tcPr>
            <w:noWrap/>
          </w:tcPr>
          <w:p>
            <w:pPr/>
            <w:r>
              <w:rPr/>
              <w:t xml:space="preserve">Propone movimientos y sonidos originales con confianza.</w:t>
            </w:r>
          </w:p>
        </w:tc>
        <w:tc>
          <w:tcPr>
            <w:noWrap/>
          </w:tcPr>
          <w:p>
            <w:pPr/>
            <w:r>
              <w:rPr/>
              <w:t xml:space="preserve">Crea algunos movimientos o sonidos con ayuda.</w:t>
            </w:r>
          </w:p>
        </w:tc>
        <w:tc>
          <w:tcPr>
            <w:noWrap/>
          </w:tcPr>
          <w:p>
            <w:pPr/>
            <w:r>
              <w:rPr/>
              <w:t xml:space="preserve">Requiere guía para explorar sonidos y movimientos.</w:t>
            </w:r>
          </w:p>
        </w:tc>
      </w:tr>
      <w:tr>
        <w:trPr/>
        <w:tc>
          <w:tcPr>
            <w:noWrap/>
          </w:tcPr>
          <w:p>
            <w:pPr/>
            <w:r>
              <w:rPr/>
              <w:t xml:space="preserve">Colaboración</w:t>
            </w:r>
          </w:p>
        </w:tc>
        <w:tc>
          <w:tcPr>
            <w:noWrap/>
          </w:tcPr>
          <w:p>
            <w:pPr/>
            <w:r>
              <w:rPr/>
              <w:t xml:space="preserve">Trabaja bien en equipo y apoya a sus compañeros.</w:t>
            </w:r>
          </w:p>
        </w:tc>
        <w:tc>
          <w:tcPr>
            <w:noWrap/>
          </w:tcPr>
          <w:p>
            <w:pPr/>
            <w:r>
              <w:rPr/>
              <w:t xml:space="preserve">Colabora con apoyo del docente.</w:t>
            </w:r>
          </w:p>
        </w:tc>
        <w:tc>
          <w:tcPr>
            <w:noWrap/>
          </w:tcPr>
          <w:p>
            <w:pPr/>
            <w:r>
              <w:rPr/>
              <w:t xml:space="preserve">Dificultad para compartir o esperar turnos.</w:t>
            </w:r>
          </w:p>
        </w:tc>
      </w:tr>
      <w:tr>
        <w:trPr/>
        <w:tc>
          <w:tcPr>
            <w:noWrap/>
          </w:tcPr>
          <w:p>
            <w:pPr/>
            <w:r>
              <w:rPr/>
              <w:t xml:space="preserve">Comunicación</w:t>
            </w:r>
          </w:p>
        </w:tc>
        <w:tc>
          <w:tcPr>
            <w:noWrap/>
          </w:tcPr>
          <w:p>
            <w:pPr/>
            <w:r>
              <w:rPr/>
              <w:t xml:space="preserve">Expresa ideas y emociones clara y respetuosamente.</w:t>
            </w:r>
          </w:p>
        </w:tc>
        <w:tc>
          <w:tcPr>
            <w:noWrap/>
          </w:tcPr>
          <w:p>
            <w:pPr/>
            <w:r>
              <w:rPr/>
              <w:t xml:space="preserve">Se comunica con ayuda y participa en conversaciones.</w:t>
            </w:r>
          </w:p>
        </w:tc>
        <w:tc>
          <w:tcPr>
            <w:noWrap/>
          </w:tcPr>
          <w:p>
            <w:pPr/>
            <w:r>
              <w:rPr/>
              <w:t xml:space="preserve">Necesita apoyo para expresar ideas o emociones.</w:t>
            </w:r>
          </w:p>
        </w:tc>
      </w:tr>
      <w:tr>
        <w:trPr/>
        <w:tc>
          <w:tcPr>
            <w:noWrap/>
          </w:tcPr>
          <w:p>
            <w:pPr/>
            <w:r>
              <w:rPr/>
              <w:t xml:space="preserve">Curiosidad</w:t>
            </w:r>
          </w:p>
        </w:tc>
        <w:tc>
          <w:tcPr>
            <w:noWrap/>
          </w:tcPr>
          <w:p>
            <w:pPr/>
            <w:r>
              <w:rPr/>
              <w:t xml:space="preserve">Muestra interés constante y realiza preguntas espontáneas.</w:t>
            </w:r>
          </w:p>
        </w:tc>
        <w:tc>
          <w:tcPr>
            <w:noWrap/>
          </w:tcPr>
          <w:p>
            <w:pPr/>
            <w:r>
              <w:rPr/>
              <w:t xml:space="preserve">Se interesa y responde a preguntas con ayuda.</w:t>
            </w:r>
          </w:p>
        </w:tc>
        <w:tc>
          <w:tcPr>
            <w:noWrap/>
          </w:tcPr>
          <w:p>
            <w:pPr/>
            <w:r>
              <w:rPr/>
              <w:t xml:space="preserve">No muestra interés o requiere motivación significativa.</w:t>
            </w:r>
          </w:p>
        </w:tc>
      </w:tr>
      <w:tr>
        <w:trPr/>
        <w:tc>
          <w:tcPr>
            <w:noWrap/>
          </w:tcPr>
          <w:p>
            <w:pPr/>
            <w:r>
              <w:rPr/>
              <w:t xml:space="preserve">Inclusión y respeto</w:t>
            </w:r>
          </w:p>
        </w:tc>
        <w:tc>
          <w:tcPr>
            <w:noWrap/>
          </w:tcPr>
          <w:p>
            <w:pPr/>
            <w:r>
              <w:rPr/>
              <w:t xml:space="preserve">Valora y respeta la diversidad del grupo activamente.</w:t>
            </w:r>
          </w:p>
        </w:tc>
        <w:tc>
          <w:tcPr>
            <w:noWrap/>
          </w:tcPr>
          <w:p>
            <w:pPr/>
            <w:r>
              <w:rPr/>
              <w:t xml:space="preserve">Generalmente respeta a los demás con recordatorios.</w:t>
            </w:r>
          </w:p>
        </w:tc>
        <w:tc>
          <w:tcPr>
            <w:noWrap/>
          </w:tcPr>
          <w:p>
            <w:pPr/>
            <w:r>
              <w:rPr/>
              <w:t xml:space="preserve">Presenta dificultades para aceptar diferencias.</w:t>
            </w:r>
          </w:p>
        </w:tc>
      </w:tr>
    </w:tbl>
    <w:p>
      <w:pPr/>
      <w:r>
        <w:rPr/>
        <w:t xml:space="preserve">  Evidencias de aprendizaje  </w:t>
      </w:r>
    </w:p>
    <w:p>
      <w:pPr>
        <w:numPr>
          <w:ilvl w:val="0"/>
          <w:numId w:val="10"/>
        </w:numPr>
      </w:pPr>
      <w:r>
        <w:rPr/>
        <w:t xml:space="preserve">Registro del docente sobre participación y entrega de semillas.</w:t>
      </w:r>
    </w:p>
    <w:p>
      <w:pPr>
        <w:numPr>
          <w:ilvl w:val="0"/>
          <w:numId w:val="10"/>
        </w:numPr>
      </w:pPr>
      <w:r>
        <w:rPr/>
        <w:t xml:space="preserve">Observaciones durante los retos y ensayos.</w:t>
      </w:r>
    </w:p>
    <w:p>
      <w:pPr>
        <w:numPr>
          <w:ilvl w:val="0"/>
          <w:numId w:val="10"/>
        </w:numPr>
      </w:pPr>
      <w:r>
        <w:rPr/>
        <w:t xml:space="preserve">Producción final: canción con movimientos y sonidos corporales.</w:t>
      </w:r>
    </w:p>
    <w:p>
      <w:pPr>
        <w:numPr>
          <w:ilvl w:val="0"/>
          <w:numId w:val="10"/>
        </w:numPr>
      </w:pPr>
      <w:r>
        <w:rPr/>
        <w:t xml:space="preserve">Reflexiones y expresiones de los niños y niñas en las actividades.</w:t>
      </w:r>
    </w:p>
    <w:p>
      <w:pPr>
        <w:numPr>
          <w:ilvl w:val="0"/>
          <w:numId w:val="10"/>
        </w:numPr>
      </w:pPr>
      <w:r>
        <w:rPr/>
        <w:t xml:space="preserve">Fotos o videos documentando el proceso (con consentimiento).</w:t>
      </w:r>
    </w:p>
    <w:p>
      <w:pPr/>
      <w:r>
        <w:rPr/>
        <w:t xml:space="preserve">  Reflexión final y cierre narrativo  </w:t>
      </w:r>
    </w:p>
    <w:p>
      <w:pPr/>
      <w:r>
        <w:rPr/>
        <w:t xml:space="preserve">    Al concluir la aventura, el docente guía una conversación en la que los Guardianes Cantores comparten qué les gustó, qué aprendieron y cómo se sintieron al cantar y moverse juntos. Se refuerza el mensaje de que la música es un regalo de la Pachamama para compartir con amor y respeto. Se entrega la Gran Insignia de Guardianes Cantores, premiando el esfuerzo colectivo y celebrando la diversidad y creatividad de todo el grupo.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realizar esta experiencia gamificada en 4 sesiones de aproximadamente 30 a 40 minutos cada una, idealmente en días consecutivos o con intervalos cortos para mantener la motivación y el ritmo de aprendizaje.</w:t>
      </w:r>
    </w:p>
    <w:p>
      <w:pPr/>
      <w:r>
        <w:rPr/>
        <w:t xml:space="preserve">  Espacio físico  </w:t>
      </w:r>
    </w:p>
    <w:p>
      <w:pPr>
        <w:numPr>
          <w:ilvl w:val="0"/>
          <w:numId w:val="11"/>
        </w:numPr>
      </w:pPr>
      <w:r>
        <w:rPr/>
        <w:t xml:space="preserve">Un aula amplia con espacio para que los niños se muevan libremente.</w:t>
      </w:r>
    </w:p>
    <w:p>
      <w:pPr>
        <w:numPr>
          <w:ilvl w:val="0"/>
          <w:numId w:val="11"/>
        </w:numPr>
      </w:pPr>
      <w:r>
        <w:rPr/>
        <w:t xml:space="preserve">Zona despejada para crear círculos y grupos de trabajo.</w:t>
      </w:r>
    </w:p>
    <w:p>
      <w:pPr>
        <w:numPr>
          <w:ilvl w:val="0"/>
          <w:numId w:val="11"/>
        </w:numPr>
      </w:pPr>
      <w:r>
        <w:rPr/>
        <w:t xml:space="preserve">Un área para colocar el mural o cartel del mapa de la Pachamama.</w:t>
      </w:r>
    </w:p>
    <w:p>
      <w:pPr/>
      <w:r>
        <w:rPr/>
        <w:t xml:space="preserve">  Materiales y herramientas TIC  </w:t>
      </w:r>
    </w:p>
    <w:p>
      <w:pPr>
        <w:numPr>
          <w:ilvl w:val="0"/>
          <w:numId w:val="12"/>
        </w:numPr>
      </w:pPr>
      <w:r>
        <w:rPr/>
        <w:t xml:space="preserve">Materiales físicos accesibles y económicos: imágenes impresas, instrumentos musicales simples (maracas, panderetas, tambores), pañuelos o telas coloridas, semillas o figuras de papel para puntos.</w:t>
      </w:r>
    </w:p>
    <w:p>
      <w:pPr>
        <w:numPr>
          <w:ilvl w:val="0"/>
          <w:numId w:val="12"/>
        </w:numPr>
      </w:pPr>
      <w:r>
        <w:rPr/>
        <w:t xml:space="preserve">Opcional: dispositivo para reproducir música instrumental suave.</w:t>
      </w:r>
    </w:p>
    <w:p>
      <w:pPr>
        <w:numPr>
          <w:ilvl w:val="0"/>
          <w:numId w:val="12"/>
        </w:numPr>
      </w:pPr>
      <w:r>
        <w:rPr/>
        <w:t xml:space="preserve">Carteles o pizarras para mostrar reglas, mapa y registro de semillas.</w:t>
      </w:r>
    </w:p>
    <w:p>
      <w:pPr>
        <w:numPr>
          <w:ilvl w:val="0"/>
          <w:numId w:val="12"/>
        </w:numPr>
      </w:pPr>
      <w:r>
        <w:rPr/>
        <w:t xml:space="preserve">Si es posible, cámara o dispositivo para documentar el proceso (respetando privacidad).</w:t>
      </w:r>
    </w:p>
    <w:p>
      <w:pPr/>
      <w:r>
        <w:rPr/>
        <w:t xml:space="preserve">  Tamaño del grupo  </w:t>
      </w:r>
    </w:p>
    <w:p>
      <w:pPr/>
      <w:r>
        <w:rPr/>
        <w:t xml:space="preserve">Ideal para grupos de 8 a 15 niños y niñas, lo que permite una atención personalizada y buen manejo del grupo. Para grupos más grandes, se recomienda dividir en subgrupos y realizar las actividades con apoyo de asistentes o docentes adicionales.</w:t>
      </w:r>
    </w:p>
    <w:p>
      <w:pPr/>
      <w:r>
        <w:rPr/>
        <w:t xml:space="preserve">  Preparación previa del docente  </w:t>
      </w:r>
    </w:p>
    <w:p>
      <w:pPr>
        <w:numPr>
          <w:ilvl w:val="0"/>
          <w:numId w:val="13"/>
        </w:numPr>
      </w:pPr>
      <w:r>
        <w:rPr/>
        <w:t xml:space="preserve">Familiarizarse con la narrativa y la canción que se usará.</w:t>
      </w:r>
    </w:p>
    <w:p>
      <w:pPr>
        <w:numPr>
          <w:ilvl w:val="0"/>
          <w:numId w:val="13"/>
        </w:numPr>
      </w:pPr>
      <w:r>
        <w:rPr/>
        <w:t xml:space="preserve">Preparar y organizar los materiales necesarios con anticipación.</w:t>
      </w:r>
    </w:p>
    <w:p>
      <w:pPr>
        <w:numPr>
          <w:ilvl w:val="0"/>
          <w:numId w:val="13"/>
        </w:numPr>
      </w:pPr>
      <w:r>
        <w:rPr/>
        <w:t xml:space="preserve">Diseñar el mural del mapa y los espacios para semillas e insignias.</w:t>
      </w:r>
    </w:p>
    <w:p>
      <w:pPr>
        <w:numPr>
          <w:ilvl w:val="0"/>
          <w:numId w:val="13"/>
        </w:numPr>
      </w:pPr>
      <w:r>
        <w:rPr/>
        <w:t xml:space="preserve">Planificar la distribución de roles y el manejo de turnos.</w:t>
      </w:r>
    </w:p>
    <w:p>
      <w:pPr>
        <w:numPr>
          <w:ilvl w:val="0"/>
          <w:numId w:val="13"/>
        </w:numPr>
      </w:pPr>
      <w:r>
        <w:rPr/>
        <w:t xml:space="preserve">Preparar un ambiente acogedor que invite a la exploración y expresión.</w:t>
      </w:r>
    </w:p>
    <w:p>
      <w:pPr/>
      <w:r>
        <w:rPr/>
        <w:t xml:space="preserve">  Posibles dificultades y cómo superarlas  </w:t>
      </w:r>
    </w:p>
    <w:p>
      <w:pPr>
        <w:numPr>
          <w:ilvl w:val="0"/>
          <w:numId w:val="14"/>
        </w:numPr>
      </w:pPr>
      <w:r>
        <w:rPr>
          <w:b w:val="1"/>
          <w:bCs w:val="1"/>
        </w:rPr>
        <w:t xml:space="preserve">Falta de atención o interés:</w:t>
      </w:r>
      <w:r>
        <w:rPr/>
        <w:t xml:space="preserve"> Incorporar pausas activas, variar dinámicas y usar refuerzos positivos frecuentes.</w:t>
      </w:r>
    </w:p>
    <w:p>
      <w:pPr>
        <w:numPr>
          <w:ilvl w:val="0"/>
          <w:numId w:val="14"/>
        </w:numPr>
      </w:pPr>
      <w:r>
        <w:rPr>
          <w:b w:val="1"/>
          <w:bCs w:val="1"/>
        </w:rPr>
        <w:t xml:space="preserve">Dificultades motoras o de comunicación:</w:t>
      </w:r>
      <w:r>
        <w:rPr/>
        <w:t xml:space="preserve"> Adaptar movimientos y permitir diferentes formas de expresión, respetando el ritmo de cada niño.</w:t>
      </w:r>
    </w:p>
    <w:p>
      <w:pPr>
        <w:numPr>
          <w:ilvl w:val="0"/>
          <w:numId w:val="14"/>
        </w:numPr>
      </w:pPr>
      <w:r>
        <w:rPr>
          <w:b w:val="1"/>
          <w:bCs w:val="1"/>
        </w:rPr>
        <w:t xml:space="preserve">Problemas para respetar turnos o colaborar:</w:t>
      </w:r>
      <w:r>
        <w:rPr/>
        <w:t xml:space="preserve"> Recordar las reglas con claridad, usar objetos para turnos y reforzar actitudes positivas con semillas.</w:t>
      </w:r>
    </w:p>
    <w:p>
      <w:pPr>
        <w:numPr>
          <w:ilvl w:val="0"/>
          <w:numId w:val="14"/>
        </w:numPr>
      </w:pPr>
      <w:r>
        <w:rPr>
          <w:b w:val="1"/>
          <w:bCs w:val="1"/>
        </w:rPr>
        <w:t xml:space="preserve">Limitaciones de espacio o materiales:</w:t>
      </w:r>
      <w:r>
        <w:rPr/>
        <w:t xml:space="preserve"> Utilizar materiales reciclados o improvisados; adaptar movimientos para espacios reducidos.</w:t>
      </w:r>
    </w:p>
    <w:p>
      <w:pPr>
        <w:numPr>
          <w:ilvl w:val="0"/>
          <w:numId w:val="14"/>
        </w:numPr>
      </w:pPr>
      <w:r>
        <w:rPr>
          <w:b w:val="1"/>
          <w:bCs w:val="1"/>
        </w:rPr>
        <w:t xml:space="preserve">Ansiedad o timidez para cantar en grupo:</w:t>
      </w:r>
      <w:r>
        <w:rPr/>
        <w:t xml:space="preserve"> Permitir que los niños participen primero en actividades más pequeñas o individuales y gradualmente se sumen al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F37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271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77B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675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95C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586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C2E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CCD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126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7D0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209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D759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45A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851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2026-09-25T23:33:11-05:00</dcterms:created>
  <dcterms:modified xsi:type="dcterms:W3CDTF">2026-09-25T23:33:11-05:00</dcterms:modified>
</cp:coreProperties>
</file>

<file path=docProps/custom.xml><?xml version="1.0" encoding="utf-8"?>
<Properties xmlns="http://schemas.openxmlformats.org/officeDocument/2006/custom-properties" xmlns:vt="http://schemas.openxmlformats.org/officeDocument/2006/docPropsVTypes"/>
</file>