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Matemágicos: Aventuras Lógicas en Nuestro Entorno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Lógica y Conjuntos | Tema: “Aprendemos y nos divertimos explorando nuestro entorno”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Aventura de los Exploradores Matemágicos</w:t>
      </w:r>
    </w:p>
    <w:p>
      <w:pPr/>
      <w:r>
        <w:rPr/>
        <w:t xml:space="preserve">En un mundo lleno de colores, sonidos y formas, un grupo muy especial de pequeños aventureros llamados los </w:t>
      </w:r>
      <w:r>
        <w:rPr>
          <w:i w:val="1"/>
          <w:iCs w:val="1"/>
        </w:rPr>
        <w:t xml:space="preserve">Exploradores Matemágicos</w:t>
      </w:r>
      <w:r>
        <w:rPr/>
        <w:t xml:space="preserve"> se embarca en una misión fascinante: descubrir los secretos que esconde su propio entorno usando la magia de los números y la lógica. Este mundo está lleno de árboles, flores, piedras, animales y objetos cotidianos que forman un universo ideal para jugar y aprender. Los Exploradores Matemágicos no solo quieren divertirse, sino también entender cómo funcionan los números y las cantidades para poder resolver pequeños misterios y desafíos.</w:t>
      </w:r>
    </w:p>
    <w:p>
      <w:pPr/>
      <w:r>
        <w:rPr/>
        <w:t xml:space="preserve">Los estudiantes se convierten en estos exploradores, cada uno con un rol que fomenta la colaboración y el descubrimiento. Algunos serán los </w:t>
      </w:r>
      <w:r>
        <w:rPr>
          <w:b w:val="1"/>
          <w:bCs w:val="1"/>
        </w:rPr>
        <w:t xml:space="preserve">Buscadores de Números</w:t>
      </w:r>
      <w:r>
        <w:rPr/>
        <w:t xml:space="preserve">, encargados de encontrar objetos en el entorno que representen cantidades específicas. Otros serán los </w:t>
      </w:r>
      <w:r>
        <w:rPr>
          <w:b w:val="1"/>
          <w:bCs w:val="1"/>
        </w:rPr>
        <w:t xml:space="preserve">Comparadores de Formas</w:t>
      </w:r>
      <w:r>
        <w:rPr/>
        <w:t xml:space="preserve">, quienes observarán y decidirán cuál objeto es más grande, más pequeño, o si dos conjuntos tienen la misma cantidad. También existen los </w:t>
      </w:r>
      <w:r>
        <w:rPr>
          <w:b w:val="1"/>
          <w:bCs w:val="1"/>
        </w:rPr>
        <w:t xml:space="preserve">Representadores Lógicos</w:t>
      </w:r>
      <w:r>
        <w:rPr/>
        <w:t xml:space="preserve">, niños y niñas que usarán materiales para mostrar con sus manos o con fichas y dibujos las cantidades y operaciones sencillas que encuentran.</w:t>
      </w:r>
    </w:p>
    <w:p>
      <w:pPr/>
      <w:r>
        <w:rPr/>
        <w:t xml:space="preserve">La misión principal de los Exploradores Matemágicos es identificar, comparar y representar números y cantidades mediante operaciones simples, todo mientras exploran un espacio que conocen muy bien: su aula, el patio o incluso su casa. Esta experiencia les invita a usar la lógica para resolver desafíos que se presentan a lo largo de la aventura, promoviendo la creatividad y el pensamiento crítico en un ambiente divertido y seguro.</w:t>
      </w:r>
    </w:p>
    <w:p>
      <w:pPr/>
      <w:r>
        <w:rPr/>
        <w:t xml:space="preserve">La narrativa está ambientada en un bosque mágico llamado </w:t>
      </w:r>
      <w:r>
        <w:rPr>
          <w:i w:val="1"/>
          <w:iCs w:val="1"/>
        </w:rPr>
        <w:t xml:space="preserve">El Bosque de los Números</w:t>
      </w:r>
      <w:r>
        <w:rPr/>
        <w:t xml:space="preserve">, donde cada árbol, piedra o flor tiene un número o conjunto que los niños deben descubrir. A medida que avanzan, los exploradores ganan puntos y niveles, desbloquean insignias especiales y compiten amistosamente en una tabla de clasificación que celebra el esfuerzo y la cooperación.</w:t>
      </w:r>
    </w:p>
    <w:p>
      <w:pPr/>
      <w:r>
        <w:rPr/>
        <w:t xml:space="preserve">Este viaje no solo conecta con el aprendizaje de la lógica y conjuntos, sino que también promueve competencias del siglo XXI como la creatividad, el pensamiento crítico, la innovación y el emprendimiento. Por ejemplo, los pequeños deberán inventar maneras nuevas de representar cantidades o resolver problemas, fomentando la innovación. Además, al trabajar en equipo y compartir sus hallazgos, desarrollan habilidades sociales y emprendimiento colaborativo.</w:t>
      </w:r>
    </w:p>
    <w:p>
      <w:pPr/>
      <w:r>
        <w:rPr/>
        <w:t xml:space="preserve">Para asegurar que todos los niños y niñas puedan participar plenamente, la aventura incluye caminos alternativos y ayudas para quienes necesiten más apoyo, y valora todas las formas de pensar y aprender. La diversidad, equidad e inclusión son pilares fundamentales del juego, garantizando que cada explorador se sienta valorado y motivado a contribuir con sus fortalezas.</w:t>
      </w:r>
    </w:p>
    <w:p>
      <w:pPr/>
      <w:r>
        <w:rPr/>
        <w:t xml:space="preserve">En resumen, los Exploradores Matemágicos transforman el aprendizaje tradicional en una experiencia mágica, donde la curiosidad y el juego se unen para descubrir la lógica escondida en el mundo que les rodea, ayudándoles a crecer como pequeños pensadores críticos, creativos e innovadores.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acción correcta que realicen los exploradores, como identificar un número o comparar dos cantidades correctamente, les otorgará puntos. Por ejemplo, identificar un conjunto con 3 objetos suma 10 puntos, comparar correctamente dos conjuntos suma 15 puntos, y representar una operación sencilla suma 20 puntos. Los puntos se registran en tarjetas personales y en un tablero visible para el grupo.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aventura está dividida en tres niveles:  </w:t>
      </w:r>
      <w:r>
        <w:rPr/>
        <w:t xml:space="preserve">  Para pasar de nivel, deben acumular un número mínimo de puntos (por ejemplo, 100 puntos para Nivel 1, 250 para Nivel 2, 400 para Nivel 3). Esto motiva la progresión y la superación personal.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Descubridores de Números</w:t>
      </w:r>
      <w:r>
        <w:rPr/>
        <w:t xml:space="preserve"> – Identificar cantidades y números en el entorno.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Comparadores Lógicos</w:t>
      </w:r>
      <w:r>
        <w:rPr/>
        <w:t xml:space="preserve"> – Comparar conjuntos y cantidades, entender conceptos de más, menos e igual.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Representadores Mágicos</w:t>
      </w:r>
      <w:r>
        <w:rPr/>
        <w:t xml:space="preserve"> – Representar cantidades y resolver operaciones sencillas (sumas y restas básicas con objetos).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Al completar retos o demostrar habilidades específicas, los exploradores reciben insignias digitales o físicas (pegatinas, medallas de cartulina) que representan logros como:  </w:t>
      </w:r>
      <w:r>
        <w:rPr/>
        <w:t xml:space="preserve">  Estas insignias se muestran en un mural o carpeta personal que los niños pueden observar con orgullo.</w:t>
      </w:r>
    </w:p>
    <w:p>
      <w:pPr>
        <w:numPr>
          <w:ilvl w:val="1"/>
          <w:numId w:val="1"/>
        </w:numPr>
      </w:pPr>
      <w:r>
        <w:rPr/>
        <w:t xml:space="preserve">“Maestro Contador” – por identificar correctamente 10 conjuntos diferentes.</w:t>
      </w:r>
    </w:p>
    <w:p>
      <w:pPr>
        <w:numPr>
          <w:ilvl w:val="1"/>
          <w:numId w:val="1"/>
        </w:numPr>
      </w:pPr>
      <w:r>
        <w:rPr/>
        <w:t xml:space="preserve">“Gran Comparador” – por acertar 5 comparaciones consecutivas.</w:t>
      </w:r>
    </w:p>
    <w:p>
      <w:pPr>
        <w:numPr>
          <w:ilvl w:val="1"/>
          <w:numId w:val="1"/>
        </w:numPr>
      </w:pPr>
      <w:r>
        <w:rPr/>
        <w:t xml:space="preserve">“Representador Estrella” – por completar una operación con materiales.</w:t>
      </w:r>
    </w:p>
    <w:p>
      <w:pPr>
        <w:numPr>
          <w:ilvl w:val="1"/>
          <w:numId w:val="1"/>
        </w:numPr>
      </w:pPr>
      <w:r>
        <w:rPr/>
        <w:t xml:space="preserve">“Ayudante Inclusivo” – por ser un compañero que apoya a otros en sus tareas.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Cada día se presenta un reto nuevo relacionado con el nivel en que están los niños. Por ejemplo, “Encuentra 4 piedras y haz un conjunto”, o “¿Cuál conjunto tiene más flores?”. Los retos son cortos, concretos y adecuados para la edad, con apoyo visual para comprensión.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los puntos e insignias, se usan recompensas simbólicas como tiempo extra para juegos libres, elegir la canción para la siguiente actividad o ser el líder del día. Estas recompensas fomentan la motivación intrínseca y el buen comportamiento.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Visible:</w:t>
      </w:r>
      <w:r>
        <w:rPr/>
        <w:t xml:space="preserve"> Un tablero en el aula muestra la evolución de cada explorador con su puntaje, nivel y las insignias obtenidas. Esto da sentido de logro y comunidad.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actividad, el docente ofrece retroalimentación positiva usando un lenguaje sencillo y motivador. Por ejemplo, “¡Muy bien, descubriste 5 manzanas! Has ganado 10 puntos y subiste de nivel.” La retroalimentación se acompaña con gestos y sonidos amigables para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
Actividad 1: “Caza de Números en el Bosque”
Descripción: Los exploradores salen a buscar objetos en el aula o patio que representen cantidades específicas y las identifican con ayuda del docente.
Instrucciones:
Preparar tarjetas con números del 1 al 5 y material diverso (piedras, hojas, juguetes pequeños).
El docente asigna a cada niño una tarjeta con un número.
Los niños deben encontrar en el entorno la cantidad de objetos que corresponda a su número.
Al regresar, cuentan los objetos y los comparan con la tarjeta para verificar que coincidan.
El docente otorga puntos y una insignia de “Maestro Contador” si el conteo es correcto.
Tiempo estimado: 30 minutos.
Materiales: Tarjetas con números, objetos naturales o juguetes, cajas o cestas para recolectar.
Integración con mecánicas: Puntos por identificación correcta, insignias por completar la misión, retroalimentación inmediata.
Actividad 2: “Comparadores en Acción”
Descripción: Los niños comparan dos conjuntos de objetos para decidir cuál tiene más, menos o si son iguales.
Instrucciones:
El docente prepara pares de conjuntos con diferentes cantidades (por ejemplo, 3 manzanas y 5 hojas).
En grupo, se presentan dos conjuntos y los exploradores deben señalar cuál tiene más o si son iguales.
Para apoyar, usan tarjetas con símbolos de “&gt;”, “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2"/>
        </w:numPr>
      </w:pPr>
      <w:r>
        <w:rPr/>
        <w:t xml:space="preserve">Superar los tres niveles acumulando los puntos necesarios (100, 250 y 400 respectivamente).</w:t>
      </w:r>
    </w:p>
    <w:p>
      <w:pPr>
        <w:numPr>
          <w:ilvl w:val="1"/>
          <w:numId w:val="2"/>
        </w:numPr>
      </w:pPr>
      <w:r>
        <w:rPr/>
        <w:t xml:space="preserve">Obtener al menos una insignia en cada categoría para demostrar habilidades diversas.</w:t>
      </w:r>
    </w:p>
    <w:p>
      <w:pPr>
        <w:numPr>
          <w:ilvl w:val="1"/>
          <w:numId w:val="2"/>
        </w:numPr>
      </w:pPr>
      <w:r>
        <w:rPr/>
        <w:t xml:space="preserve">Participar activamente en el reto inclusivo y mostrar colaboración.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estrictas; en caso de error, se ofrece apoyo y se anima a intentar nuevamente para fomentar un ambiente positivo y seguro.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individuales o grupales se organizan en turnos para asegurar que cada explorador tenga oportunidad de participar y ser escuchado.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Roles:</w:t>
      </w:r>
      <w:r>
        <w:rPr/>
        <w:t xml:space="preserve"> Cada niño puede rotar entre los roles de Buscador, Comparador y Representador para desarrollar todas las habilidades.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Restricciones:</w:t>
      </w:r>
      <w:r>
        <w:rPr/>
        <w:t xml:space="preserve"> Se respetan las necesidades y ritmos de cada explorador; se adaptan las actividades para quienes necesiten apoyos adicionales.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para todos, actualizada diariamente. Cada acción suma puntos según dificultad:  </w:t>
      </w:r>
    </w:p>
    <w:p>
      <w:pPr>
        <w:numPr>
          <w:ilvl w:val="1"/>
          <w:numId w:val="2"/>
        </w:numPr>
      </w:pPr>
      <w:r>
        <w:rPr/>
        <w:t xml:space="preserve">Identificación correcta: 10 puntos</w:t>
      </w:r>
    </w:p>
    <w:p>
      <w:pPr>
        <w:numPr>
          <w:ilvl w:val="1"/>
          <w:numId w:val="2"/>
        </w:numPr>
      </w:pPr>
      <w:r>
        <w:rPr/>
        <w:t xml:space="preserve">Comparación correcta: 15 puntos</w:t>
      </w:r>
    </w:p>
    <w:p>
      <w:pPr>
        <w:numPr>
          <w:ilvl w:val="1"/>
          <w:numId w:val="2"/>
        </w:numPr>
      </w:pPr>
      <w:r>
        <w:rPr/>
        <w:t xml:space="preserve">Representación y operación correcta: 20 puntos</w:t>
      </w:r>
    </w:p>
    <w:p>
      <w:pPr>
        <w:numPr>
          <w:ilvl w:val="1"/>
          <w:numId w:val="2"/>
        </w:numPr>
      </w:pPr>
      <w:r>
        <w:rPr/>
        <w:t xml:space="preserve">Colaboración y ayuda: 5 puntos extra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entregan cuando se cumplen hitos específicos, y pueden ser acumulativas o especiales para acciones ejemplares.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naturalmente en el juego, usando evidencias concretas de participación y logro en las actividades: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3"/>
        </w:numPr>
      </w:pPr>
      <w:r>
        <w:rPr/>
        <w:t xml:space="preserve">Capacidad para identificar números y cantidades en el entorno.</w:t>
      </w:r>
    </w:p>
    <w:p>
      <w:pPr>
        <w:numPr>
          <w:ilvl w:val="1"/>
          <w:numId w:val="3"/>
        </w:numPr>
      </w:pPr>
      <w:r>
        <w:rPr/>
        <w:t xml:space="preserve">Habilidad para comparar conjuntos y expresar relaciones de cantidad.</w:t>
      </w:r>
    </w:p>
    <w:p>
      <w:pPr>
        <w:numPr>
          <w:ilvl w:val="1"/>
          <w:numId w:val="3"/>
        </w:numPr>
      </w:pPr>
      <w:r>
        <w:rPr/>
        <w:t xml:space="preserve">Competencia para representar cantidades y resolver operaciones sencillas.</w:t>
      </w:r>
    </w:p>
    <w:p>
      <w:pPr>
        <w:numPr>
          <w:ilvl w:val="1"/>
          <w:numId w:val="3"/>
        </w:numPr>
      </w:pPr>
      <w:r>
        <w:rPr/>
        <w:t xml:space="preserve">Demostración de colaboración, creatividad e inclusión en el grupo.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Rúbricas Integradas: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Identificación:</w:t>
      </w:r>
      <w:r>
        <w:rPr/>
        <w:t xml:space="preserve"> De 1 a 3, según exactitud y autonomía (1: necesita ayuda, 3: independiente y correcta).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Comparación:</w:t>
      </w:r>
      <w:r>
        <w:rPr/>
        <w:t xml:space="preserve"> Evaluación de respuestas correctas y explicación sencilla (1-3).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Representación:</w:t>
      </w:r>
      <w:r>
        <w:rPr/>
        <w:t xml:space="preserve"> Evaluación de habilidad para usar materiales o dibujos para sumar/restar (1-3).</w:t>
      </w:r>
    </w:p>
    <w:p>
      <w:pPr>
        <w:numPr>
          <w:ilvl w:val="1"/>
          <w:numId w:val="3"/>
        </w:numPr>
      </w:pPr>
      <w:r>
        <w:rPr>
          <w:i w:val="1"/>
          <w:iCs w:val="1"/>
        </w:rPr>
        <w:t xml:space="preserve">Colaboración:</w:t>
      </w:r>
      <w:r>
        <w:rPr/>
        <w:t xml:space="preserve"> Observación cualitativa de apoyo a compañeros y respeto (1-3).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3"/>
        </w:numPr>
      </w:pPr>
      <w:r>
        <w:rPr/>
        <w:t xml:space="preserve">Registro de puntos y niveles alcanzados.</w:t>
      </w:r>
    </w:p>
    <w:p>
      <w:pPr>
        <w:numPr>
          <w:ilvl w:val="1"/>
          <w:numId w:val="3"/>
        </w:numPr>
      </w:pPr>
      <w:r>
        <w:rPr/>
        <w:t xml:space="preserve">Insignias obtenidas y frecuencia de participación en retos.</w:t>
      </w:r>
    </w:p>
    <w:p>
      <w:pPr>
        <w:numPr>
          <w:ilvl w:val="1"/>
          <w:numId w:val="3"/>
        </w:numPr>
      </w:pPr>
      <w:r>
        <w:rPr/>
        <w:t xml:space="preserve">Observaciones del docente durante actividades y dinámicas grupales.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se realiza una actividad grupal donde cada explorador comparte qué aprendió, qué le gustó y cómo ayudó a sus compañeros. Esto fortalece la metacognición y el sentido de pertenencia.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Cierre Narrativo:</w:t>
      </w:r>
      <w:r>
        <w:rPr/>
        <w:t xml:space="preserve"> Se celebra que los exploradores han descubierto los secretos del Bosque de los Números y han demostrado ser grandes matemáticos mágicos, motivándolos a seguir explorando y aprendiendo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implementar en un bloque semanal de 2 a 3 horas divididas en sesiones de 25 a 40 minutos por actividad. Esto permite mantener la atención y energía de los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con zonas para actividades en grupo, rincones con materiales y espacio para moverse libremente (patio o área verde cercana). El espacio debe ser seguro y accesible para todos.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4"/>
        </w:numPr>
      </w:pPr>
      <w:r>
        <w:rPr/>
        <w:t xml:space="preserve">Materiales naturales (piedras, hojas, flores), objetos pequeños (bloques, fichas).</w:t>
      </w:r>
    </w:p>
    <w:p>
      <w:pPr>
        <w:numPr>
          <w:ilvl w:val="1"/>
          <w:numId w:val="4"/>
        </w:numPr>
      </w:pPr>
      <w:r>
        <w:rPr/>
        <w:t xml:space="preserve">Tarjetas con números y símbolos (</w:t>
      </w:r>
      <w:r>
        <w:rPr>
          <w:i w:val="1"/>
          <w:iCs w:val="1"/>
        </w:rPr>
        <w:t xml:space="preserve">más</w:t>
      </w:r>
      <w:r>
        <w:rPr/>
        <w:t xml:space="preserve">, </w:t>
      </w:r>
      <w:r>
        <w:rPr>
          <w:i w:val="1"/>
          <w:iCs w:val="1"/>
        </w:rPr>
        <w:t xml:space="preserve">menos</w:t>
      </w:r>
      <w:r>
        <w:rPr/>
        <w:t xml:space="preserve">, </w:t>
      </w:r>
      <w:r>
        <w:rPr>
          <w:i w:val="1"/>
          <w:iCs w:val="1"/>
        </w:rPr>
        <w:t xml:space="preserve">igual</w:t>
      </w:r>
      <w:r>
        <w:rPr/>
        <w:t xml:space="preserve">).</w:t>
      </w:r>
    </w:p>
    <w:p>
      <w:pPr>
        <w:numPr>
          <w:ilvl w:val="1"/>
          <w:numId w:val="4"/>
        </w:numPr>
      </w:pPr>
      <w:r>
        <w:rPr/>
        <w:t xml:space="preserve">Cartulinas para insignias, tablero de puntos visible (puede ser físico o digital).</w:t>
      </w:r>
    </w:p>
    <w:p>
      <w:pPr>
        <w:numPr>
          <w:ilvl w:val="1"/>
          <w:numId w:val="4"/>
        </w:numPr>
      </w:pPr>
      <w:r>
        <w:rPr/>
        <w:t xml:space="preserve">Opcional: Tablet o computadora para mostrar insignias digitales o registros (si el grupo y contexto lo permiten).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10 y 15 niños para permitir atención personalizada y dinámica grupal efectiva. El docente puede apoyarse en asistentes si el grupo es mayor.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4"/>
        </w:numPr>
      </w:pPr>
      <w:r>
        <w:rPr/>
        <w:t xml:space="preserve">Familiarizarse con las mecánicas y materiales.</w:t>
      </w:r>
    </w:p>
    <w:p>
      <w:pPr>
        <w:numPr>
          <w:ilvl w:val="1"/>
          <w:numId w:val="4"/>
        </w:numPr>
      </w:pPr>
      <w:r>
        <w:rPr/>
        <w:t xml:space="preserve">Preparar las tarjetas y materiales con anticipación.</w:t>
      </w:r>
    </w:p>
    <w:p>
      <w:pPr>
        <w:numPr>
          <w:ilvl w:val="1"/>
          <w:numId w:val="4"/>
        </w:numPr>
      </w:pPr>
      <w:r>
        <w:rPr/>
        <w:t xml:space="preserve">Planificar cómo adaptar actividades para niños con diferentes necesidades (visual, motriz, cognitiva).</w:t>
      </w:r>
    </w:p>
    <w:p>
      <w:pPr>
        <w:numPr>
          <w:ilvl w:val="1"/>
          <w:numId w:val="4"/>
        </w:numPr>
      </w:pPr>
      <w:r>
        <w:rPr/>
        <w:t xml:space="preserve">Ensayar la narrativa para mantener el interés y motivación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Distracción o falta de atención:</w:t>
      </w:r>
      <w:r>
        <w:rPr/>
        <w:t xml:space="preserve"> Incorporar pausas activas y variar la dinámica entre actividades sentadas y de movimiento.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Usar apoyos visuales, trabajo en parejas y adaptar retos según nivel.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Materiales insuficientes:</w:t>
      </w:r>
      <w:r>
        <w:rPr/>
        <w:t xml:space="preserve"> Utilizar objetos cotidianos reciclados o digitales para complementar.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Resistencia a la participación:</w:t>
      </w:r>
      <w:r>
        <w:rPr/>
        <w:t xml:space="preserve"> Incentivar con recompensas simbólicas y roles que potencien la autoestima.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E66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6B0E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535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33CE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2026-09-26T03:17:05-05:00</dcterms:created>
  <dcterms:modified xsi:type="dcterms:W3CDTF">2026-09-26T03:17:05-05:00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