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Viaje Mágico al Espejo Africano: Una Aventura Literaria</w:t>
      </w:r>
    </w:p>
    <w:p/>
    <w:p>
      <w:pPr/>
      <w:r>
        <w:rPr>
          <w:color w:val="666666"/>
          <w:sz w:val="20"/>
          <w:szCs w:val="20"/>
          <w:i w:val="1"/>
          <w:iCs w:val="1"/>
        </w:rPr>
        <w:t xml:space="preserve">Gamificación de Evaluación | Lenguaje | Literatura | Tema: Novela el Espejo Africano de liliana Bodoc</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jóvenes exploradores de mundos mágicos y fantásticos. Hoy iniciaremos una aventura única dentro de las páginas de la novela </w:t>
      </w:r>
      <w:r>
        <w:rPr>
          <w:i w:val="1"/>
          <w:iCs w:val="1"/>
        </w:rPr>
        <w:t xml:space="preserve">El Espejo Africano</w:t>
      </w:r>
      <w:r>
        <w:rPr/>
        <w:t xml:space="preserve"> de Liliana Bodoc, una obra que nos invita a descubrir historias llenas de misterio, héroes valientes y paisajes imaginarios que despiertan la imaginación.</w:t>
      </w:r>
    </w:p>
    <w:p>
      <w:pPr/>
      <w:r>
        <w:rPr/>
        <w:t xml:space="preserve">Imagina que un antiguo espejo, conocido como el Espejo Africano, ha reaparecido en nuestra escuela. Este espejo es un portal mágico que conecta nuestro mundo con el universo literario de Bodoc. Sin embargo, el espejo está fragmentado y sus piezas están esparcidas por diferentes "reinos" del conocimiento. Para poder abrir el portal y viajar dentro de la historia, debemos encontrar las piezas, resolver acertijos, comprender los personajes y las enseñanzas que la novela nos ofrece.</w:t>
      </w:r>
    </w:p>
    <w:p>
      <w:pPr/>
      <w:r>
        <w:rPr>
          <w:b w:val="1"/>
          <w:bCs w:val="1"/>
        </w:rPr>
        <w:t xml:space="preserve">Roles de los Estudiantes</w:t>
      </w:r>
    </w:p>
    <w:p>
      <w:pPr/>
      <w:r>
        <w:rPr/>
        <w:t xml:space="preserve">Los estudiantes asumirán el rol de "Guardianes del Espejo". Cada guardián tiene una misión especial que ayudará al grupo a reconstruir el espejo mágico:</w:t>
      </w:r>
    </w:p>
    <w:p>
      <w:pPr>
        <w:numPr>
          <w:ilvl w:val="0"/>
          <w:numId w:val="1"/>
        </w:numPr>
      </w:pPr>
      <w:r>
        <w:rPr>
          <w:b w:val="1"/>
          <w:bCs w:val="1"/>
        </w:rPr>
        <w:t xml:space="preserve">Exploradores de Personajes:</w:t>
      </w:r>
      <w:r>
        <w:rPr/>
        <w:t xml:space="preserve"> Se encargan de descubrir y analizar los protagonistas y secundarios de la novela, sus características, motivaciones y evolución.</w:t>
      </w:r>
    </w:p>
    <w:p>
      <w:pPr>
        <w:numPr>
          <w:ilvl w:val="0"/>
          <w:numId w:val="1"/>
        </w:numPr>
      </w:pPr>
      <w:r>
        <w:rPr>
          <w:b w:val="1"/>
          <w:bCs w:val="1"/>
        </w:rPr>
        <w:t xml:space="preserve">Crónicas del Mundo:</w:t>
      </w:r>
      <w:r>
        <w:rPr/>
        <w:t xml:space="preserve"> Investigan y describen el contexto, ambientación, y el mundo inventado por Bodoc, su cultura, magia y mitos.</w:t>
      </w:r>
    </w:p>
    <w:p>
      <w:pPr>
        <w:numPr>
          <w:ilvl w:val="0"/>
          <w:numId w:val="1"/>
        </w:numPr>
      </w:pPr>
      <w:r>
        <w:rPr>
          <w:b w:val="1"/>
          <w:bCs w:val="1"/>
        </w:rPr>
        <w:t xml:space="preserve">Guardianes de la Palabra:</w:t>
      </w:r>
      <w:r>
        <w:rPr/>
        <w:t xml:space="preserve"> Trabajan con el lenguaje, descubriendo figuras literarias, vocabulario nuevo, y el estilo de la autora.</w:t>
      </w:r>
    </w:p>
    <w:p>
      <w:pPr>
        <w:numPr>
          <w:ilvl w:val="0"/>
          <w:numId w:val="1"/>
        </w:numPr>
      </w:pPr>
      <w:r>
        <w:rPr>
          <w:b w:val="1"/>
          <w:bCs w:val="1"/>
        </w:rPr>
        <w:t xml:space="preserve">Sabios del Mensaje:</w:t>
      </w:r>
      <w:r>
        <w:rPr/>
        <w:t xml:space="preserve"> Reflexionan sobre los valores, temas y enseñanzas presentes en la novela, conectándolos con su realidad.</w:t>
      </w:r>
    </w:p>
    <w:p>
      <w:pPr/>
      <w:r>
        <w:rPr>
          <w:b w:val="1"/>
          <w:bCs w:val="1"/>
        </w:rPr>
        <w:t xml:space="preserve">Misión Principal</w:t>
      </w:r>
    </w:p>
    <w:p>
      <w:pPr/>
      <w:r>
        <w:rPr/>
        <w:t xml:space="preserve">La misión del grupo es reconstruir el Espejo Africano resolviendo una serie de retos y actividades que los harán comprender profundamente la novela desde distintos ángulos. Cada vez que completen un reto, obtendrán una pieza del espejo. Cuando logren juntar todas las piezas, desbloquearán el portal y podrán "viajar" a la historia, realizando una actividad final conjunta que sintetice todo lo aprendido.</w:t>
      </w:r>
    </w:p>
    <w:p>
      <w:pPr/>
      <w:r>
        <w:rPr>
          <w:b w:val="1"/>
          <w:bCs w:val="1"/>
        </w:rPr>
        <w:t xml:space="preserve">Conexión con el Tema de Aprendizaje</w:t>
      </w:r>
    </w:p>
    <w:p>
      <w:pPr/>
      <w:r>
        <w:rPr/>
        <w:t xml:space="preserve">Esta narrativa gamificada conecta directamente con el aprendizaje de literatura y lenguaje para estudiantes de primaria, al fomentar:</w:t>
      </w:r>
    </w:p>
    <w:p>
      <w:pPr>
        <w:numPr>
          <w:ilvl w:val="0"/>
          <w:numId w:val="2"/>
        </w:numPr>
      </w:pPr>
      <w:r>
        <w:rPr/>
        <w:t xml:space="preserve">Lectura profunda y comprensiva de un texto literario.</w:t>
      </w:r>
    </w:p>
    <w:p>
      <w:pPr>
        <w:numPr>
          <w:ilvl w:val="0"/>
          <w:numId w:val="2"/>
        </w:numPr>
      </w:pPr>
      <w:r>
        <w:rPr/>
        <w:t xml:space="preserve">Desarrollo de habilidades críticas para analizar personajes, trama, y contexto.</w:t>
      </w:r>
    </w:p>
    <w:p>
      <w:pPr>
        <w:numPr>
          <w:ilvl w:val="0"/>
          <w:numId w:val="2"/>
        </w:numPr>
      </w:pPr>
      <w:r>
        <w:rPr/>
        <w:t xml:space="preserve">Expansión del vocabulario y reconocimiento de recursos literarios.</w:t>
      </w:r>
    </w:p>
    <w:p>
      <w:pPr>
        <w:numPr>
          <w:ilvl w:val="0"/>
          <w:numId w:val="2"/>
        </w:numPr>
      </w:pPr>
      <w:r>
        <w:rPr/>
        <w:t xml:space="preserve">Reflexión sobre valores y mensajes culturales presentes en la novela.</w:t>
      </w:r>
    </w:p>
    <w:p>
      <w:pPr>
        <w:numPr>
          <w:ilvl w:val="0"/>
          <w:numId w:val="2"/>
        </w:numPr>
      </w:pPr>
      <w:r>
        <w:rPr/>
        <w:t xml:space="preserve">Trabajo colaborativo y roles que impulsan la autonomía y la responsabilidad.</w:t>
      </w:r>
    </w:p>
    <w:p>
      <w:pPr/>
      <w:r>
        <w:rPr/>
        <w:t xml:space="preserve">Además, la experiencia está diseñada para que cada estudiante pueda aportar desde sus fortalezas y estilos de aprendizaje, promoviendo la inclusión y el respeto a la diversidad.</w:t>
      </w:r>
    </w:p>
    <w:p/>
    <w:p>
      <w:pPr/>
      <w:r>
        <w:rPr>
          <w:color w:val="2b6cb0"/>
          <w:sz w:val="28"/>
          <w:szCs w:val="28"/>
          <w:b w:val="1"/>
          <w:bCs w:val="1"/>
        </w:rPr>
        <w:t xml:space="preserve">Mecánicas de Juego</w:t>
      </w:r>
    </w:p>
    <w:p>
      <w:pPr/>
      <w:r>
        <w:rPr>
          <w:b w:val="1"/>
          <w:bCs w:val="1"/>
        </w:rPr>
        <w:t xml:space="preserve">Mecánicas de Juego</w:t>
      </w:r>
    </w:p>
    <w:p>
      <w:pPr>
        <w:numPr>
          <w:ilvl w:val="0"/>
          <w:numId w:val="3"/>
        </w:numPr>
      </w:pPr>
      <w:r>
        <w:rPr>
          <w:b w:val="1"/>
          <w:bCs w:val="1"/>
        </w:rPr>
        <w:t xml:space="preserve">Sistema de Puntos (Espejos Brillantes):</w:t>
      </w:r>
      <w:r>
        <w:rPr/>
        <w:t xml:space="preserve"> Cada actividad completada con éxito otorga puntos llamados "Espejos Brillantes". Estos puntos reflejan el progreso individual y grupal.</w:t>
      </w:r>
    </w:p>
    <w:p>
      <w:pPr>
        <w:numPr>
          <w:ilvl w:val="0"/>
          <w:numId w:val="3"/>
        </w:numPr>
      </w:pPr>
      <w:r>
        <w:rPr>
          <w:b w:val="1"/>
          <w:bCs w:val="1"/>
        </w:rPr>
        <w:t xml:space="preserve">Niveles de Maestría:</w:t>
      </w:r>
      <w:r>
        <w:rPr/>
        <w:t xml:space="preserve"> Los estudiantes avanzan por niveles: Aprendiz, Protector, Maestro y Guardián Supremo del Espejo. Cada nivel desbloquea actividades más complejas y responsabilidades mayores.</w:t>
      </w:r>
    </w:p>
    <w:p>
      <w:pPr>
        <w:numPr>
          <w:ilvl w:val="0"/>
          <w:numId w:val="3"/>
        </w:numPr>
      </w:pPr>
      <w:r>
        <w:rPr>
          <w:b w:val="1"/>
          <w:bCs w:val="1"/>
        </w:rPr>
        <w:t xml:space="preserve">Insignias y Títulos:</w:t>
      </w:r>
      <w:r>
        <w:rPr/>
        <w:t xml:space="preserve"> Al completar retos específicos, se entregan insignias digitales o físicas, por ejemplo: “Detective de Personajes”, “Mago del Vocabulario”, “Sabio del Mundo”, “Reflexionador Crítico”. Estas insignias reconocen habilidades y fomentan la motivación.</w:t>
      </w:r>
    </w:p>
    <w:p>
      <w:pPr>
        <w:numPr>
          <w:ilvl w:val="0"/>
          <w:numId w:val="3"/>
        </w:numPr>
      </w:pPr>
      <w:r>
        <w:rPr>
          <w:b w:val="1"/>
          <w:bCs w:val="1"/>
        </w:rPr>
        <w:t xml:space="preserve">Retos Semanales:</w:t>
      </w:r>
      <w:r>
        <w:rPr/>
        <w:t xml:space="preserve"> Cada semana se presenta un desafío especial que requiere trabajo en equipo y creatividad. Estos retos permiten ganar piezas del espejo y puntos extra.</w:t>
      </w:r>
    </w:p>
    <w:p>
      <w:pPr>
        <w:numPr>
          <w:ilvl w:val="0"/>
          <w:numId w:val="3"/>
        </w:numPr>
      </w:pPr>
      <w:r>
        <w:rPr>
          <w:b w:val="1"/>
          <w:bCs w:val="1"/>
        </w:rPr>
        <w:t xml:space="preserve">Recompensas y Progresión:</w:t>
      </w:r>
      <w:r>
        <w:rPr/>
        <w:t xml:space="preserve"> Las piezas del espejo representan la recompensa tangible. Al juntar todas, se obtiene un premio grupal: la actividad final “Viaje al Mundo de Bodoc”.</w:t>
      </w:r>
    </w:p>
    <w:p>
      <w:pPr>
        <w:numPr>
          <w:ilvl w:val="0"/>
          <w:numId w:val="3"/>
        </w:numPr>
      </w:pPr>
      <w:r>
        <w:rPr>
          <w:b w:val="1"/>
          <w:bCs w:val="1"/>
        </w:rPr>
        <w:t xml:space="preserve">Retroalimentación Inmediata:</w:t>
      </w:r>
      <w:r>
        <w:rPr/>
        <w:t xml:space="preserve"> Las actividades incluyen autoevaluaciones y retroalimentación del docente y compañeros para que los estudiantes sepan cómo mejorar y reconocer sus logros.</w:t>
      </w:r>
    </w:p>
    <w:p>
      <w:pPr>
        <w:numPr>
          <w:ilvl w:val="0"/>
          <w:numId w:val="3"/>
        </w:numPr>
      </w:pPr>
      <w:r>
        <w:rPr>
          <w:b w:val="1"/>
          <w:bCs w:val="1"/>
        </w:rPr>
        <w:t xml:space="preserve">Roles Dinámicos:</w:t>
      </w:r>
      <w:r>
        <w:rPr/>
        <w:t xml:space="preserve"> Los roles pueden rotar para que todos experimenten diferentes funciones y desarrollen múltiples competencias.</w:t>
      </w:r>
    </w:p>
    <w:p>
      <w:pPr>
        <w:numPr>
          <w:ilvl w:val="0"/>
          <w:numId w:val="3"/>
        </w:numPr>
      </w:pPr>
      <w:r>
        <w:rPr>
          <w:b w:val="1"/>
          <w:bCs w:val="1"/>
        </w:rPr>
        <w:t xml:space="preserve">Elementos Visuales:</w:t>
      </w:r>
      <w:r>
        <w:rPr/>
        <w:t xml:space="preserve"> Uso de tableros de progreso visibles en el aula o plataforma digital que muestran la evolución de cada equipo y estudiante, fomentando la competencia sana y el trabajo colaborativo.</w:t>
      </w:r>
    </w:p>
    <w:p>
      <w:pPr/>
      <w:r>
        <w:rPr>
          <w:b w:val="1"/>
          <w:bCs w:val="1"/>
        </w:rPr>
        <w:t xml:space="preserve">Implementación de Mecánicas</w:t>
      </w:r>
    </w:p>
    <w:p>
      <w:pPr/>
      <w:r>
        <w:rPr/>
        <w:t xml:space="preserve">El docente preparará un tablero de progreso con casillas para cada pieza del espejo y espacio para las insignias. Cada actividad completada permite avanzar en el tablero y coleccionar insignias digitales impresas o pegatinas. En cada sesión, se revisan los puntos y se entrega retroalimentación personalizada.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Reto: Descubre a los Guardianes (Exploradores de Personajes)</w:t>
      </w:r>
    </w:p>
    <w:p>
      <w:pPr/>
      <w:r>
        <w:rPr>
          <w:b w:val="1"/>
          <w:bCs w:val="1"/>
        </w:rPr>
        <w:t xml:space="preserve">Descripción:</w:t>
      </w:r>
      <w:r>
        <w:rPr/>
        <w:t xml:space="preserve"> Los estudiantes leen fragmentos seleccionados de la novela para identificar personajes, sus características físicas, emocionales y sus roles dentro de la historia.</w:t>
      </w:r>
    </w:p>
    <w:p>
      <w:pPr/>
      <w:r>
        <w:rPr>
          <w:b w:val="1"/>
          <w:bCs w:val="1"/>
        </w:rPr>
        <w:t xml:space="preserve">Instrucciones:</w:t>
      </w:r>
    </w:p>
    <w:p>
      <w:pPr>
        <w:numPr>
          <w:ilvl w:val="0"/>
          <w:numId w:val="4"/>
        </w:numPr>
      </w:pPr>
      <w:r>
        <w:rPr/>
        <w:t xml:space="preserve">Dividir a los estudiantes en equipos de 4, asignando los roles (Exploradores de Personajes, etc.).</w:t>
      </w:r>
    </w:p>
    <w:p>
      <w:pPr>
        <w:numPr>
          <w:ilvl w:val="0"/>
          <w:numId w:val="4"/>
        </w:numPr>
      </w:pPr>
      <w:r>
        <w:rPr/>
        <w:t xml:space="preserve">Entregar a cada equipo un conjunto de tarjetas con fragmentos clave del libro (adaptados para su nivel).</w:t>
      </w:r>
    </w:p>
    <w:p>
      <w:pPr>
        <w:numPr>
          <w:ilvl w:val="0"/>
          <w:numId w:val="4"/>
        </w:numPr>
      </w:pPr>
      <w:r>
        <w:rPr/>
        <w:t xml:space="preserve">Los Exploradores de Personajes deben leer y discutir en equipo para crear un perfil detallado de cada personaje mencionado.</w:t>
      </w:r>
    </w:p>
    <w:p>
      <w:pPr>
        <w:numPr>
          <w:ilvl w:val="0"/>
          <w:numId w:val="4"/>
        </w:numPr>
      </w:pPr>
      <w:r>
        <w:rPr/>
        <w:t xml:space="preserve">Realizar una breve presentación oral o dibujo que represente al personaje con sus características.</w:t>
      </w:r>
    </w:p>
    <w:p>
      <w:pPr/>
      <w:r>
        <w:rPr>
          <w:b w:val="1"/>
          <w:bCs w:val="1"/>
        </w:rPr>
        <w:t xml:space="preserve">Tiempo estimado:</w:t>
      </w:r>
      <w:r>
        <w:rPr/>
        <w:t xml:space="preserve"> 60 minutos</w:t>
      </w:r>
    </w:p>
    <w:p>
      <w:pPr/>
      <w:r>
        <w:rPr>
          <w:b w:val="1"/>
          <w:bCs w:val="1"/>
        </w:rPr>
        <w:t xml:space="preserve">Materiales:</w:t>
      </w:r>
      <w:r>
        <w:rPr/>
        <w:t xml:space="preserve"> Tarjetas con fragmentos, hojas para dibujo, lápices, colores.</w:t>
      </w:r>
    </w:p>
    <w:p>
      <w:pPr/>
      <w:r>
        <w:rPr>
          <w:b w:val="1"/>
          <w:bCs w:val="1"/>
        </w:rPr>
        <w:t xml:space="preserve">Integración con mecánicas:</w:t>
      </w:r>
      <w:r>
        <w:rPr/>
        <w:t xml:space="preserve"> Al completar la actividad, el equipo gana 10 Espejos Brillantes y la insignia “Detective de Personajes”. Esta actividad contribuye a subir de nivel y desbloquear el siguiente reto.</w:t>
      </w:r>
    </w:p>
    <w:p>
      <w:pPr/>
      <w:r>
        <w:rPr/>
        <w:t xml:space="preserve">2. Reto: Mapa Mágico del Mundo de Bodoc (Crónicas del Mundo)</w:t>
      </w:r>
    </w:p>
    <w:p>
      <w:pPr/>
      <w:r>
        <w:rPr>
          <w:b w:val="1"/>
          <w:bCs w:val="1"/>
        </w:rPr>
        <w:t xml:space="preserve">Descripción:</w:t>
      </w:r>
      <w:r>
        <w:rPr/>
        <w:t xml:space="preserve"> Los estudiantes crean un mapa ilustrado del mundo imaginario de la novela, identificando lugares importantes y sus características.</w:t>
      </w:r>
    </w:p>
    <w:p>
      <w:pPr/>
      <w:r>
        <w:rPr>
          <w:b w:val="1"/>
          <w:bCs w:val="1"/>
        </w:rPr>
        <w:t xml:space="preserve">Instrucciones:</w:t>
      </w:r>
    </w:p>
    <w:p>
      <w:pPr>
        <w:numPr>
          <w:ilvl w:val="0"/>
          <w:numId w:val="5"/>
        </w:numPr>
      </w:pPr>
      <w:r>
        <w:rPr/>
        <w:t xml:space="preserve">Los Crónicas del Mundo investigan descripciones del entorno en la novela y resumen la información clave.</w:t>
      </w:r>
    </w:p>
    <w:p>
      <w:pPr>
        <w:numPr>
          <w:ilvl w:val="0"/>
          <w:numId w:val="5"/>
        </w:numPr>
      </w:pPr>
      <w:r>
        <w:rPr/>
        <w:t xml:space="preserve">En grandes hojas o cartulina, dibujan el mapa, ubicando ríos, montañas, ciudades y sitios mágicos descritos.</w:t>
      </w:r>
    </w:p>
    <w:p>
      <w:pPr>
        <w:numPr>
          <w:ilvl w:val="0"/>
          <w:numId w:val="5"/>
        </w:numPr>
      </w:pPr>
      <w:r>
        <w:rPr/>
        <w:t xml:space="preserve">Agregan leyendas y símbolos para explicar cada lugar.</w:t>
      </w:r>
    </w:p>
    <w:p>
      <w:pPr>
        <w:numPr>
          <w:ilvl w:val="0"/>
          <w:numId w:val="5"/>
        </w:numPr>
      </w:pPr>
      <w:r>
        <w:rPr/>
        <w:t xml:space="preserve">Presentan el mapa al resto de la clase, explicando la relevancia de cada lugar.</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grandes, marcadores, colores, libros o fragmentos impresos.</w:t>
      </w:r>
    </w:p>
    <w:p>
      <w:pPr/>
      <w:r>
        <w:rPr>
          <w:b w:val="1"/>
          <w:bCs w:val="1"/>
        </w:rPr>
        <w:t xml:space="preserve">Integración con mecánicas:</w:t>
      </w:r>
      <w:r>
        <w:rPr/>
        <w:t xml:space="preserve"> Al finalizar, el equipo obtiene 15 Espejos Brillantes y la insignia “Cartógrafo del Espejo”. Además, ganan una pieza del espejo para el tablero grupal.</w:t>
      </w:r>
    </w:p>
    <w:p>
      <w:pPr/>
      <w:r>
        <w:rPr/>
        <w:t xml:space="preserve">3. Reto: Palabras Encantadas (Guardianes de la Palabra)</w:t>
      </w:r>
    </w:p>
    <w:p>
      <w:pPr/>
      <w:r>
        <w:rPr>
          <w:b w:val="1"/>
          <w:bCs w:val="1"/>
        </w:rPr>
        <w:t xml:space="preserve">Descripción:</w:t>
      </w:r>
      <w:r>
        <w:rPr/>
        <w:t xml:space="preserve"> Descubrir y practicar el vocabulario nuevo y figuras literarias presentes en la novela.</w:t>
      </w:r>
    </w:p>
    <w:p>
      <w:pPr/>
      <w:r>
        <w:rPr>
          <w:b w:val="1"/>
          <w:bCs w:val="1"/>
        </w:rPr>
        <w:t xml:space="preserve">Instrucciones:</w:t>
      </w:r>
    </w:p>
    <w:p>
      <w:pPr>
        <w:numPr>
          <w:ilvl w:val="0"/>
          <w:numId w:val="6"/>
        </w:numPr>
      </w:pPr>
      <w:r>
        <w:rPr/>
        <w:t xml:space="preserve">Los Guardianes de la Palabra reciben una lista de palabras y expresiones extraídas del texto, además de ejemplos de figuras literarias (metáforas, símiles, personificación).</w:t>
      </w:r>
    </w:p>
    <w:p>
      <w:pPr>
        <w:numPr>
          <w:ilvl w:val="0"/>
          <w:numId w:val="6"/>
        </w:numPr>
      </w:pPr>
      <w:r>
        <w:rPr/>
        <w:t xml:space="preserve">Realizan juegos de palabras, como bingo de vocabulario, crucigramas o crear oraciones propias usando las palabras aprendidas.</w:t>
      </w:r>
    </w:p>
    <w:p>
      <w:pPr>
        <w:numPr>
          <w:ilvl w:val="0"/>
          <w:numId w:val="6"/>
        </w:numPr>
      </w:pPr>
      <w:r>
        <w:rPr/>
        <w:t xml:space="preserve">Escriben un pequeño texto o poema usando el vocabulario nuevo y al menos una figura literaria.</w:t>
      </w:r>
    </w:p>
    <w:p>
      <w:pPr/>
      <w:r>
        <w:rPr>
          <w:b w:val="1"/>
          <w:bCs w:val="1"/>
        </w:rPr>
        <w:t xml:space="preserve">Tiempo estimado:</w:t>
      </w:r>
      <w:r>
        <w:rPr/>
        <w:t xml:space="preserve"> 60 minutos</w:t>
      </w:r>
    </w:p>
    <w:p>
      <w:pPr/>
      <w:r>
        <w:rPr>
          <w:b w:val="1"/>
          <w:bCs w:val="1"/>
        </w:rPr>
        <w:t xml:space="preserve">Materiales:</w:t>
      </w:r>
      <w:r>
        <w:rPr/>
        <w:t xml:space="preserve"> Listas impresas, hojas, lápices, fichas para juegos de palabras.</w:t>
      </w:r>
    </w:p>
    <w:p>
      <w:pPr/>
      <w:r>
        <w:rPr>
          <w:b w:val="1"/>
          <w:bCs w:val="1"/>
        </w:rPr>
        <w:t xml:space="preserve">Integración con mecánicas:</w:t>
      </w:r>
      <w:r>
        <w:rPr/>
        <w:t xml:space="preserve"> Por cada actividad terminada correctamente, ganan 10 Espejos Brillantes. Al completar todos los juegos, reciben la insignia “Mago del Vocabulario”.</w:t>
      </w:r>
    </w:p>
    <w:p>
      <w:pPr/>
      <w:r>
        <w:rPr/>
        <w:t xml:space="preserve">4. Reto: El Mensaje Secreto (Sabios del Mensaje)</w:t>
      </w:r>
    </w:p>
    <w:p>
      <w:pPr/>
      <w:r>
        <w:rPr>
          <w:b w:val="1"/>
          <w:bCs w:val="1"/>
        </w:rPr>
        <w:t xml:space="preserve">Descripción:</w:t>
      </w:r>
      <w:r>
        <w:rPr/>
        <w:t xml:space="preserve"> Reflexionar y analizar los valores, temas y mensajes centrales de la novela, relacionándolos con la vida cotidiana.</w:t>
      </w:r>
    </w:p>
    <w:p>
      <w:pPr/>
      <w:r>
        <w:rPr>
          <w:b w:val="1"/>
          <w:bCs w:val="1"/>
        </w:rPr>
        <w:t xml:space="preserve">Instrucciones:</w:t>
      </w:r>
    </w:p>
    <w:p>
      <w:pPr>
        <w:numPr>
          <w:ilvl w:val="0"/>
          <w:numId w:val="7"/>
        </w:numPr>
      </w:pPr>
      <w:r>
        <w:rPr/>
        <w:t xml:space="preserve">Los Sabios del Mensaje leen fragmentos que reflejan valores o dilemas morales.</w:t>
      </w:r>
    </w:p>
    <w:p>
      <w:pPr>
        <w:numPr>
          <w:ilvl w:val="0"/>
          <w:numId w:val="7"/>
        </w:numPr>
      </w:pPr>
      <w:r>
        <w:rPr/>
        <w:t xml:space="preserve">En grupo, discuten qué enseñanzas se pueden extraer y cómo se aplican en su entorno.</w:t>
      </w:r>
    </w:p>
    <w:p>
      <w:pPr>
        <w:numPr>
          <w:ilvl w:val="0"/>
          <w:numId w:val="7"/>
        </w:numPr>
      </w:pPr>
      <w:r>
        <w:rPr/>
        <w:t xml:space="preserve">Crean una cartelera o mural con frases, dibujos o ejemplos que expliquen estos mensajes.</w:t>
      </w:r>
    </w:p>
    <w:p>
      <w:pPr>
        <w:numPr>
          <w:ilvl w:val="0"/>
          <w:numId w:val="7"/>
        </w:numPr>
      </w:pPr>
      <w:r>
        <w:rPr/>
        <w:t xml:space="preserve">Realizan una reflexión escrita o grabada sobre qué aprendieron y cómo cambiarían su actitud gracias a esta experiencia.</w:t>
      </w:r>
    </w:p>
    <w:p>
      <w:pPr/>
      <w:r>
        <w:rPr>
          <w:b w:val="1"/>
          <w:bCs w:val="1"/>
        </w:rPr>
        <w:t xml:space="preserve">Tiempo estimado:</w:t>
      </w:r>
      <w:r>
        <w:rPr/>
        <w:t xml:space="preserve"> 75 minutos</w:t>
      </w:r>
    </w:p>
    <w:p>
      <w:pPr/>
      <w:r>
        <w:rPr>
          <w:b w:val="1"/>
          <w:bCs w:val="1"/>
        </w:rPr>
        <w:t xml:space="preserve">Materiales:</w:t>
      </w:r>
      <w:r>
        <w:rPr/>
        <w:t xml:space="preserve"> Papelógrafos, marcadores, hojas para reflexión, grabadora o móvil para registro.</w:t>
      </w:r>
    </w:p>
    <w:p>
      <w:pPr/>
      <w:r>
        <w:rPr>
          <w:b w:val="1"/>
          <w:bCs w:val="1"/>
        </w:rPr>
        <w:t xml:space="preserve">Integración con mecánicas:</w:t>
      </w:r>
      <w:r>
        <w:rPr/>
        <w:t xml:space="preserve"> Completar esta actividad otorga 15 Espejos Brillantes y la insignia “Sabio del Corazón”. Es fundamental para desbloquear la pieza final del espejo.</w:t>
      </w:r>
    </w:p>
    <w:p>
      <w:pPr/>
      <w:r>
        <w:rPr/>
        <w:t xml:space="preserve">5. Reto Final: El Viaje al Mundo de Bodoc (Actividad grupal)</w:t>
      </w:r>
    </w:p>
    <w:p>
      <w:pPr/>
      <w:r>
        <w:rPr>
          <w:b w:val="1"/>
          <w:bCs w:val="1"/>
        </w:rPr>
        <w:t xml:space="preserve">Descripción:</w:t>
      </w:r>
      <w:r>
        <w:rPr/>
        <w:t xml:space="preserve"> Una experiencia dramatizada o teatral donde los estudiantes representan escenas claves de la novela, integrando lo aprendido sobre personajes, contexto, lenguaje y valores.</w:t>
      </w:r>
    </w:p>
    <w:p>
      <w:pPr/>
      <w:r>
        <w:rPr>
          <w:b w:val="1"/>
          <w:bCs w:val="1"/>
        </w:rPr>
        <w:t xml:space="preserve">Instrucciones:</w:t>
      </w:r>
    </w:p>
    <w:p>
      <w:pPr>
        <w:numPr>
          <w:ilvl w:val="0"/>
          <w:numId w:val="8"/>
        </w:numPr>
      </w:pPr>
      <w:r>
        <w:rPr/>
        <w:t xml:space="preserve">Dividir roles para que todos participen (actores, narradores, escenógrafos).</w:t>
      </w:r>
    </w:p>
    <w:p>
      <w:pPr>
        <w:numPr>
          <w:ilvl w:val="0"/>
          <w:numId w:val="8"/>
        </w:numPr>
      </w:pPr>
      <w:r>
        <w:rPr/>
        <w:t xml:space="preserve">Preparar una breve obra o dramatización basada en escenas importantes o inventadas a partir de la novela.</w:t>
      </w:r>
    </w:p>
    <w:p>
      <w:pPr>
        <w:numPr>
          <w:ilvl w:val="0"/>
          <w:numId w:val="8"/>
        </w:numPr>
      </w:pPr>
      <w:r>
        <w:rPr/>
        <w:t xml:space="preserve">Incorporar elementos de lenguaje aprendido (diálogos con figuras literarias, vocabulario nuevo).</w:t>
      </w:r>
    </w:p>
    <w:p>
      <w:pPr>
        <w:numPr>
          <w:ilvl w:val="0"/>
          <w:numId w:val="8"/>
        </w:numPr>
      </w:pPr>
      <w:r>
        <w:rPr/>
        <w:t xml:space="preserve">Presentar la dramatización frente a la clase o comunidad escolar.</w:t>
      </w:r>
    </w:p>
    <w:p>
      <w:pPr/>
      <w:r>
        <w:rPr>
          <w:b w:val="1"/>
          <w:bCs w:val="1"/>
        </w:rPr>
        <w:t xml:space="preserve">Tiempo estimado:</w:t>
      </w:r>
      <w:r>
        <w:rPr/>
        <w:t xml:space="preserve"> 2 sesiones de 60 minutos para preparación y 1 sesión para presentación.</w:t>
      </w:r>
    </w:p>
    <w:p>
      <w:pPr/>
      <w:r>
        <w:rPr>
          <w:b w:val="1"/>
          <w:bCs w:val="1"/>
        </w:rPr>
        <w:t xml:space="preserve">Materiales:</w:t>
      </w:r>
      <w:r>
        <w:rPr/>
        <w:t xml:space="preserve"> Disfraces simples, accesorios, guiones, música ambiental opcional.</w:t>
      </w:r>
    </w:p>
    <w:p>
      <w:pPr/>
      <w:r>
        <w:rPr>
          <w:b w:val="1"/>
          <w:bCs w:val="1"/>
        </w:rPr>
        <w:t xml:space="preserve">Integración con mecánicas:</w:t>
      </w:r>
      <w:r>
        <w:rPr/>
        <w:t xml:space="preserve"> Completar esta actividad finaliza la misión, desbloquea el portal y entrega la última pieza del espejo. El equipo recibe la insignia máxima “Guardianes Supremos del Espejo” y un reconocimiento especial.</w:t>
      </w:r>
    </w:p>
    <w:p>
      <w:pPr/>
      <w:r>
        <w:rPr/>
        <w:t xml:space="preserve">Consideraciones DEI en las Actividades</w:t>
      </w:r>
    </w:p>
    <w:p>
      <w:pPr>
        <w:numPr>
          <w:ilvl w:val="0"/>
          <w:numId w:val="9"/>
        </w:numPr>
      </w:pPr>
      <w:r>
        <w:rPr/>
        <w:t xml:space="preserve">Los roles se asignan y rotan para respetar intereses y fomentar igualdad de oportunidades.</w:t>
      </w:r>
    </w:p>
    <w:p>
      <w:pPr>
        <w:numPr>
          <w:ilvl w:val="0"/>
          <w:numId w:val="9"/>
        </w:numPr>
      </w:pPr>
      <w:r>
        <w:rPr/>
        <w:t xml:space="preserve">Materiales adaptados para diferentes estilos de aprendizaje (visual, auditivo, kinestésico).</w:t>
      </w:r>
    </w:p>
    <w:p>
      <w:pPr>
        <w:numPr>
          <w:ilvl w:val="0"/>
          <w:numId w:val="9"/>
        </w:numPr>
      </w:pPr>
      <w:r>
        <w:rPr/>
        <w:t xml:space="preserve">Se promueven actividades inclusivas que permiten la participación de estudiantes con discapacidades o dificultades.</w:t>
      </w:r>
    </w:p>
    <w:p>
      <w:pPr>
        <w:numPr>
          <w:ilvl w:val="0"/>
          <w:numId w:val="9"/>
        </w:numPr>
      </w:pPr>
      <w:r>
        <w:rPr/>
        <w:t xml:space="preserve">Los temas y reflexiones consideran diversidad cultural y respeto a las diferencias.</w:t>
      </w:r>
    </w:p>
    <w:p>
      <w:pPr/>
      <w:r>
        <w:rPr/>
        <w:t xml:space="preserve">Con esta secuencia, la gamificación se integra de forma natural con el aprendizaje, motivando y haciendo el proceso evaluativo una aventura memorable.</w:t>
      </w:r>
    </w:p>
    <w:p/>
    <w:p>
      <w:pPr/>
      <w:r>
        <w:rPr>
          <w:color w:val="2b6cb0"/>
          <w:sz w:val="28"/>
          <w:szCs w:val="28"/>
          <w:b w:val="1"/>
          <w:bCs w:val="1"/>
        </w:rPr>
        <w:t xml:space="preserve">Reglas y Condiciones</w:t>
      </w:r>
    </w:p>
    <w:p>
      <w:pPr/>
      <w:r>
        <w:rPr>
          <w:b w:val="1"/>
          <w:bCs w:val="1"/>
        </w:rPr>
        <w:t xml:space="preserve">Reglas del Juego: Guardianes del Espejo</w:t>
      </w:r>
    </w:p>
    <w:p>
      <w:pPr>
        <w:numPr>
          <w:ilvl w:val="0"/>
          <w:numId w:val="10"/>
        </w:numPr>
      </w:pPr>
      <w:r>
        <w:rPr>
          <w:b w:val="1"/>
          <w:bCs w:val="1"/>
        </w:rPr>
        <w:t xml:space="preserve">Condiciones de Victoria:</w:t>
      </w:r>
      <w:r>
        <w:rPr/>
        <w:t xml:space="preserve"> El equipo debe obtener todas las piezas del Espejo Africano completando los retos asignados y presentando la dramatización final.</w:t>
      </w:r>
    </w:p>
    <w:p>
      <w:pPr>
        <w:numPr>
          <w:ilvl w:val="0"/>
          <w:numId w:val="10"/>
        </w:numPr>
      </w:pPr>
      <w:r>
        <w:rPr>
          <w:b w:val="1"/>
          <w:bCs w:val="1"/>
        </w:rPr>
        <w:t xml:space="preserve">Turnos y Roles:</w:t>
      </w:r>
      <w:r>
        <w:rPr/>
        <w:t xml:space="preserve"> Las actividades se realizan en equipo con roles asignados. Los roles rotan para fomentar la participación equitativa.</w:t>
      </w:r>
    </w:p>
    <w:p>
      <w:pPr>
        <w:numPr>
          <w:ilvl w:val="0"/>
          <w:numId w:val="10"/>
        </w:numPr>
      </w:pPr>
      <w:r>
        <w:rPr>
          <w:b w:val="1"/>
          <w:bCs w:val="1"/>
        </w:rPr>
        <w:t xml:space="preserve">Puntuación y Tabla de Puntos:</w:t>
      </w:r>
    </w:p>
    <w:p>
      <w:pPr>
        <w:numPr>
          <w:ilvl w:val="1"/>
          <w:numId w:val="10"/>
        </w:numPr>
      </w:pPr>
      <w:r>
        <w:rPr/>
        <w:t xml:space="preserve">Cada reto tiene una puntuación en Espejos Brillantes (10-15 puntos).</w:t>
      </w:r>
    </w:p>
    <w:p>
      <w:pPr>
        <w:numPr>
          <w:ilvl w:val="1"/>
          <w:numId w:val="10"/>
        </w:numPr>
      </w:pPr>
      <w:r>
        <w:rPr/>
        <w:t xml:space="preserve">Las insignias se entregan por logros específicos y se reflejan en el tablero de progreso.</w:t>
      </w:r>
    </w:p>
    <w:p>
      <w:pPr>
        <w:numPr>
          <w:ilvl w:val="1"/>
          <w:numId w:val="10"/>
        </w:numPr>
      </w:pPr>
      <w:r>
        <w:rPr/>
        <w:t xml:space="preserve">Acumular puntos permite subir niveles y acceder a retos más complejos.</w:t>
      </w:r>
    </w:p>
    <w:p>
      <w:pPr>
        <w:numPr>
          <w:ilvl w:val="0"/>
          <w:numId w:val="10"/>
        </w:numPr>
      </w:pPr>
      <w:r>
        <w:rPr>
          <w:b w:val="1"/>
          <w:bCs w:val="1"/>
        </w:rPr>
        <w:t xml:space="preserve">Penalizaciones:</w:t>
      </w:r>
      <w:r>
        <w:rPr/>
        <w:t xml:space="preserve"> No se aplican penalizaciones estrictas; en cambio, se fomenta la reflexión sobre errores para mejorar. El docente brinda retroalimentación constructiva.</w:t>
      </w:r>
    </w:p>
    <w:p>
      <w:pPr>
        <w:numPr>
          <w:ilvl w:val="0"/>
          <w:numId w:val="10"/>
        </w:numPr>
      </w:pPr>
      <w:r>
        <w:rPr>
          <w:b w:val="1"/>
          <w:bCs w:val="1"/>
        </w:rPr>
        <w:t xml:space="preserve">Respeto y Colaboración:</w:t>
      </w:r>
      <w:r>
        <w:rPr/>
        <w:t xml:space="preserve"> Se espera que todos los participantes respeten opiniones, trabajen en equipo y apoyen a sus compañeros, promoviendo un ambiente seguro y positivo.</w:t>
      </w:r>
    </w:p>
    <w:p>
      <w:pPr>
        <w:numPr>
          <w:ilvl w:val="0"/>
          <w:numId w:val="10"/>
        </w:numPr>
      </w:pPr>
      <w:r>
        <w:rPr>
          <w:b w:val="1"/>
          <w:bCs w:val="1"/>
        </w:rPr>
        <w:t xml:space="preserve">Restricciones:</w:t>
      </w:r>
      <w:r>
        <w:rPr/>
        <w:t xml:space="preserve"> No se permite copiar respuestas; se valora el trabajo original y crítico.</w:t>
      </w:r>
    </w:p>
    <w:p>
      <w:pPr>
        <w:numPr>
          <w:ilvl w:val="0"/>
          <w:numId w:val="10"/>
        </w:numPr>
      </w:pPr>
      <w:r>
        <w:rPr>
          <w:b w:val="1"/>
          <w:bCs w:val="1"/>
        </w:rPr>
        <w:t xml:space="preserve">Tiempo:</w:t>
      </w:r>
      <w:r>
        <w:rPr/>
        <w:t xml:space="preserve"> Cada actividad tiene un tiempo límite para incentivar la organización y concentración.</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1"/>
        </w:numPr>
      </w:pPr>
      <w:r>
        <w:rPr>
          <w:b w:val="1"/>
          <w:bCs w:val="1"/>
        </w:rPr>
        <w:t xml:space="preserve">Comprensión Literaria:</w:t>
      </w:r>
      <w:r>
        <w:rPr/>
        <w:t xml:space="preserve"> Identificación correcta de personajes, trama y contexto.</w:t>
      </w:r>
    </w:p>
    <w:p>
      <w:pPr>
        <w:numPr>
          <w:ilvl w:val="0"/>
          <w:numId w:val="11"/>
        </w:numPr>
      </w:pPr>
      <w:r>
        <w:rPr>
          <w:b w:val="1"/>
          <w:bCs w:val="1"/>
        </w:rPr>
        <w:t xml:space="preserve">Creatividad y Expresión:</w:t>
      </w:r>
      <w:r>
        <w:rPr/>
        <w:t xml:space="preserve"> Uso adecuado y original del lenguaje, vocabulario y figuras literarias.</w:t>
      </w:r>
    </w:p>
    <w:p>
      <w:pPr>
        <w:numPr>
          <w:ilvl w:val="0"/>
          <w:numId w:val="11"/>
        </w:numPr>
      </w:pPr>
      <w:r>
        <w:rPr>
          <w:b w:val="1"/>
          <w:bCs w:val="1"/>
        </w:rPr>
        <w:t xml:space="preserve">Trabajo Colaborativo:</w:t>
      </w:r>
      <w:r>
        <w:rPr/>
        <w:t xml:space="preserve"> Participación activa en roles, respeto y apoyo al equipo.</w:t>
      </w:r>
    </w:p>
    <w:p>
      <w:pPr>
        <w:numPr>
          <w:ilvl w:val="0"/>
          <w:numId w:val="11"/>
        </w:numPr>
      </w:pPr>
      <w:r>
        <w:rPr>
          <w:b w:val="1"/>
          <w:bCs w:val="1"/>
        </w:rPr>
        <w:t xml:space="preserve">Reflexión Crítica:</w:t>
      </w:r>
      <w:r>
        <w:rPr/>
        <w:t xml:space="preserve"> Capacidad para relacionar mensajes y valores con su entorno y experiencias personales.</w:t>
      </w:r>
    </w:p>
    <w:p>
      <w:pPr>
        <w:numPr>
          <w:ilvl w:val="0"/>
          <w:numId w:val="11"/>
        </w:numPr>
      </w:pPr>
      <w:r>
        <w:rPr>
          <w:b w:val="1"/>
          <w:bCs w:val="1"/>
        </w:rPr>
        <w:t xml:space="preserve">Autonomía y Adaptabilidad:</w:t>
      </w:r>
      <w:r>
        <w:rPr/>
        <w:t xml:space="preserve"> Gestión del tiempo, responsabilidad en roles y flexibilidad para asumir nuevos desafíos.</w:t>
      </w:r>
    </w:p>
    <w:p>
      <w:pPr/>
      <w:r>
        <w:rPr/>
        <w:t xml:space="preserve">Rúbricas Integradas</w:t>
      </w:r>
    </w:p>
    <w:p>
      <w:pPr/>
      <w:r>
        <w:rPr/>
        <w:t xml:space="preserve">Se utilizan rúbricas claras para cada actividad, con niveles que van desde "En proceso" a "Excelente". Ejemplo para el Reto de Personajes:</w:t>
      </w:r>
    </w:p>
    <w:p>
      <w:pPr>
        <w:numPr>
          <w:ilvl w:val="0"/>
          <w:numId w:val="12"/>
        </w:numPr>
      </w:pPr>
      <w:r>
        <w:rPr>
          <w:i w:val="1"/>
          <w:iCs w:val="1"/>
        </w:rPr>
        <w:t xml:space="preserve">En proceso:</w:t>
      </w:r>
      <w:r>
        <w:rPr/>
        <w:t xml:space="preserve"> Identifica pocos personajes y con características básicas.</w:t>
      </w:r>
    </w:p>
    <w:p>
      <w:pPr>
        <w:numPr>
          <w:ilvl w:val="0"/>
          <w:numId w:val="12"/>
        </w:numPr>
      </w:pPr>
      <w:r>
        <w:rPr>
          <w:i w:val="1"/>
          <w:iCs w:val="1"/>
        </w:rPr>
        <w:t xml:space="preserve">Bueno:</w:t>
      </w:r>
      <w:r>
        <w:rPr/>
        <w:t xml:space="preserve"> Describe personajes principales con detalles.</w:t>
      </w:r>
    </w:p>
    <w:p>
      <w:pPr>
        <w:numPr>
          <w:ilvl w:val="0"/>
          <w:numId w:val="12"/>
        </w:numPr>
      </w:pPr>
      <w:r>
        <w:rPr>
          <w:i w:val="1"/>
          <w:iCs w:val="1"/>
        </w:rPr>
        <w:t xml:space="preserve">Excelente:</w:t>
      </w:r>
      <w:r>
        <w:rPr/>
        <w:t xml:space="preserve"> Analiza motivaciones, evolución y aporta ejemplos del texto.</w:t>
      </w:r>
    </w:p>
    <w:p>
      <w:pPr/>
      <w:r>
        <w:rPr/>
        <w:t xml:space="preserve">Evidencias de Aprendizaje</w:t>
      </w:r>
    </w:p>
    <w:p>
      <w:pPr>
        <w:numPr>
          <w:ilvl w:val="0"/>
          <w:numId w:val="13"/>
        </w:numPr>
      </w:pPr>
      <w:r>
        <w:rPr/>
        <w:t xml:space="preserve">Perfiles de personajes escritos o ilustrados.</w:t>
      </w:r>
    </w:p>
    <w:p>
      <w:pPr>
        <w:numPr>
          <w:ilvl w:val="0"/>
          <w:numId w:val="13"/>
        </w:numPr>
      </w:pPr>
      <w:r>
        <w:rPr/>
        <w:t xml:space="preserve">Mapas y carteles creados.</w:t>
      </w:r>
    </w:p>
    <w:p>
      <w:pPr>
        <w:numPr>
          <w:ilvl w:val="0"/>
          <w:numId w:val="13"/>
        </w:numPr>
      </w:pPr>
      <w:r>
        <w:rPr/>
        <w:t xml:space="preserve">Textos y poemas con vocabulario nuevo.</w:t>
      </w:r>
    </w:p>
    <w:p>
      <w:pPr>
        <w:numPr>
          <w:ilvl w:val="0"/>
          <w:numId w:val="13"/>
        </w:numPr>
      </w:pPr>
      <w:r>
        <w:rPr/>
        <w:t xml:space="preserve">Carteleras de reflexión y grabaciones.</w:t>
      </w:r>
    </w:p>
    <w:p>
      <w:pPr>
        <w:numPr>
          <w:ilvl w:val="0"/>
          <w:numId w:val="13"/>
        </w:numPr>
      </w:pPr>
      <w:r>
        <w:rPr/>
        <w:t xml:space="preserve">Presentación de dramatización final.</w:t>
      </w:r>
    </w:p>
    <w:p>
      <w:pPr/>
      <w:r>
        <w:rPr/>
        <w:t xml:space="preserve">Reflexión Final y Cierre de la Narrativa</w:t>
      </w:r>
    </w:p>
    <w:p>
      <w:pPr/>
      <w:r>
        <w:rPr/>
        <w:t xml:space="preserve">Al concluir la dramatización, se realiza una sesión de reflexión grupal donde los estudiantes comparten qué aprendieron, cómo se sintieron en la aventura y qué significado tiene el Espejo Africano ahora que está completo. El docente conecta estos aprendizajes con la vida real, reforzando el valor de la lectura y el trabajo en equipo.</w:t>
      </w:r>
    </w:p>
    <w:p>
      <w:pPr/>
      <w:r>
        <w:rPr/>
        <w:t xml:space="preserve">Se entrega un certificado simbólico de "Guardianes Supremos del Espejo" a todos, reconociendo su esfuerzo y crecimiento.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4"/>
        </w:numPr>
      </w:pPr>
      <w:r>
        <w:rPr>
          <w:b w:val="1"/>
          <w:bCs w:val="1"/>
        </w:rPr>
        <w:t xml:space="preserve">Tiempo Necesario:</w:t>
      </w:r>
      <w:r>
        <w:rPr/>
        <w:t xml:space="preserve"> La experiencia se puede desarrollar en 3 a 4 semanas, con sesiones de 60 a 90 minutos, dos o tres veces por semana.</w:t>
      </w:r>
    </w:p>
    <w:p>
      <w:pPr>
        <w:numPr>
          <w:ilvl w:val="0"/>
          <w:numId w:val="14"/>
        </w:numPr>
      </w:pPr>
      <w:r>
        <w:rPr>
          <w:b w:val="1"/>
          <w:bCs w:val="1"/>
        </w:rPr>
        <w:t xml:space="preserve">Espacio Físico:</w:t>
      </w:r>
      <w:r>
        <w:rPr/>
        <w:t xml:space="preserve"> Aula con mesas para trabajo en equipo, espacio para exposiciones y dramatizaciones. Un rincón o pared para el tablero de progreso visible.</w:t>
      </w:r>
    </w:p>
    <w:p>
      <w:pPr>
        <w:numPr>
          <w:ilvl w:val="0"/>
          <w:numId w:val="14"/>
        </w:numPr>
      </w:pPr>
      <w:r>
        <w:rPr>
          <w:b w:val="1"/>
          <w:bCs w:val="1"/>
        </w:rPr>
        <w:t xml:space="preserve">Materiales:</w:t>
      </w:r>
    </w:p>
    <w:p>
      <w:pPr>
        <w:numPr>
          <w:ilvl w:val="1"/>
          <w:numId w:val="14"/>
        </w:numPr>
      </w:pPr>
      <w:r>
        <w:rPr/>
        <w:t xml:space="preserve">Copias o fragmentos impresos de </w:t>
      </w:r>
      <w:r>
        <w:rPr>
          <w:i w:val="1"/>
          <w:iCs w:val="1"/>
        </w:rPr>
        <w:t xml:space="preserve">El Espejo Africano</w:t>
      </w:r>
      <w:r>
        <w:rPr/>
        <w:t xml:space="preserve"> adaptados para el nivel.</w:t>
      </w:r>
    </w:p>
    <w:p>
      <w:pPr>
        <w:numPr>
          <w:ilvl w:val="1"/>
          <w:numId w:val="14"/>
        </w:numPr>
      </w:pPr>
      <w:r>
        <w:rPr/>
        <w:t xml:space="preserve">Cartulinas, marcadores, lápices y colores.</w:t>
      </w:r>
    </w:p>
    <w:p>
      <w:pPr>
        <w:numPr>
          <w:ilvl w:val="1"/>
          <w:numId w:val="14"/>
        </w:numPr>
      </w:pPr>
      <w:r>
        <w:rPr/>
        <w:t xml:space="preserve">Tarjetas para actividades.</w:t>
      </w:r>
    </w:p>
    <w:p>
      <w:pPr>
        <w:numPr>
          <w:ilvl w:val="1"/>
          <w:numId w:val="14"/>
        </w:numPr>
      </w:pPr>
      <w:r>
        <w:rPr/>
        <w:t xml:space="preserve">Acceso a recursos digitales o multimedia para apoyar la lectura y vocabulario (videos, audios).</w:t>
      </w:r>
    </w:p>
    <w:p>
      <w:pPr>
        <w:numPr>
          <w:ilvl w:val="1"/>
          <w:numId w:val="14"/>
        </w:numPr>
      </w:pPr>
      <w:r>
        <w:rPr/>
        <w:t xml:space="preserve">Dispositivos para grabar reflexiones (opcional).</w:t>
      </w:r>
    </w:p>
    <w:p>
      <w:pPr>
        <w:numPr>
          <w:ilvl w:val="1"/>
          <w:numId w:val="14"/>
        </w:numPr>
      </w:pPr>
      <w:r>
        <w:rPr/>
        <w:t xml:space="preserve">Materiales para dramatización simples: telas, accesorios caseros.</w:t>
      </w:r>
    </w:p>
    <w:p>
      <w:pPr>
        <w:numPr>
          <w:ilvl w:val="0"/>
          <w:numId w:val="14"/>
        </w:numPr>
      </w:pPr>
      <w:r>
        <w:rPr>
          <w:b w:val="1"/>
          <w:bCs w:val="1"/>
        </w:rPr>
        <w:t xml:space="preserve">Herramientas TIC:</w:t>
      </w:r>
      <w:r>
        <w:rPr/>
        <w:t xml:space="preserve"> Plataforma de gestión educativa para seguimiento (opcional), aplicaciones para crear crucigramas o juegos de vocabulario, presentaciones digitales para mapas y carteles.</w:t>
      </w:r>
    </w:p>
    <w:p>
      <w:pPr>
        <w:numPr>
          <w:ilvl w:val="0"/>
          <w:numId w:val="14"/>
        </w:numPr>
      </w:pPr>
      <w:r>
        <w:rPr>
          <w:b w:val="1"/>
          <w:bCs w:val="1"/>
        </w:rPr>
        <w:t xml:space="preserve">Tamaño del Grupo:</w:t>
      </w:r>
      <w:r>
        <w:rPr/>
        <w:t xml:space="preserve"> Ideal para grupos de 20 a 30 estudiantes, divididos en equipos de 4 a 6 participantes.</w:t>
      </w:r>
    </w:p>
    <w:p>
      <w:pPr>
        <w:numPr>
          <w:ilvl w:val="0"/>
          <w:numId w:val="14"/>
        </w:numPr>
      </w:pPr>
      <w:r>
        <w:rPr>
          <w:b w:val="1"/>
          <w:bCs w:val="1"/>
        </w:rPr>
        <w:t xml:space="preserve">Preparación del Docente:</w:t>
      </w:r>
    </w:p>
    <w:p>
      <w:pPr>
        <w:numPr>
          <w:ilvl w:val="1"/>
          <w:numId w:val="14"/>
        </w:numPr>
      </w:pPr>
      <w:r>
        <w:rPr/>
        <w:t xml:space="preserve">Leer y seleccionar fragmentos clave de la novela.</w:t>
      </w:r>
    </w:p>
    <w:p>
      <w:pPr>
        <w:numPr>
          <w:ilvl w:val="1"/>
          <w:numId w:val="14"/>
        </w:numPr>
      </w:pPr>
      <w:r>
        <w:rPr/>
        <w:t xml:space="preserve">Preparar materiales y tablero de progreso.</w:t>
      </w:r>
    </w:p>
    <w:p>
      <w:pPr>
        <w:numPr>
          <w:ilvl w:val="1"/>
          <w:numId w:val="14"/>
        </w:numPr>
      </w:pPr>
      <w:r>
        <w:rPr/>
        <w:t xml:space="preserve">Familiarizarse con las mecánicas de gamificación y rúbricas de evaluación.</w:t>
      </w:r>
    </w:p>
    <w:p>
      <w:pPr>
        <w:numPr>
          <w:ilvl w:val="1"/>
          <w:numId w:val="14"/>
        </w:numPr>
      </w:pPr>
      <w:r>
        <w:rPr/>
        <w:t xml:space="preserve">Planificar la secuencia de actividades y tiempos.</w:t>
      </w:r>
    </w:p>
    <w:p>
      <w:pPr>
        <w:numPr>
          <w:ilvl w:val="0"/>
          <w:numId w:val="14"/>
        </w:numPr>
      </w:pPr>
      <w:r>
        <w:rPr>
          <w:b w:val="1"/>
          <w:bCs w:val="1"/>
        </w:rPr>
        <w:t xml:space="preserve">Posibles Dificultades y Soluciones:</w:t>
      </w:r>
    </w:p>
    <w:p>
      <w:pPr>
        <w:numPr>
          <w:ilvl w:val="1"/>
          <w:numId w:val="14"/>
        </w:numPr>
      </w:pPr>
      <w:r>
        <w:rPr>
          <w:i w:val="1"/>
          <w:iCs w:val="1"/>
        </w:rPr>
        <w:t xml:space="preserve">Dificultad en comprensión lectora:</w:t>
      </w:r>
      <w:r>
        <w:rPr/>
        <w:t xml:space="preserve"> Ofrecer apoyo con audios, lecturas en voz alta y resúmenes visuales.</w:t>
      </w:r>
    </w:p>
    <w:p>
      <w:pPr>
        <w:numPr>
          <w:ilvl w:val="1"/>
          <w:numId w:val="14"/>
        </w:numPr>
      </w:pPr>
      <w:r>
        <w:rPr>
          <w:i w:val="1"/>
          <w:iCs w:val="1"/>
        </w:rPr>
        <w:t xml:space="preserve">Desigual participación:</w:t>
      </w:r>
      <w:r>
        <w:rPr/>
        <w:t xml:space="preserve"> Rotar roles y fomentar el trabajo colaborativo con reglas claras.</w:t>
      </w:r>
    </w:p>
    <w:p>
      <w:pPr>
        <w:numPr>
          <w:ilvl w:val="1"/>
          <w:numId w:val="14"/>
        </w:numPr>
      </w:pPr>
      <w:r>
        <w:rPr>
          <w:i w:val="1"/>
          <w:iCs w:val="1"/>
        </w:rPr>
        <w:t xml:space="preserve">Falta de motivación:</w:t>
      </w:r>
      <w:r>
        <w:rPr/>
        <w:t xml:space="preserve"> Usar recompensas visibles y retroalimentación positiva inmediata.</w:t>
      </w:r>
    </w:p>
    <w:p>
      <w:pPr>
        <w:numPr>
          <w:ilvl w:val="1"/>
          <w:numId w:val="14"/>
        </w:numPr>
      </w:pPr>
      <w:r>
        <w:rPr>
          <w:i w:val="1"/>
          <w:iCs w:val="1"/>
        </w:rPr>
        <w:t xml:space="preserve">Limitaciones de materiales:</w:t>
      </w:r>
      <w:r>
        <w:rPr/>
        <w:t xml:space="preserve"> Usar recursos reciclados o digitales gratuitos para actividades.</w:t>
      </w:r>
    </w:p>
    <w:p>
      <w:pPr/>
      <w:r>
        <w:rPr/>
        <w:t xml:space="preserve">Con una adecuada planificación y flexibilidad, esta experiencia gamificada puede transformar el aprendizaje de literatura en una aventura inolvidable, promoviendo competencias clave y valores fundamentales.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CC7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55E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3B23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61CD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365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0FA0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DEF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54B6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23F8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0441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A0E23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FEE2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F936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D990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2026-09-26T06:42:10-05:00</dcterms:created>
  <dcterms:modified xsi:type="dcterms:W3CDTF">2026-09-26T06:42:10-05:00</dcterms:modified>
</cp:coreProperties>
</file>

<file path=docProps/custom.xml><?xml version="1.0" encoding="utf-8"?>
<Properties xmlns="http://schemas.openxmlformats.org/officeDocument/2006/custom-properties" xmlns:vt="http://schemas.openxmlformats.org/officeDocument/2006/docPropsVTypes"/>
</file>