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¡Misión NutriHéroes: La Aventura de la Alimentación Saludable!</w:t></w:r></w:p><w:p/><w:p><w:pPr/><w:r><w:rPr><w:color w:val="666666"/><w:sz w:val="20"/><w:szCs w:val="20"/><w:i w:val="1"/><w:iCs w:val="1"/></w:rPr><w:t xml:space="preserve">Gamificación de Evaluación | Educación Física | Nutrición y salud | Tema: ALIMENTACION SALUDABLE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 y Ambientación</w:t></w:r></w:p><w:p><w:pPr/><w:r><w:rPr/><w:t xml:space="preserve">Bienvenidos, jóvenes NutriHéroes, a la ciudad de Vitalia, un lugar donde la energía y la salud de sus habitantes dependen de un equilibrio delicado: la alimentación saludable. Sin embargo, un villano llamado Malnutrix ha comenzado a propagar alimentos procesados, excesos de azúcar y grasas saturadas que están afectando la vitalidad de la ciudad. Tu misión, como guardianes de la salud y el bienestar, es embarcarte en una aventura para descubrir los secretos de la nutrición, combatir las malas elecciones alimenticias y restaurar el equilibrio en Vitalia.</w:t></w:r></w:p><w:p><w:pPr/><w:r><w:rPr/><w:t xml:space="preserve">La ciudad está dividida en diferentes barrios, cada uno representando un grupo alimenticio o un aspecto clave de la nutrición: el Barrio de las Frutas y Verduras, la Zona de Proteínas, el Distrito de Cereales y Legumbres, y el Sector de Grasas y Azúcares. Cada barrio presenta desafíos y pruebas que deberán superar para recolectar ingredientes saludables y desbloquear herramientas que ayudarán a la comunidad a resistir los ataques de Malnutrix.</w:t></w:r></w:p><w:p><w:pPr/><w:r><w:rPr><w:b w:val="1"/><w:bCs w:val="1"/></w:rPr><w:t xml:space="preserve">Roles de los Estudiantes</w:t></w:r></w:p><w:p><w:pPr/><w:r><w:rPr/><w:t xml:space="preserve">Los estudiantes asumirán el papel de NutriHéroes, formando equipos de 4 o 5 miembros donde cada uno tendrá un rol especial para fomentar la colaboración:</w:t></w:r></w:p><w:p><w:pPr><w:numPr><w:ilvl w:val="0"/><w:numId w:val="1"/></w:numPr></w:pPr><w:r><w:rPr><w:b w:val="1"/><w:bCs w:val="1"/></w:rPr><w:t xml:space="preserve">El Investigador:</w:t></w:r><w:r><w:rPr/><w:t xml:space="preserve"> Se encarga de recolectar información científica y datos sobre los alimentos y nutrientes.</w:t></w:r></w:p><w:p><w:pPr><w:numPr><w:ilvl w:val="0"/><w:numId w:val="1"/></w:numPr></w:pPr><w:r><w:rPr><w:b w:val="1"/><w:bCs w:val="1"/></w:rPr><w:t xml:space="preserve">El Estratega:</w:t></w:r><w:r><w:rPr/><w:t xml:space="preserve"> Planifica las acciones del equipo, decide qué barrio visitar y qué actividades realizar para maximizar puntos.</w:t></w:r></w:p><w:p><w:pPr><w:numPr><w:ilvl w:val="0"/><w:numId w:val="1"/></w:numPr></w:pPr><w:r><w:rPr><w:b w:val="1"/><w:bCs w:val="1"/></w:rPr><w:t xml:space="preserve">El Comunicador:</w:t></w:r><w:r><w:rPr/><w:t xml:space="preserve"> Presenta la información al resto del grupo, redacta conclusiones y mantiene la comunicación con el docente.</w:t></w:r></w:p><w:p><w:pPr><w:numPr><w:ilvl w:val="0"/><w:numId w:val="1"/></w:numPr></w:pPr><w:r><w:rPr><w:b w:val="1"/><w:bCs w:val="1"/></w:rPr><w:t xml:space="preserve">El Creativo:</w:t></w:r><w:r><w:rPr/><w:t xml:space="preserve"> Diseña materiales visuales o creativos para representar lo aprendido, como carteles, infografías o dramatizaciones.</w:t></w:r></w:p><w:p><w:pPr><w:numPr><w:ilvl w:val="0"/><w:numId w:val="1"/></w:numPr></w:pPr><w:r><w:rPr><w:b w:val="1"/><w:bCs w:val="1"/></w:rPr><w:t xml:space="preserve">El Evaluador (opcional en grupos de 5):</w:t></w:r><w:r><w:rPr/><w:t xml:space="preserve"> Se encarga de revisar el cumplimiento de las reglas, la calidad del trabajo y proveer retroalimentación al equipo.</w:t></w:r></w:p><w:p><w:pPr/><w:r><w:rPr><w:b w:val="1"/><w:bCs w:val="1"/></w:rPr><w:t xml:space="preserve">Misión Principal</w:t></w:r></w:p><w:p><w:pPr/><w:r><w:rPr/><w:t xml:space="preserve">La misión de los NutriHéroes es completar una serie de retos y actividades en cada barrio de Vitalia, que representan distintos aspectos de la alimentación saludable, para recolectar “Puntos Vitales” y “Insignias Nutritivas” que les permitirán derrotar a Malnutrix. Al final de la experiencia, deberán proponer un plan alimenticio saludable para la comunidad de Vitalia, reflejando lo aprendido y demostrando su entendimiento sobre nutrición y salud.</w:t></w:r></w:p><w:p><w:pPr/><w:r><w:rPr><w:b w:val="1"/><w:bCs w:val="1"/></w:rPr><w:t xml:space="preserve">Conexión con el Tema de Aprendizaje</w:t></w:r></w:p><w:p><w:pPr/><w:r><w:rPr/><w:t xml:space="preserve">Esta experiencia gamificada está diseñada para que los estudiantes aprendan sobre nutrición y hábitos alimenticios saludables, pero no de forma pasiva. A través de la historia inmersiva y sus roles, experimentan la importancia de cada grupo alimenticio, comprenden los riesgos de una mala alimentación y desarrollan habilidades para evaluar y tomar decisiones informadas sobre su propia salud.</w:t></w:r></w:p><w:p><w:pPr/><w:r><w:rPr/><w:t xml:space="preserve">El enfoque colaborativo y creativo fomenta competencias del siglo XXI como la creatividad, la colaboración y la adaptabilidad, ya que los estudiantes deben resolver problemas, ajustar sus estrategias y comunicarse efectivamente para avanzar en la aventura y lograr el objetivo final.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</w:t></w:r></w:p><w:p><w:pPr/><w:r><w:rPr/><w:t xml:space="preserve">  Sistema de Puntos: “Puntos Vitales”  </w:t></w:r></w:p><w:p><w:pPr/><w:r><w:rPr/><w:t xml:space="preserve">Cada actividad completada con éxito otorga “Puntos Vitales”, que reflejan el avance y la comprensión de los estudiantes. Los puntos se asignan de acuerdo al nivel de dificultad y calidad del trabajo. Estos puntos se registran en un tablero visible para toda la clase para fomentar la competencia sana y la motivación.</w:t></w:r></w:p><w:p><w:pPr/><w:r><w:rPr/><w:t xml:space="preserve">  Niveles de Progreso  </w:t></w:r></w:p><w:p><w:pPr/><w:r><w:rPr/><w:t xml:space="preserve">Los equipos atraviesan cuatro niveles, cada uno correspondiente a un barrio de Vitalia:</w:t></w:r></w:p><w:p><w:pPr/><w:r><w:rPr/><w:t xml:space="preserve">  </w:t></w:r></w:p><w:p><w:pPr><w:numPr><w:ilvl w:val="0"/><w:numId w:val="2"/></w:numPr></w:pPr><w:r><w:rPr><w:b w:val="1"/><w:bCs w:val="1"/></w:rPr><w:t xml:space="preserve">Nivel 1:</w:t></w:r><w:r><w:rPr/><w:t xml:space="preserve"> Barrio de las Frutas y Verduras</w:t></w:r></w:p><w:p><w:pPr><w:numPr><w:ilvl w:val="0"/><w:numId w:val="2"/></w:numPr></w:pPr><w:r><w:rPr><w:b w:val="1"/><w:bCs w:val="1"/></w:rPr><w:t xml:space="preserve">Nivel 2:</w:t></w:r><w:r><w:rPr/><w:t xml:space="preserve"> Zona de Proteínas</w:t></w:r></w:p><w:p><w:pPr><w:numPr><w:ilvl w:val="0"/><w:numId w:val="2"/></w:numPr></w:pPr><w:r><w:rPr><w:b w:val="1"/><w:bCs w:val="1"/></w:rPr><w:t xml:space="preserve">Nivel 3:</w:t></w:r><w:r><w:rPr/><w:t xml:space="preserve"> Distrito de Cereales y Legumbres</w:t></w:r></w:p><w:p><w:pPr><w:numPr><w:ilvl w:val="0"/><w:numId w:val="2"/></w:numPr></w:pPr><w:r><w:rPr><w:b w:val="1"/><w:bCs w:val="1"/></w:rPr><w:t xml:space="preserve">Nivel 4:</w:t></w:r><w:r><w:rPr/><w:t xml:space="preserve"> Sector de Grasas y Azúcares</w:t></w:r></w:p><w:p><w:pPr/><w:r><w:rPr/><w:t xml:space="preserve">  </w:t></w:r></w:p><w:p><w:pPr/><w:r><w:rPr/><w:t xml:space="preserve">Para avanzar de nivel, los equipos deben alcanzar un mínimo de puntos y completar al menos un reto de creatividad y uno de evaluación en cada barrio.</w:t></w:r></w:p><w:p><w:pPr/><w:r><w:rPr/><w:t xml:space="preserve">  Insignias Nutritivas  </w:t></w:r></w:p><w:p><w:pPr/><w:r><w:rPr/><w:t xml:space="preserve">Al completar retos clave, los equipos ganan insignias digitales o físicas que representan habilidades específicas, por ejemplo:</w:t></w:r></w:p><w:p><w:pPr/><w:r><w:rPr/><w:t xml:space="preserve">  </w:t></w:r></w:p><w:p><w:pPr><w:numPr><w:ilvl w:val="0"/><w:numId w:val="3"/></w:numPr></w:pPr><w:r><w:rPr/><w:t xml:space="preserve">“Insignia del Investigador”: por descubrir datos clave sobre nutrientes</w:t></w:r></w:p><w:p><w:pPr><w:numPr><w:ilvl w:val="0"/><w:numId w:val="3"/></w:numPr></w:pPr><w:r><w:rPr/><w:t xml:space="preserve">“Insignia del Estratega”: por planificar una alimentación balanceada</w:t></w:r></w:p><w:p><w:pPr><w:numPr><w:ilvl w:val="0"/><w:numId w:val="3"/></w:numPr></w:pPr><w:r><w:rPr/><w:t xml:space="preserve">“Insignia del Comunicador”: por presentar información clara y convincente</w:t></w:r></w:p><w:p><w:pPr><w:numPr><w:ilvl w:val="0"/><w:numId w:val="3"/></w:numPr></w:pPr><w:r><w:rPr/><w:t xml:space="preserve">“Insignia del Creativo”: por desarrollar materiales visuales o dramatizaciones</w:t></w:r></w:p><w:p><w:pPr/><w:r><w:rPr/><w:t xml:space="preserve">  Retos y Recompensas  </w:t></w:r></w:p><w:p><w:pPr/><w:r><w:rPr/><w:t xml:space="preserve">Cada barrio presenta dos tipos de retos:</w:t></w:r></w:p><w:p><w:pPr/><w:r><w:rPr/><w:t xml:space="preserve">  </w:t></w:r></w:p><w:p><w:pPr><w:numPr><w:ilvl w:val="0"/><w:numId w:val="4"/></w:numPr></w:pPr><w:r><w:rPr><w:b w:val="1"/><w:bCs w:val="1"/></w:rPr><w:t xml:space="preserve">Retos de conocimiento:</w:t></w:r><w:r><w:rPr/><w:t xml:space="preserve"> cuestionarios, juegos de preguntas rápidas, análisis de etiquetas alimentarias.</w:t></w:r></w:p><w:p><w:pPr><w:numPr><w:ilvl w:val="0"/><w:numId w:val="4"/></w:numPr></w:pPr><w:r><w:rPr><w:b w:val="1"/><w:bCs w:val="1"/></w:rPr><w:t xml:space="preserve">Retos creativos:</w:t></w:r><w:r><w:rPr/><w:t xml:space="preserve"> diseño de menús, dramatización de hábitos saludables, creación de campañas de concienciación.</w:t></w:r></w:p><w:p><w:pPr/><w:r><w:rPr/><w:t xml:space="preserve">  </w:t></w:r></w:p><w:p><w:pPr/><w:r><w:rPr/><w:t xml:space="preserve">Los retos completados con excelencia otorgan recompensas adicionales como “Bonos Vitales” que pueden ser utilizados para obtener pistas extra o tiempo adicional en otras actividades.</w:t></w:r></w:p><w:p><w:pPr/><w:r><w:rPr/><w:t xml:space="preserve">  Progresión y Retroalimentación Inmediata  </w:t></w:r></w:p><w:p><w:pPr/><w:r><w:rPr/><w:t xml:space="preserve">Después de cada reto, el docente proporciona retroalimentación inmediata, destacando aciertos y áreas de mejora. Además, los resultados y puntuaciones se actualizan en el tablero para que los estudiantes puedan ajustar su estrategia y roles.</w:t></w:r></w:p><w:p><w:pPr/><w:r><w:rPr/><w:t xml:space="preserve">  Tabla de Clasificación  </w:t></w:r></w:p><w:p><w:pPr/><w:r><w:rPr/><w:t xml:space="preserve">Un tablero visible en el aula o virtual mostrará la posición de cada equipo basado en los puntos acumulados y las insignias obtenidas, promoviendo una competencia motivadora y justa.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  Actividad 1: “Exploradores del Barrio de las Frutas y Verduras”  </w:t></w:r></w:p><w:p><w:pPr/><w:r><w:rPr><w:b w:val="1"/><w:bCs w:val="1"/></w:rPr><w:t xml:space="preserve">Descripción:</w:t></w:r><w:r><w:rPr/><w:t xml:space="preserve"> Los equipos investigan las propiedades nutricionales de diferentes frutas y verduras, clasificándolas según sus beneficios para la salud.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5"/></w:numPr></w:pPr><w:r><w:rPr/><w:t xml:space="preserve">Se entrega a cada equipo una caja con imágenes o tarjetas de frutas y verduras comunes.</w:t></w:r></w:p><w:p><w:pPr><w:numPr><w:ilvl w:val="0"/><w:numId w:val="5"/></w:numPr></w:pPr><w:r><w:rPr/><w:t xml:space="preserve">Los Investigadores buscan información en libros, tabletas o internet confiable sobre vitaminas, minerales y beneficios de cada alimento.</w:t></w:r></w:p><w:p><w:pPr><w:numPr><w:ilvl w:val="0"/><w:numId w:val="5"/></w:numPr></w:pPr><w:r><w:rPr/><w:t xml:space="preserve">El Comunicador organiza la información para presentarla al grupo y al docente.</w:t></w:r></w:p><w:p><w:pPr><w:numPr><w:ilvl w:val="0"/><w:numId w:val="5"/></w:numPr></w:pPr><w:r><w:rPr/><w:t xml:space="preserve">El Estratega decide cómo clasificar las frutas y verduras (por color, beneficio, estación del año).</w:t></w:r></w:p><w:p><w:pPr><w:numPr><w:ilvl w:val="0"/><w:numId w:val="5"/></w:numPr></w:pPr><w:r><w:rPr/><w:t xml:space="preserve">El Creativo diseña un cartel o infografía que resuma el trabajo del equipo.</w:t></w:r></w:p><w:p><w:pPr><w:numPr><w:ilvl w:val="0"/><w:numId w:val="5"/></w:numPr></w:pPr><w:r><w:rPr/><w:t xml:space="preserve">Al final, cada equipo presenta su cartel y responde preguntas rápidas planteadas por el docente.</w:t></w:r></w:p><w:p><w:pPr/><w:r><w:rPr/><w:t xml:space="preserve">  </w:t></w:r></w:p><w:p><w:pPr/><w:r><w:rPr><w:b w:val="1"/><w:bCs w:val="1"/></w:rPr><w:t xml:space="preserve">Tiempo estimado:</w:t></w:r><w:r><w:rPr/><w:t xml:space="preserve"> 90 minutos</w:t></w:r></w:p><w:p><w:pPr/><w:r><w:rPr/><w:t xml:space="preserve">  </w:t></w:r></w:p><w:p><w:pPr/><w:r><w:rPr><w:b w:val="1"/><w:bCs w:val="1"/></w:rPr><w:t xml:space="preserve">Materiales:</w:t></w:r><w:r><w:rPr/><w:t xml:space="preserve"> tarjetas con imágenes, libros o tablets con acceso a información, hojas, marcadores, cartulina.</w:t></w:r></w:p><w:p><w:pPr/><w:r><w:rPr/><w:t xml:space="preserve">  </w:t></w:r></w:p><w:p><w:pPr/><w:r><w:rPr><w:b w:val="1"/><w:bCs w:val="1"/></w:rPr><w:t xml:space="preserve">Integración con mecánicas:</w:t></w:r><w:r><w:rPr/><w:t xml:space="preserve"> Los equipos obtienen “Puntos Vitales” por calidad y creatividad, y pueden ganar la “Insignia del Investigador” y la “Insignia del Creativo”.</w:t></w:r></w:p><w:p><w:pPr/><w:r><w:rPr/><w:t xml:space="preserve">  Actividad 2: “Proteínas en Acción: El Juego del Plato Saludable”  </w:t></w:r></w:p><w:p><w:pPr/><w:r><w:rPr><w:b w:val="1"/><w:bCs w:val="1"/></w:rPr><w:t xml:space="preserve">Descripción:</w:t></w:r><w:r><w:rPr/><w:t xml:space="preserve"> Juego de mesa creado por el grupo para identificar fuentes de proteínas saludables y su importancia en la dieta.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6"/></w:numPr></w:pPr><w:r><w:rPr/><w:t xml:space="preserve">Cada equipo recibe una plantilla de “Plato Saludable” dividido en secciones.</w:t></w:r></w:p><w:p><w:pPr><w:numPr><w:ilvl w:val="0"/><w:numId w:val="6"/></w:numPr></w:pPr><w:r><w:rPr/><w:t xml:space="preserve">Los Investigadores preparan una lista de alimentos ricos en proteínas y explican sus beneficios.</w:t></w:r></w:p><w:p><w:pPr><w:numPr><w:ilvl w:val="0"/><w:numId w:val="6"/></w:numPr></w:pPr><w:r><w:rPr/><w:t xml:space="preserve">El grupo debe armar combinaciones balanceadas de proteínas animales y vegetales para completar el plato.</w:t></w:r></w:p><w:p><w:pPr><w:numPr><w:ilvl w:val="0"/><w:numId w:val="6"/></w:numPr></w:pPr><w:r><w:rPr/><w:t xml:space="preserve">El Estratega guía la selección y el Creativo puede diseñar fichas de alimentos para el juego.</w:t></w:r></w:p><w:p><w:pPr><w:numPr><w:ilvl w:val="0"/><w:numId w:val="6"/></w:numPr></w:pPr><w:r><w:rPr/><w:t xml:space="preserve">Luego, hacen una presentación corta sobre por qué seleccionaron esas combinaciones.</w:t></w:r></w:p><w:p><w:pPr/><w:r><w:rPr/><w:t xml:space="preserve">  </w:t></w:r></w:p><w:p><w:pPr/><w:r><w:rPr><w:b w:val="1"/><w:bCs w:val="1"/></w:rPr><w:t xml:space="preserve">Tiempo estimado:</w:t></w:r><w:r><w:rPr/><w:t xml:space="preserve"> 75 minutos</w:t></w:r></w:p><w:p><w:pPr/><w:r><w:rPr/><w:t xml:space="preserve">  </w:t></w:r></w:p><w:p><w:pPr/><w:r><w:rPr><w:b w:val="1"/><w:bCs w:val="1"/></w:rPr><w:t xml:space="preserve">Materiales:</w:t></w:r><w:r><w:rPr/><w:t xml:space="preserve"> plantillas de platos, tarjetas de alimentos, hojas para apuntes, marcadores.</w:t></w:r></w:p><w:p><w:pPr/><w:r><w:rPr/><w:t xml:space="preserve">  </w:t></w:r></w:p><w:p><w:pPr/><w:r><w:rPr><w:b w:val="1"/><w:bCs w:val="1"/></w:rPr><w:t xml:space="preserve">Integración con mecánicas:</w:t></w:r><w:r><w:rPr/><w:t xml:space="preserve"> Puntos por completitud y justificación, posibilidad de “Bonos Vitales” por creatividad en el juego y presentación. Se gana la “Insignia del Estratega”.</w:t></w:r></w:p><w:p><w:pPr/><w:r><w:rPr/><w:t xml:space="preserve">  Actividad 3: “Cereales y Legumbres: Construyendo Energía”  </w:t></w:r></w:p><w:p><w:pPr/><w:r><w:rPr><w:b w:val="1"/><w:bCs w:val="1"/></w:rPr><w:t xml:space="preserve">Descripción:</w:t></w:r><w:r><w:rPr/><w:t xml:space="preserve"> Los equipos analizan etiquetas nutricionales de distintos cereales y legumbres para identificar opciones saludables.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7"/></w:numPr></w:pPr><w:r><w:rPr/><w:t xml:space="preserve">Se entregan etiquetas reales o impresas de productos comerciales.</w:t></w:r></w:p><w:p><w:pPr><w:numPr><w:ilvl w:val="0"/><w:numId w:val="7"/></w:numPr></w:pPr><w:r><w:rPr/><w:t xml:space="preserve">Los Investigadores leen y analizan contenido de carbohidratos, fibra, azúcares añadidos y grasas.</w:t></w:r></w:p><w:p><w:pPr><w:numPr><w:ilvl w:val="0"/><w:numId w:val="7"/></w:numPr></w:pPr><w:r><w:rPr/><w:t xml:space="preserve">El grupo debate qué productos son más saludables y por qué.</w:t></w:r></w:p><w:p><w:pPr><w:numPr><w:ilvl w:val="0"/><w:numId w:val="7"/></w:numPr></w:pPr><w:r><w:rPr/><w:t xml:space="preserve">El Estratega elabora recomendaciones para seleccionar cereales y legumbres en la compra.</w:t></w:r></w:p><w:p><w:pPr><w:numPr><w:ilvl w:val="0"/><w:numId w:val="7"/></w:numPr></w:pPr><w:r><w:rPr/><w:t xml:space="preserve">El Comunicador redacta un resumen para compartir con la clase.</w:t></w:r></w:p><w:p><w:pPr/><w:r><w:rPr/><w:t xml:space="preserve">  </w:t></w:r></w:p><w:p><w:pPr/><w:r><w:rPr><w:b w:val="1"/><w:bCs w:val="1"/></w:rPr><w:t xml:space="preserve">Tiempo estimado:</w:t></w:r><w:r><w:rPr/><w:t xml:space="preserve"> 60 minutos</w:t></w:r></w:p><w:p><w:pPr/><w:r><w:rPr/><w:t xml:space="preserve">  </w:t></w:r></w:p><w:p><w:pPr/><w:r><w:rPr><w:b w:val="1"/><w:bCs w:val="1"/></w:rPr><w:t xml:space="preserve">Materiales:</w:t></w:r><w:r><w:rPr/><w:t xml:space="preserve"> etiquetas de alimentos, hojas para notas, marcadores.</w:t></w:r></w:p><w:p><w:pPr/><w:r><w:rPr/><w:t xml:space="preserve">  </w:t></w:r></w:p><w:p><w:pPr/><w:r><w:rPr><w:b w:val="1"/><w:bCs w:val="1"/></w:rPr><w:t xml:space="preserve">Integración con mecánicas:</w:t></w:r><w:r><w:rPr/><w:t xml:space="preserve"> Puntos por análisis correcto y presentación. “Insignia del Evaluador” si se incluye este rol. “Bonos Vitales” para pistas en la siguiente actividad.</w:t></w:r></w:p><w:p><w:pPr/><w:r><w:rPr/><w:t xml:space="preserve">  Actividad 4: “El Desafío de las Grasas y Azúcares: Detectives del Etiquetado”  </w:t></w:r></w:p><w:p><w:pPr/><w:r><w:rPr><w:b w:val="1"/><w:bCs w:val="1"/></w:rPr><w:t xml:space="preserve">Descripción:</w:t></w:r><w:r><w:rPr/><w:t xml:space="preserve"> Juego de preguntas rápidas y análisis de alimentos para identificar grasas saturadas, trans y azúcares ocultos.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8"/></w:numPr></w:pPr><w:r><w:rPr/><w:t xml:space="preserve">Se divide a la clase en equipos y se plantea una serie de preguntas en formato de quiz (puede usarse Kahoot o pizarra).</w:t></w:r></w:p><w:p><w:pPr><w:numPr><w:ilvl w:val="0"/><w:numId w:val="8"/></w:numPr></w:pPr><w:r><w:rPr/><w:t xml:space="preserve">Los equipos analizan etiquetas y responden preguntas en rounds temporizados.</w:t></w:r></w:p><w:p><w:pPr><w:numPr><w:ilvl w:val="0"/><w:numId w:val="8"/></w:numPr></w:pPr><w:r><w:rPr/><w:t xml:space="preserve">Por cada respuesta correcta obtienen puntos, y si explican por qué la respuesta es correcta, ganan puntos extra.</w:t></w:r></w:p><w:p><w:pPr><w:numPr><w:ilvl w:val="0"/><w:numId w:val="8"/></w:numPr></w:pPr><w:r><w:rPr/><w:t xml:space="preserve">Finalizado el quiz, el equipo debe diseñar una campaña breve para alertar a la comunidad sobre los riesgos del exceso de grasas y azúcares.</w:t></w:r></w:p><w:p><w:pPr/><w:r><w:rPr/><w:t xml:space="preserve">  </w:t></w:r></w:p><w:p><w:pPr/><w:r><w:rPr><w:b w:val="1"/><w:bCs w:val="1"/></w:rPr><w:t xml:space="preserve">Tiempo estimado:</w:t></w:r><w:r><w:rPr/><w:t xml:space="preserve"> 90 minutos</w:t></w:r></w:p><w:p><w:pPr/><w:r><w:rPr/><w:t xml:space="preserve">  </w:t></w:r></w:p><w:p><w:pPr/><w:r><w:rPr><w:b w:val="1"/><w:bCs w:val="1"/></w:rPr><w:t xml:space="preserve">Materiales:</w:t></w:r><w:r><w:rPr/><w:t xml:space="preserve"> dispositivos con acceso a Kahoot o cuestionario impreso, etiquetas de alimentos, hojas para diseñar campaña, marcadores.</w:t></w:r></w:p><w:p><w:pPr/><w:r><w:rPr/><w:t xml:space="preserve">  </w:t></w:r></w:p><w:p><w:pPr/><w:r><w:rPr><w:b w:val="1"/><w:bCs w:val="1"/></w:rPr><w:t xml:space="preserve">Integración con mecánicas:</w:t></w:r><w:r><w:rPr/><w:t xml:space="preserve"> Puntos por respuestas, “Insignia del Comunicador” por campaña, y “Bonos Vitales” para la actividad final.</w:t></w:r></w:p><w:p><w:pPr/><w:r><w:rPr/><w:t xml:space="preserve">  Actividad 5: “Plan NutriHéroe: La Propuesta Final”  </w:t></w:r></w:p><w:p><w:pPr/><w:r><w:rPr><w:b w:val="1"/><w:bCs w:val="1"/></w:rPr><w:t xml:space="preserve">Descripción:</w:t></w:r><w:r><w:rPr/><w:t xml:space="preserve"> Los equipos diseñan un plan de alimentación saludable para la ciudad de Vitalia, integrando lo aprendido y aplicando creatividad y trabajo colaborativo.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9"/></w:numPr></w:pPr><w:r><w:rPr/><w:t xml:space="preserve">Usan las insignias y “Puntos Vitales” obtenidos para seleccionar recursos y ayudas en la elaboración del plan.</w:t></w:r></w:p><w:p><w:pPr><w:numPr><w:ilvl w:val="0"/><w:numId w:val="9"/></w:numPr></w:pPr><w:r><w:rPr/><w:t xml:space="preserve">Cada equipo crea un menú semanal balanceado que incluya frutas, verduras, proteínas, cereales, legumbres, y controle grasas y azúcares.</w:t></w:r></w:p><w:p><w:pPr><w:numPr><w:ilvl w:val="0"/><w:numId w:val="9"/></w:numPr></w:pPr><w:r><w:rPr/><w:t xml:space="preserve">Presentan su plan ante la clase con apoyo visual (carteles, presentaciones digitales).</w:t></w:r></w:p><w:p><w:pPr><w:numPr><w:ilvl w:val="0"/><w:numId w:val="9"/></w:numPr></w:pPr><w:r><w:rPr/><w:t xml:space="preserve">Reflexionan sobre cómo su plan ayudaría a combatir la influencia de Malnutrix en Vitalia.</w:t></w:r></w:p><w:p><w:pPr/><w:r><w:rPr/><w:t xml:space="preserve">  </w:t></w:r></w:p><w:p><w:pPr/><w:r><w:rPr><w:b w:val="1"/><w:bCs w:val="1"/></w:rPr><w:t xml:space="preserve">Tiempo estimado:</w:t></w:r><w:r><w:rPr/><w:t xml:space="preserve"> 120 minutos (puede dividirse en dos sesiones)</w:t></w:r></w:p><w:p><w:pPr/><w:r><w:rPr/><w:t xml:space="preserve">  </w:t></w:r></w:p><w:p><w:pPr/><w:r><w:rPr><w:b w:val="1"/><w:bCs w:val="1"/></w:rPr><w:t xml:space="preserve">Materiales:</w:t></w:r><w:r><w:rPr/><w:t xml:space="preserve"> hojas, cartulinas, computadoras/tablets, marcadores, acceso a internet para búsqueda.</w:t></w:r></w:p><w:p><w:pPr/><w:r><w:rPr/><w:t xml:space="preserve">  </w:t></w:r></w:p><w:p><w:pPr/><w:r><w:rPr><w:b w:val="1"/><w:bCs w:val="1"/></w:rPr><w:t xml:space="preserve">Integración con mecánicas:</w:t></w:r><w:r><w:rPr/><w:t xml:space="preserve"> Puntos finales, insignias por creatividad y colaboración. Es la actividad decisiva para “derrotar a Malnutrix”.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del Juego NutriHéroes</w:t></w:r></w:p><w:p><w:pPr><w:numPr><w:ilvl w:val="0"/><w:numId w:val="10"/></w:numPr></w:pPr><w:r><w:rPr><w:b w:val="1"/><w:bCs w:val="1"/></w:rPr><w:t xml:space="preserve">Condiciones de Victoria:</w:t></w:r><w:r><w:rPr/><w:t xml:space="preserve"> El equipo que acumule más “Puntos Vitales” y obtenga al menos tres “Insignias Nutritivas” al finalizar el Nivel 4, gana la misión y es declarado “Defensor Supremo de Vitalia”.</w:t></w:r></w:p><w:p><w:pPr><w:numPr><w:ilvl w:val="0"/><w:numId w:val="10"/></w:numPr></w:pPr><w:r><w:rPr><w:b w:val="1"/><w:bCs w:val="1"/></w:rPr><w:t xml:space="preserve">Turnos y Roles:</w:t></w:r><w:r><w:rPr/><w:t xml:space="preserve"> Las actividades se desarrollan en equipo, donde cada miembro cumple su rol. El docente supervisa el cumplimiento y puede intervenir para guiar.</w:t></w:r></w:p><w:p><w:pPr><w:numPr><w:ilvl w:val="0"/><w:numId w:val="10"/></w:numPr></w:pPr><w:r><w:rPr><w:b w:val="1"/><w:bCs w:val="1"/></w:rPr><w:t xml:space="preserve">Penalizaciones:</w:t></w:r><w:r><w:rPr/><w:t xml:space="preserve"> - Pérdida de 5 puntos por incumplimiento de tiempos o reglas de participación.  - Pérdida de “Bonos Vitales” si se intenta copiar información sin citar fuentes.  - Penalización de tiempo en la siguiente actividad si no se entrega trabajo completo.</w:t></w:r></w:p><w:p><w:pPr><w:numPr><w:ilvl w:val="0"/><w:numId w:val="10"/></w:numPr></w:pPr><w:r><w:rPr><w:b w:val="1"/><w:bCs w:val="1"/></w:rPr><w:t xml:space="preserve">Restricciones:</w:t></w:r><w:r><w:rPr/><w:t xml:space="preserve"> - No se permiten dispositivos móviles para actividades de investigación sin supervisión.  - Se debe respetar el turno de palabra en presentaciones.  - Se prioriza el respeto y la colaboración entre equipos.</w:t></w:r></w:p><w:p><w:pPr><w:numPr><w:ilvl w:val="0"/><w:numId w:val="10"/></w:numPr></w:pPr><w:r><w:rPr><w:b w:val="1"/><w:bCs w:val="1"/></w:rPr><w:t xml:space="preserve">Sistema de Logros y Tabla de Puntos:</w:t></w:r></w:p><w:p><w:pPr/><w:r><w:rPr/><w:t xml:space="preserve">Reglas del Juego NutriHéroes  

  
Condiciones de Victoria: El equipo que acumule más “Puntos Vitales” y obtenga al menos tres “Insignias Nutritivas” al finalizar el Nivel 4, gana la misión y es declarado “Defensor Supremo de Vitalia”.  

Turnos y Roles: Las actividades se desarrollan en equipo, donde cada miembro cumple su rol. El docente supervisa el cumplimiento y puede intervenir para guiar.  

Penalizaciones: - Pérdida de 5 puntos por incumplimiento de tiempos o reglas de participación.  
- Pérdida de “Bonos Vitales” si se intenta copiar información sin citar fuentes.  
- Penalización de tiempo en la siguiente actividad si no se entrega trabajo completo.  

Restricciones: - No se permiten dispositivos móviles para actividades de investigación sin supervisión.  
- Se debe respetar el turno de palabra en presentaciones.  
- Se prioriza el respeto y la colaboración entre equipos.  

Sistema de Logros y Tabla de Puntos:  
  
  
  
Actividad  
Puntos Vitales  
Insignias  
Bonos Vitales  
  
  
  
Actividad 1hasta 50Investigador, Creativo5  
Actividad 2hasta 40Estratégico5  
Actividad 3hasta 30Evaluador3  
Actividad 4hasta 60Comunicador7  
Actividad 5hasta 70Creative & Teamwork10  
  
  
Los “Bonos Vitales” pueden ser usados para obtener ayuda en actividades o tiempo extra.  
  
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Gamificada del Aprendizaje</w:t></w:r></w:p><w:p><w:pPr/><w:r><w:rPr/><w:t xml:space="preserve">  Criterios de Evaluación  </w:t></w:r></w:p><w:p><w:pPr><w:numPr><w:ilvl w:val="0"/><w:numId w:val="11"/></w:numPr></w:pPr><w:r><w:rPr><w:b w:val="1"/><w:bCs w:val="1"/></w:rPr><w:t xml:space="preserve">Comprensión de conceptos nutricionales:</w:t></w:r><w:r><w:rPr/><w:t xml:space="preserve"> Capacidad para identificar los grupos alimenticios, sus beneficios y riesgos asociados a malas elecciones.</w:t></w:r></w:p><w:p><w:pPr><w:numPr><w:ilvl w:val="0"/><w:numId w:val="11"/></w:numPr></w:pPr><w:r><w:rPr><w:b w:val="1"/><w:bCs w:val="1"/></w:rPr><w:t xml:space="preserve">Aplicación práctica:</w:t></w:r><w:r><w:rPr/><w:t xml:space="preserve"> Diseño de menús y análisis de etiquetas que demuestren una alimentación balanceada y consciente.</w:t></w:r></w:p><w:p><w:pPr><w:numPr><w:ilvl w:val="0"/><w:numId w:val="11"/></w:numPr></w:pPr><w:r><w:rPr><w:b w:val="1"/><w:bCs w:val="1"/></w:rPr><w:t xml:space="preserve">Creatividad y comunicación:</w:t></w:r><w:r><w:rPr/><w:t xml:space="preserve"> Desarrollo de materiales visuales, presentaciones claras y campañas efectivas.</w:t></w:r></w:p><w:p><w:pPr><w:numPr><w:ilvl w:val="0"/><w:numId w:val="11"/></w:numPr></w:pPr><w:r><w:rPr><w:b w:val="1"/><w:bCs w:val="1"/></w:rPr><w:t xml:space="preserve">Colaboración y roles:</w:t></w:r><w:r><w:rPr/><w:t xml:space="preserve"> Participación activa y responsable en equipo, cumplimiento de roles y apoyo mutuo.</w:t></w:r></w:p><w:p><w:pPr><w:numPr><w:ilvl w:val="0"/><w:numId w:val="11"/></w:numPr></w:pPr><w:r><w:rPr><w:b w:val="1"/><w:bCs w:val="1"/></w:rPr><w:t xml:space="preserve">Adaptabilidad:</w:t></w:r><w:r><w:rPr/><w:t xml:space="preserve"> Capacidad para ajustar estrategias según retroalimentación y desafíos.</w:t></w:r></w:p><w:p><w:pPr/><w:r><w:rPr/><w:t xml:space="preserve">  Rúbricas Integradas  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Insuficiente (1)</w:t></w:r></w:p></w:tc></w:tr><w:tr><w:trPr/><w:tc><w:tcPr><w:noWrap/></w:tcPr><w:p><w:pPr/><w:r><w:rPr/><w:t xml:space="preserve">Comprensión Conceptual</w:t></w:r></w:p></w:tc><w:tc><w:tcPr><w:noWrap/></w:tcPr><w:p><w:pPr/><w:r><w:rPr/><w:t xml:space="preserve">Explica con detalle y ejemplos claros todos los grupos alimenticios y nutrientes.</w:t></w:r></w:p></w:tc><w:tc><w:tcPr><w:noWrap/></w:tcPr><w:p><w:pPr/><w:r><w:rPr/><w:t xml:space="preserve">Explica correctamente la mayoría de los conceptos con algunos ejemplos.</w:t></w:r></w:p></w:tc><w:tc><w:tcPr><w:noWrap/></w:tcPr><w:p><w:pPr/><w:r><w:rPr/><w:t xml:space="preserve">Conoce conceptos básicos pero con errores o confusión.</w:t></w:r></w:p></w:tc><w:tc><w:tcPr><w:noWrap/></w:tcPr><w:p><w:pPr/><w:r><w:rPr/><w:t xml:space="preserve">No demuestra comprensión clara de los conceptos.</w:t></w:r></w:p></w:tc></w:tr><w:tr><w:trPr/><w:tc><w:tcPr><w:noWrap/></w:tcPr><w:p><w:pPr/><w:r><w:rPr/><w:t xml:space="preserve">Aplicación Práctica</w:t></w:r></w:p></w:tc><w:tc><w:tcPr><w:noWrap/></w:tcPr><w:p><w:pPr/><w:r><w:rPr/><w:t xml:space="preserve">Diseña menús completos, balanceados y realistas.</w:t></w:r></w:p></w:tc><w:tc><w:tcPr><w:noWrap/></w:tcPr><w:p><w:pPr/><w:r><w:rPr/><w:t xml:space="preserve">Diseña menús con algunos errores menores.</w:t></w:r></w:p></w:tc><w:tc><w:tcPr><w:noWrap/></w:tcPr><w:p><w:pPr/><w:r><w:rPr/><w:t xml:space="preserve">Diseña menús incompletos o poco equilibrados.</w:t></w:r></w:p></w:tc><w:tc><w:tcPr><w:noWrap/></w:tcPr><w:p><w:pPr/><w:r><w:rPr/><w:t xml:space="preserve">No logra diseñar un menú adecuado.</w:t></w:r></w:p></w:tc></w:tr><w:tr><w:trPr/><w:tc><w:tcPr><w:noWrap/></w:tcPr><w:p><w:pPr/><w:r><w:rPr/><w:t xml:space="preserve">Creatividad y Comunicación</w:t></w:r></w:p></w:tc><w:tc><w:tcPr><w:noWrap/></w:tcPr><w:p><w:pPr/><w:r><w:rPr/><w:t xml:space="preserve">Materiales originales, presentación clara y convincente.</w:t></w:r></w:p></w:tc><w:tc><w:tcPr><w:noWrap/></w:tcPr><w:p><w:pPr/><w:r><w:rPr/><w:t xml:space="preserve">Materiales adecuados y presentación clara.</w:t></w:r></w:p></w:tc><w:tc><w:tcPr><w:noWrap/></w:tcPr><w:p><w:pPr/><w:r><w:rPr/><w:t xml:space="preserve">Materiales simples y presentación poco clara.</w:t></w:r></w:p></w:tc><w:tc><w:tcPr><w:noWrap/></w:tcPr><w:p><w:pPr/><w:r><w:rPr/><w:t xml:space="preserve">Materiales ausentes o presentación confusa.</w:t></w:r></w:p></w:tc></w:tr><w:tr><w:trPr/><w:tc><w:tcPr><w:noWrap/></w:tcPr><w:p><w:pPr/><w:r><w:rPr/><w:t xml:space="preserve">Colaboración y Roles</w:t></w:r></w:p></w:tc><w:tc><w:tcPr><w:noWrap/></w:tcPr><w:p><w:pPr/><w:r><w:rPr/><w:t xml:space="preserve">Participación activa y equitativa, roles bien cumplidos.</w:t></w:r></w:p></w:tc><w:tc><w:tcPr><w:noWrap/></w:tcPr><w:p><w:pPr/><w:r><w:rPr/><w:t xml:space="preserve">Participación mayormente equitativa, roles cumplidos.</w:t></w:r></w:p></w:tc><w:tc><w:tcPr><w:noWrap/></w:tcPr><w:p><w:pPr/><w:r><w:rPr/><w:t xml:space="preserve">Participación desigual, algunos roles poco cumplidos.</w:t></w:r></w:p></w:tc><w:tc><w:tcPr><w:noWrap/></w:tcPr><w:p><w:pPr/><w:r><w:rPr/><w:t xml:space="preserve">Falta de colaboración y roles incumplidos.</w:t></w:r></w:p></w:tc></w:tr><w:tr><w:trPr/><w:tc><w:tcPr><w:noWrap/></w:tcPr><w:p><w:pPr/><w:r><w:rPr/><w:t xml:space="preserve">Adaptabilidad</w:t></w:r></w:p></w:tc><w:tc><w:tcPr><w:noWrap/></w:tcPr><w:p><w:pPr/><w:r><w:rPr/><w:t xml:space="preserve">Utiliza retroalimentación para mejorar notablemente.</w:t></w:r></w:p></w:tc><w:tc><w:tcPr><w:noWrap/></w:tcPr><w:p><w:pPr/><w:r><w:rPr/><w:t xml:space="preserve">Aplica sugerencias con algunas mejoras.</w:t></w:r></w:p></w:tc><w:tc><w:tcPr><w:noWrap/></w:tcPr><w:p><w:pPr/><w:r><w:rPr/><w:t xml:space="preserve">Aplica pocas sugerencias o con poca mejora.</w:t></w:r></w:p></w:tc><w:tc><w:tcPr><w:noWrap/></w:tcPr><w:p><w:pPr/><w:r><w:rPr/><w:t xml:space="preserve">No responde a la retroalimentación.</w:t></w:r></w:p></w:tc></w:tr></w:tbl><w:p><w:pPr/><w:r><w:rPr/><w:t xml:space="preserve">  Evidencias de Aprendizaje  </w:t></w:r></w:p><w:p><w:pPr><w:numPr><w:ilvl w:val="0"/><w:numId w:val="12"/></w:numPr></w:pPr><w:r><w:rPr/><w:t xml:space="preserve">Carteles, infografías y materiales creativos realizados por los equipos.</w:t></w:r></w:p><w:p><w:pPr><w:numPr><w:ilvl w:val="0"/><w:numId w:val="12"/></w:numPr></w:pPr><w:r><w:rPr/><w:t xml:space="preserve">Presentaciones y exposiciones orales.</w:t></w:r></w:p><w:p><w:pPr><w:numPr><w:ilvl w:val="0"/><w:numId w:val="12"/></w:numPr></w:pPr><w:r><w:rPr/><w:t xml:space="preserve">Respuestas y desempeño en cuestionarios y juegos.</w:t></w:r></w:p><w:p><w:pPr><w:numPr><w:ilvl w:val="0"/><w:numId w:val="12"/></w:numPr></w:pPr><w:r><w:rPr/><w:t xml:space="preserve">Menú o plan alimenticio final elaborado en equipo.</w:t></w:r></w:p><w:p><w:pPr/><w:r><w:rPr/><w:t xml:space="preserve">  Reflexión Final y Cierre de la Narrativa  </w:t></w:r></w:p><w:p><w:pPr/><w:r><w:rPr/><w:t xml:space="preserve">Al concluir la aventura, los NutriHéroes reflexionan sobre su papel en la salud de Vitalia y en su propia vida. Se realiza una sesión grupal donde cada equipo comparte cómo sus aprendizajes pueden aplicarse en su entorno familiar y escolar para promover hábitos saludables. El docente puede guiar una discusión sobre la importancia de la alimentación consciente y el poder de la colaboración para superar desafíos.</w:t></w:r></w:p><w:p><w:pPr/><w:r><w:rPr/><w:t xml:space="preserve">  </w:t></w:r></w:p><w:p><w:pPr/><w:r><w:rPr/><w:t xml:space="preserve">Finalmente, se realiza una ceremonia simbólica de entrega de medallas o certificados de “Defensor Supremo de Vitalia” para los equipos destacados y se refuerza la invitación a continuar siendo agentes de cambio en su comunidad.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para la Implementación</w:t></w:r></w:p><w:p><w:pPr><w:numPr><w:ilvl w:val="0"/><w:numId w:val="13"/></w:numPr></w:pPr><w:r><w:rPr><w:b w:val="1"/><w:bCs w:val="1"/></w:rPr><w:t xml:space="preserve">Tiempo necesario:</w:t></w:r><w:r><w:rPr/><w:t xml:space="preserve"> La experiencia completa se puede desarrollar en 6 a 8 sesiones de 90 a 120 minutos, dependiendo del ritmo del grupo y disponibilidad.</w:t></w:r></w:p><w:p><w:pPr><w:numPr><w:ilvl w:val="0"/><w:numId w:val="13"/></w:numPr></w:pPr><w:r><w:rPr><w:b w:val="1"/><w:bCs w:val="1"/></w:rPr><w:t xml:space="preserve">Espacio físico:</w:t></w:r><w:r><w:rPr/><w:t xml:space="preserve"> Aula con espacios para trabajo en equipo, pizarras o tableros visibles para mostrar puntuaciones, acceso a internet para investigación, y espacio para presentaciones.</w:t></w:r></w:p><w:p><w:pPr><w:numPr><w:ilvl w:val="0"/><w:numId w:val="13"/></w:numPr></w:pPr><w:r><w:rPr><w:b w:val="1"/><w:bCs w:val="1"/></w:rPr><w:t xml:space="preserve">Materiales y herramientas TIC:</w:t></w:r></w:p><w:p><w:pPr><w:numPr><w:ilvl w:val="1"/><w:numId w:val="13"/></w:numPr></w:pPr><w:r><w:rPr/><w:t xml:space="preserve">Computadoras o tablets con acceso a Internet.</w:t></w:r></w:p><w:p><w:pPr><w:numPr><w:ilvl w:val="1"/><w:numId w:val="13"/></w:numPr></w:pPr><w:r><w:rPr/><w:t xml:space="preserve">Materiales impresos: tarjetas, etiquetas de alimentos, hojas, cartulinas, marcadores.</w:t></w:r></w:p><w:p><w:pPr><w:numPr><w:ilvl w:val="1"/><w:numId w:val="13"/></w:numPr></w:pPr><w:r><w:rPr/><w:t xml:space="preserve">Proyector o pantalla para presentaciones y mostrar tablero de puntos (puede ser físico o digital).</w:t></w:r></w:p><w:p><w:pPr><w:numPr><w:ilvl w:val="1"/><w:numId w:val="13"/></w:numPr></w:pPr><w:r><w:rPr/><w:t xml:space="preserve">Aplicaciones para quiz (Kahoot, Quizizz) si se dispone de dispositivos personales.</w:t></w:r></w:p><w:p><w:pPr><w:numPr><w:ilvl w:val="0"/><w:numId w:val="13"/></w:numPr></w:pPr><w:r><w:rPr><w:b w:val="1"/><w:bCs w:val="1"/></w:rPr><w:t xml:space="preserve">Tamaño del grupo:</w:t></w:r><w:r><w:rPr/><w:t xml:space="preserve"> Idealmente grupos de 4 a 5 estudiantes, con un total de hasta 25 estudiantes para facilitar la organización y supervisión.</w:t></w:r></w:p><w:p><w:pPr><w:numPr><w:ilvl w:val="0"/><w:numId w:val="13"/></w:numPr></w:pPr><w:r><w:rPr><w:b w:val="1"/><w:bCs w:val="1"/></w:rPr><w:t xml:space="preserve">Preparación previa del docente:</w:t></w:r></w:p><w:p><w:pPr><w:numPr><w:ilvl w:val="1"/><w:numId w:val="13"/></w:numPr></w:pPr><w:r><w:rPr/><w:t xml:space="preserve">Revisar y preparar materiales impresos y digitales.</w:t></w:r></w:p><w:p><w:pPr><w:numPr><w:ilvl w:val="1"/><w:numId w:val="13"/></w:numPr></w:pPr><w:r><w:rPr/><w:t xml:space="preserve">Familiarizarse con los roles para guiar a los estudiantes.</w:t></w:r></w:p><w:p><w:pPr><w:numPr><w:ilvl w:val="1"/><w:numId w:val="13"/></w:numPr></w:pPr><w:r><w:rPr/><w:t xml:space="preserve">Preparar el tablero de puntos y sistema de recompensas.</w:t></w:r></w:p><w:p><w:pPr><w:numPr><w:ilvl w:val="1"/><w:numId w:val="13"/></w:numPr></w:pPr><w:r><w:rPr/><w:t xml:space="preserve">Planificar tiempos y posibles adaptaciones para grupos con necesidades especiales.</w:t></w:r></w:p><w:p><w:pPr><w:numPr><w:ilvl w:val="0"/><w:numId w:val="13"/></w:numPr></w:pPr><w:r><w:rPr><w:b w:val="1"/><w:bCs w:val="1"/></w:rPr><w:t xml:space="preserve">Posibles dificultades y cómo superarlas:</w:t></w:r></w:p><w:p><w:pPr><w:numPr><w:ilvl w:val="1"/><w:numId w:val="13"/></w:numPr></w:pPr><w:r><w:rPr><w:i w:val="1"/><w:iCs w:val="1"/></w:rPr><w:t xml:space="preserve">Desmotivación o falta de participación:</w:t></w:r><w:r><w:rPr/><w:t xml:space="preserve"> Incentivar con recompensas visibles, crear ambiente positivo y justo.</w:t></w:r></w:p><w:p><w:pPr><w:numPr><w:ilvl w:val="1"/><w:numId w:val="13"/></w:numPr></w:pPr><w:r><w:rPr><w:i w:val="1"/><w:iCs w:val="1"/></w:rPr><w:t xml:space="preserve">Desconocimiento previo sobre nutrición:</w:t></w:r><w:r><w:rPr/><w:t xml:space="preserve"> Brindar material introductorio al inicio o mini-lecciones para nivelar conocimientos.</w:t></w:r></w:p><w:p><w:pPr><w:numPr><w:ilvl w:val="1"/><w:numId w:val="13"/></w:numPr></w:pPr><w:r><w:rPr><w:i w:val="1"/><w:iCs w:val="1"/></w:rPr><w:t xml:space="preserve">Desorganización en equipos:</w:t></w:r><w:r><w:rPr/><w:t xml:space="preserve"> Establecer roles claros y brindar seguimiento constante.</w:t></w:r></w:p><w:p><w:pPr><w:numPr><w:ilvl w:val="1"/><w:numId w:val="13"/></w:numPr></w:pPr><w:r><w:rPr><w:i w:val="1"/><w:iCs w:val="1"/></w:rPr><w:t xml:space="preserve">Limitaciones tecnológicas:</w:t></w:r><w:r><w:rPr/><w:t xml:space="preserve"> Adaptar actividades para uso de materiales físicos o actividades orales si no hay acceso a dispositivos.</w:t></w:r></w:p><w:p><w:pPr><w:numPr><w:ilvl w:val="1"/><w:numId w:val="13"/></w:numPr></w:pPr><w:r><w:rPr><w:i w:val="1"/><w:iCs w:val="1"/></w:rPr><w:t xml:space="preserve">Diferencias en ritmo de trabajo:</w:t></w:r><w:r><w:rPr/><w:t xml:space="preserve"> Permitir flexibilidad en tiempos y apoyar con “Bonos Vitales” para extender tiempos si es necesario.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D5C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5C4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944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089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428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3C6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444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973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408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4E14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C0F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2457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EE2E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2026-09-26T05:03:30-05:00</dcterms:created>
  <dcterms:modified xsi:type="dcterms:W3CDTF">2026-09-26T05:03:30-05:00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