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Alma: La Dinámica Interna del Grupo Juvenil”</w:t>
      </w:r>
    </w:p>
    <w:p/>
    <w:p>
      <w:pPr/>
      <w:r>
        <w:rPr>
          <w:color w:val="666666"/>
          <w:sz w:val="20"/>
          <w:szCs w:val="20"/>
          <w:i w:val="1"/>
          <w:iCs w:val="1"/>
        </w:rPr>
        <w:t xml:space="preserve">Gamificación Progresiva | Ética y Valores | Educación Religiosa | Tema: Dinámica Interna de Grupo Juvenil</w:t>
      </w:r>
    </w:p>
    <w:p/>
    <w:p>
      <w:pPr/>
      <w:r>
        <w:rPr>
          <w:color w:val="2b6cb0"/>
          <w:sz w:val="28"/>
          <w:szCs w:val="28"/>
          <w:b w:val="1"/>
          <w:bCs w:val="1"/>
        </w:rPr>
        <w:t xml:space="preserve">Contexto Narrativo</w:t>
      </w:r>
    </w:p>
    <w:p>
      <w:pPr/>
      <w:r>
        <w:rPr>
          <w:b w:val="1"/>
          <w:bCs w:val="1"/>
        </w:rPr>
        <w:t xml:space="preserve">Contexto narrativo: La aventura de los Guardianes del Alma</w:t>
      </w:r>
    </w:p>
    <w:p>
      <w:pPr/>
      <w:r>
        <w:rPr/>
        <w:t xml:space="preserve">    En un mundo donde los valores y la ética son la esencia que mantiene el equilibrio social, existe un grupo especial llamado “Los Guardianes del Alma”. Este grupo juvenil es responsable de proteger la armonía y la identidad de una comunidad espiritual que enfrenta retos constantes de desintegración y problemas internos. Cada Guardián posee habilidades únicas que se reflejan en su creatividad, pensamiento crítico, liderazgo, y en la capacidad para trabajar en equipo.  </w:t>
      </w:r>
    </w:p>
    <w:p>
      <w:pPr/>
      <w:r>
        <w:rPr/>
        <w:t xml:space="preserve">    Los estudiantes serán convocados para formar parte de esta misión: reconstruir y fortalecer la dinámica interna del grupo juvenil, entendiendo y aplicando los componentes esenciales que lo forman: el Tema, el Título, el Signo, el Objetivo y las Actividades. Cada aspecto será una “clave” para desbloquear el siguiente nivel en su aprendizaje y en el desarrollo de su propio grupo juvenil real.  </w:t>
      </w:r>
    </w:p>
    <w:p>
      <w:pPr/>
      <w:r>
        <w:rPr>
          <w:b w:val="1"/>
          <w:bCs w:val="1"/>
        </w:rPr>
        <w:t xml:space="preserve">Ambientación:</w:t>
      </w:r>
      <w:r>
        <w:rPr/>
        <w:t xml:space="preserve"> La experiencia se desarrolla en la “Ciudad de las Virtudes”, un lugar metafórico donde cada barrio representa un valor esencial de la ética y la convivencia. Los Guardianes deben explorar estos barrios, superar desafíos y desbloquear secretos para fortalecer su grupo. El aula se transforma en un centro de mando donde cada equipo representa un grupo juvenil emergente.  </w:t>
      </w:r>
    </w:p>
    <w:p>
      <w:pPr/>
      <w:r>
        <w:rPr>
          <w:b w:val="1"/>
          <w:bCs w:val="1"/>
        </w:rPr>
        <w:t xml:space="preserve">Roles de los estudiantes:</w:t>
      </w:r>
    </w:p>
    <w:p>
      <w:pPr>
        <w:numPr>
          <w:ilvl w:val="0"/>
          <w:numId w:val="1"/>
        </w:numPr>
      </w:pPr>
      <w:r>
        <w:rPr>
          <w:i w:val="1"/>
          <w:iCs w:val="1"/>
        </w:rPr>
        <w:t xml:space="preserve">Exploradores de Valores:</w:t>
      </w:r>
      <w:r>
        <w:rPr/>
        <w:t xml:space="preserve"> Investigadores que analizan y proponen los componentes éticos para el grupo.</w:t>
      </w:r>
    </w:p>
    <w:p>
      <w:pPr>
        <w:numPr>
          <w:ilvl w:val="0"/>
          <w:numId w:val="1"/>
        </w:numPr>
      </w:pPr>
      <w:r>
        <w:rPr>
          <w:i w:val="1"/>
          <w:iCs w:val="1"/>
        </w:rPr>
        <w:t xml:space="preserve">Arquitectos de la Dinámica:</w:t>
      </w:r>
      <w:r>
        <w:rPr/>
        <w:t xml:space="preserve"> Creativos que diseñan el título, signo y actividades que representen al grupo.</w:t>
      </w:r>
    </w:p>
    <w:p>
      <w:pPr>
        <w:numPr>
          <w:ilvl w:val="0"/>
          <w:numId w:val="1"/>
        </w:numPr>
      </w:pPr>
      <w:r>
        <w:rPr>
          <w:i w:val="1"/>
          <w:iCs w:val="1"/>
        </w:rPr>
        <w:t xml:space="preserve">Comunicadores:</w:t>
      </w:r>
      <w:r>
        <w:rPr/>
        <w:t xml:space="preserve"> Encargados de presentar y defender las propuestas del grupo.</w:t>
      </w:r>
    </w:p>
    <w:p>
      <w:pPr>
        <w:numPr>
          <w:ilvl w:val="0"/>
          <w:numId w:val="1"/>
        </w:numPr>
      </w:pPr>
      <w:r>
        <w:rPr>
          <w:i w:val="1"/>
          <w:iCs w:val="1"/>
        </w:rPr>
        <w:t xml:space="preserve">Líderes de equipo:</w:t>
      </w:r>
      <w:r>
        <w:rPr/>
        <w:t xml:space="preserve"> Coordinan las tareas y mantienen la motivación durante las misiones.</w:t>
      </w:r>
    </w:p>
    <w:p>
      <w:pPr/>
      <w:r>
        <w:rPr>
          <w:b w:val="1"/>
          <w:bCs w:val="1"/>
        </w:rPr>
        <w:t xml:space="preserve">Misión principal:</w:t>
      </w:r>
      <w:r>
        <w:rPr/>
        <w:t xml:space="preserve"> A lo largo de la experiencia, los estudiantes deberán diseñar una propuesta completa de dinámica interna para su grupo juvenil, cumpliendo con cada componente requerido y demostrando comprensión ética y valores sólidos. Para ello, deberán superar desafíos, resolver problemas grupales, colaborar eficazmente y comunicar sus ideas con claridad y creatividad.  </w:t>
      </w:r>
    </w:p>
    <w:p>
      <w:pPr/>
      <w:r>
        <w:rPr/>
        <w:t xml:space="preserve">    La narrativa se conecta con el aprendizaje porque el tema central, “Dinámica Interna del Grupo Juvenil”, es presentado como el núcleo que da vida y sentido a una comunidad. La misión de fortalecerla permite a los jóvenes comprender cómo los valores, la ética y el trabajo conjunto se traducen en acciones concretas que impactan positivamente en su entorno.  </w:t>
      </w:r>
    </w:p>
    <w:p>
      <w:pPr/>
      <w:r>
        <w:rPr/>
        <w:t xml:space="preserve">    Cada etapa del juego está diseñada para que los estudiantes vivan en primera persona el proceso de construcción grupal, desde el análisis crítico hasta la creatividad en la propuesta, fomentando competencias del siglo XXI como el liderazgo, la autonomía, la cooperación y la curiosidad.  </w:t>
      </w:r>
    </w:p>
    <w:p>
      <w:pPr/>
      <w:r>
        <w:rPr/>
        <w:t xml:space="preserve">    El desarrollo progresivo, con desbloqueo secuencial, genera una sensación de logro y motivación continua, ya que sólo al cumplir con cada desafío y demostrar el dominio de un componente podrán avanzar al siguiente nivel y acercarse a su objetivo final: ser los verdaderos “Guardianes del Alma” de su comunidad.  </w:t>
      </w:r>
    </w:p>
    <w:p>
      <w:pPr/>
      <w:r>
        <w:rPr/>
        <w:t xml:space="preserve">    Esta experiencia no solo impulsa el aprendizaje cognitivo, sino también la vivencia práctica de valores y habilidades interpersonales, haciendo que la educación religiosa y ética sea significativa, relevante y memorable para los jóvenes.  </w:t>
      </w:r>
    </w:p>
    <w:p/>
    <w:p>
      <w:pPr/>
      <w:r>
        <w:rPr>
          <w:color w:val="2b6cb0"/>
          <w:sz w:val="28"/>
          <w:szCs w:val="28"/>
          <w:b w:val="1"/>
          <w:bCs w:val="1"/>
        </w:rPr>
        <w:t xml:space="preserve">Mecánicas de Juego</w:t>
      </w:r>
    </w:p>
    <w:p>
      <w:pPr/>
      <w:r>
        <w:rPr>
          <w:b w:val="1"/>
          <w:bCs w:val="1"/>
        </w:rPr>
        <w:t xml:space="preserve">Mecánicas de la experiencia “Guardianes del Alma”</w:t>
      </w:r>
    </w:p>
    <w:p>
      <w:pPr/>
      <w:r>
        <w:rPr/>
        <w:t xml:space="preserve">    La gamificación progresiva se basa en la idea de desbloquear contenido y niveles a medida que los estudiantes alcanzan logros específicos, lo que genera motivación, sentido de avance y competencia sana. A continuación se describen las mecánicas clave y su implementación práctica en el aula.  </w:t>
      </w:r>
    </w:p>
    <w:p>
      <w:pPr>
        <w:numPr>
          <w:ilvl w:val="0"/>
          <w:numId w:val="2"/>
        </w:numPr>
      </w:pPr>
      <w:r>
        <w:rPr>
          <w:b w:val="1"/>
          <w:bCs w:val="1"/>
        </w:rPr>
        <w:t xml:space="preserve">Sistema de Puntos (Almas Ganadas):</w:t>
      </w:r>
      <w:r>
        <w:rPr/>
        <w:t xml:space="preserve">        Cada tarea, reto o actividad completada con éxito otorga puntos llamados “Almas”. Estos puntos reflejan el compromiso, creatividad y trabajo en equipo. Por ejemplo, diseñar un título innovador puede otorgar 10 almas, mientras que una presentación clara y bien argumentada puede sumar 15 almas.      </w:t>
      </w:r>
      <w:r>
        <w:rPr/>
        <w:t xml:space="preserve">        Los puntos se registran en un tablero visible para todos (puede ser físico o digital). Sirven para medir el progreso y para desbloquear niveles siguientes.      </w:t>
      </w:r>
    </w:p>
    <w:p>
      <w:pPr>
        <w:numPr>
          <w:ilvl w:val="0"/>
          <w:numId w:val="2"/>
        </w:numPr>
      </w:pPr>
      <w:r>
        <w:rPr>
          <w:b w:val="1"/>
          <w:bCs w:val="1"/>
        </w:rPr>
        <w:t xml:space="preserve">Niveles de Avance (Guardianes Novatos, Guardianes en Entrenamiento, Guardianes Maestros):</w:t>
      </w:r>
      <w:r>
        <w:rPr/>
        <w:t xml:space="preserve">        La experiencia está dividida en tres niveles que se desbloquean secuencialmente:      </w:t>
      </w:r>
      <w:r>
        <w:rPr/>
        <w:t xml:space="preserve">        Para avanzar de nivel, el grupo debe alcanzar un mínimo de almas y cumplir con los retos asignados.      </w:t>
      </w:r>
    </w:p>
    <w:p>
      <w:pPr>
        <w:numPr>
          <w:ilvl w:val="1"/>
          <w:numId w:val="2"/>
        </w:numPr>
      </w:pPr>
      <w:r>
        <w:rPr>
          <w:i w:val="1"/>
          <w:iCs w:val="1"/>
        </w:rPr>
        <w:t xml:space="preserve">Nivel 1 - Guardianes Novatos:</w:t>
      </w:r>
      <w:r>
        <w:rPr/>
        <w:t xml:space="preserve"> Se enfocan en identificar y comprender los componentes básicos (Tema y Título).</w:t>
      </w:r>
    </w:p>
    <w:p>
      <w:pPr>
        <w:numPr>
          <w:ilvl w:val="1"/>
          <w:numId w:val="2"/>
        </w:numPr>
      </w:pPr>
      <w:r>
        <w:rPr>
          <w:i w:val="1"/>
          <w:iCs w:val="1"/>
        </w:rPr>
        <w:t xml:space="preserve">Nivel 2 - Guardianes en Entrenamiento:</w:t>
      </w:r>
      <w:r>
        <w:rPr/>
        <w:t xml:space="preserve"> Diseñan el Signo y definen el Objetivo del grupo.</w:t>
      </w:r>
    </w:p>
    <w:p>
      <w:pPr>
        <w:numPr>
          <w:ilvl w:val="1"/>
          <w:numId w:val="2"/>
        </w:numPr>
      </w:pPr>
      <w:r>
        <w:rPr>
          <w:i w:val="1"/>
          <w:iCs w:val="1"/>
        </w:rPr>
        <w:t xml:space="preserve">Nivel 3 - Guardianes Maestros:</w:t>
      </w:r>
      <w:r>
        <w:rPr/>
        <w:t xml:space="preserve"> Proponen las Actividades y consolidan toda la dinámica interna.</w:t>
      </w:r>
    </w:p>
    <w:p>
      <w:pPr>
        <w:numPr>
          <w:ilvl w:val="0"/>
          <w:numId w:val="2"/>
        </w:numPr>
      </w:pPr>
      <w:r>
        <w:rPr>
          <w:b w:val="1"/>
          <w:bCs w:val="1"/>
        </w:rPr>
        <w:t xml:space="preserve">Insignias y Logros:</w:t>
      </w:r>
      <w:r>
        <w:rPr/>
        <w:t xml:space="preserve">        A medida que los estudiantes completan tareas importantes, reciben insignias digitales o físicas que reconocen habilidades específicas:      </w:t>
      </w:r>
      <w:r>
        <w:rPr/>
        <w:t xml:space="preserve">        Estas insignias se coleccionan y pueden usarse para desbloquear ayudas o recursos especiales.      </w:t>
      </w:r>
    </w:p>
    <w:p>
      <w:pPr>
        <w:numPr>
          <w:ilvl w:val="1"/>
          <w:numId w:val="2"/>
        </w:numPr>
      </w:pPr>
      <w:r>
        <w:rPr>
          <w:i w:val="1"/>
          <w:iCs w:val="1"/>
        </w:rPr>
        <w:t xml:space="preserve">Insignia de Creatividad:</w:t>
      </w:r>
      <w:r>
        <w:rPr/>
        <w:t xml:space="preserve"> Por diseñar títulos y signos originales.</w:t>
      </w:r>
    </w:p>
    <w:p>
      <w:pPr>
        <w:numPr>
          <w:ilvl w:val="1"/>
          <w:numId w:val="2"/>
        </w:numPr>
      </w:pPr>
      <w:r>
        <w:rPr>
          <w:i w:val="1"/>
          <w:iCs w:val="1"/>
        </w:rPr>
        <w:t xml:space="preserve">Insignia de Pensamiento Crítico:</w:t>
      </w:r>
      <w:r>
        <w:rPr/>
        <w:t xml:space="preserve"> Por analizar y justificar los objetivos éticos del grupo.</w:t>
      </w:r>
    </w:p>
    <w:p>
      <w:pPr>
        <w:numPr>
          <w:ilvl w:val="1"/>
          <w:numId w:val="2"/>
        </w:numPr>
      </w:pPr>
      <w:r>
        <w:rPr>
          <w:i w:val="1"/>
          <w:iCs w:val="1"/>
        </w:rPr>
        <w:t xml:space="preserve">Insignia de Liderazgo:</w:t>
      </w:r>
      <w:r>
        <w:rPr/>
        <w:t xml:space="preserve"> Para quienes coordinan eficazmente y motivan al equipo.</w:t>
      </w:r>
    </w:p>
    <w:p>
      <w:pPr>
        <w:numPr>
          <w:ilvl w:val="1"/>
          <w:numId w:val="2"/>
        </w:numPr>
      </w:pPr>
      <w:r>
        <w:rPr>
          <w:i w:val="1"/>
          <w:iCs w:val="1"/>
        </w:rPr>
        <w:t xml:space="preserve">Insignia de Comunicación:</w:t>
      </w:r>
      <w:r>
        <w:rPr/>
        <w:t xml:space="preserve"> Por presentaciones claras y persuasivas.</w:t>
      </w:r>
    </w:p>
    <w:p>
      <w:pPr>
        <w:numPr>
          <w:ilvl w:val="0"/>
          <w:numId w:val="2"/>
        </w:numPr>
      </w:pPr>
      <w:r>
        <w:rPr>
          <w:b w:val="1"/>
          <w:bCs w:val="1"/>
        </w:rPr>
        <w:t xml:space="preserve">Retos y Desafíos:</w:t>
      </w:r>
      <w:r>
        <w:rPr/>
        <w:t xml:space="preserve">        Cada componente de la dinámica interna se aborda a través de retos específicos:      </w:t>
      </w:r>
      <w:r>
        <w:rPr/>
        <w:t xml:space="preserve">        Cada reto tiene condiciones claras y se evalúa con retroalimentación inmediata para mejorar.      </w:t>
      </w:r>
    </w:p>
    <w:p>
      <w:pPr>
        <w:numPr>
          <w:ilvl w:val="1"/>
          <w:numId w:val="2"/>
        </w:numPr>
      </w:pPr>
      <w:r>
        <w:rPr/>
        <w:t xml:space="preserve">Reto 1: Encuentra el Tema central que unirá al grupo.</w:t>
      </w:r>
    </w:p>
    <w:p>
      <w:pPr>
        <w:numPr>
          <w:ilvl w:val="1"/>
          <w:numId w:val="2"/>
        </w:numPr>
      </w:pPr>
      <w:r>
        <w:rPr/>
        <w:t xml:space="preserve">Reto 2: Crea un Título que refleje la identidad.</w:t>
      </w:r>
    </w:p>
    <w:p>
      <w:pPr>
        <w:numPr>
          <w:ilvl w:val="1"/>
          <w:numId w:val="2"/>
        </w:numPr>
      </w:pPr>
      <w:r>
        <w:rPr/>
        <w:t xml:space="preserve">Reto 3: Diseña un Signo o símbolo que represente los valores.</w:t>
      </w:r>
    </w:p>
    <w:p>
      <w:pPr>
        <w:numPr>
          <w:ilvl w:val="1"/>
          <w:numId w:val="2"/>
        </w:numPr>
      </w:pPr>
      <w:r>
        <w:rPr/>
        <w:t xml:space="preserve">Reto 4: Define un Objetivo claro basado en los valores éticos.</w:t>
      </w:r>
    </w:p>
    <w:p>
      <w:pPr>
        <w:numPr>
          <w:ilvl w:val="1"/>
          <w:numId w:val="2"/>
        </w:numPr>
      </w:pPr>
      <w:r>
        <w:rPr/>
        <w:t xml:space="preserve">Reto 5: Propón Actividades que refuercen la dinámica interna.</w:t>
      </w:r>
    </w:p>
    <w:p>
      <w:pPr>
        <w:numPr>
          <w:ilvl w:val="0"/>
          <w:numId w:val="2"/>
        </w:numPr>
      </w:pPr>
      <w:r>
        <w:rPr>
          <w:b w:val="1"/>
          <w:bCs w:val="1"/>
        </w:rPr>
        <w:t xml:space="preserve">Progresión y Desbloqueo Secuencial:</w:t>
      </w:r>
      <w:r>
        <w:rPr/>
        <w:t xml:space="preserve">        Los estudiantes sólo pueden acceder al siguiente módulo o contenido después de cumplir con los requisitos del nivel actual (puntos mínimos, entrega de productos, presentación de resultados).      </w:t>
      </w:r>
      <w:r>
        <w:rPr/>
        <w:t xml:space="preserve">        Esto garantiza comprensión profunda y evita saltos prematuros.      </w:t>
      </w:r>
    </w:p>
    <w:p>
      <w:pPr>
        <w:numPr>
          <w:ilvl w:val="0"/>
          <w:numId w:val="2"/>
        </w:numPr>
      </w:pPr>
      <w:r>
        <w:rPr>
          <w:b w:val="1"/>
          <w:bCs w:val="1"/>
        </w:rPr>
        <w:t xml:space="preserve">Retroalimentación Inmediata:</w:t>
      </w:r>
      <w:r>
        <w:rPr/>
        <w:t xml:space="preserve">        Durante las actividades, el docente y compañeros ofrecen comentarios constructivos en tiempo real, usando rúbricas claras y mensajes motivadores que ayudan a mejorar y a mantener la motivación alta.      </w:t>
      </w:r>
    </w:p>
    <w:p>
      <w:pPr>
        <w:numPr>
          <w:ilvl w:val="0"/>
          <w:numId w:val="2"/>
        </w:numPr>
      </w:pPr>
      <w:r>
        <w:rPr>
          <w:b w:val="1"/>
          <w:bCs w:val="1"/>
        </w:rPr>
        <w:t xml:space="preserve">Colaboración y Roles:</w:t>
      </w:r>
      <w:r>
        <w:rPr/>
        <w:t xml:space="preserve">        Para fomentar la colaboración, cada estudiante asume un rol definido (explorador, arquitecto, comunicador, líder) que tiene responsabilidades específicas y permite que todos aporten según sus fortalezas.      </w:t>
      </w:r>
    </w:p>
    <w:p>
      <w:pPr>
        <w:numPr>
          <w:ilvl w:val="0"/>
          <w:numId w:val="2"/>
        </w:numPr>
      </w:pPr>
      <w:r>
        <w:rPr>
          <w:b w:val="1"/>
          <w:bCs w:val="1"/>
        </w:rPr>
        <w:t xml:space="preserve">Recompensas Especiales:</w:t>
      </w:r>
      <w:r>
        <w:rPr/>
        <w:t xml:space="preserve">        Al finalizar cada nivel, se otorgan “Recursos de Sabiduría” (material audiovisual, citas inspiradoras, mini juegos) que pueden usar para enriquecer sus propuestas o para momentos de reflexión grupal.      </w:t>
      </w:r>
    </w:p>
    <w:p/>
    <w:p>
      <w:pPr/>
      <w:r>
        <w:rPr>
          <w:color w:val="2b6cb0"/>
          <w:sz w:val="28"/>
          <w:szCs w:val="28"/>
          <w:b w:val="1"/>
          <w:bCs w:val="1"/>
        </w:rPr>
        <w:t xml:space="preserve">Actividades Gamificadas</w:t>
      </w:r>
    </w:p>
    <w:p>
      <w:pPr/>
      <w:r>
        <w:rPr>
          <w:b w:val="1"/>
          <w:bCs w:val="1"/>
        </w:rPr>
        <w:t xml:space="preserve">Actividades gamificadas paso a paso para “Guardianes del Alma”</w:t>
      </w:r>
    </w:p>
    <w:p>
      <w:pPr/>
      <w:r>
        <w:rPr/>
        <w:t xml:space="preserve">  Nivel 1 - Guardianes Novatos  Actividad 1: “Descubre el Alma” - Identificación del Tema  </w:t>
      </w:r>
    </w:p>
    <w:p>
      <w:pPr/>
      <w:r>
        <w:rPr>
          <w:b w:val="1"/>
          <w:bCs w:val="1"/>
        </w:rPr>
        <w:t xml:space="preserve">Descripción:</w:t>
      </w:r>
      <w:r>
        <w:rPr/>
        <w:t xml:space="preserve"> Los estudiantes investigan y eligen un tema central que refleje la esencia de su grupo juvenil basado en valores éticos.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4-5 estudiantes, cada uno asume un rol.</w:t>
      </w:r>
    </w:p>
    <w:p>
      <w:pPr>
        <w:numPr>
          <w:ilvl w:val="0"/>
          <w:numId w:val="3"/>
        </w:numPr>
      </w:pPr>
      <w:r>
        <w:rPr/>
        <w:t xml:space="preserve">Se les entrega un conjunto de tarjetas con valores y conceptos éticos (ejemplos: respeto, solidaridad, fe, justicia, etc.).</w:t>
      </w:r>
    </w:p>
    <w:p>
      <w:pPr>
        <w:numPr>
          <w:ilvl w:val="0"/>
          <w:numId w:val="3"/>
        </w:numPr>
      </w:pPr>
      <w:r>
        <w:rPr/>
        <w:t xml:space="preserve">En 20 minutos, deben discutir y seleccionar un tema que represente el propósito y esencia de su grupo juvenil.</w:t>
      </w:r>
    </w:p>
    <w:p>
      <w:pPr>
        <w:numPr>
          <w:ilvl w:val="0"/>
          <w:numId w:val="3"/>
        </w:numPr>
      </w:pPr>
      <w:r>
        <w:rPr/>
        <w:t xml:space="preserve">Después, escriben el tema en una hoja grande o pizarra y justifican su elección con argumentos éticos.</w:t>
      </w:r>
    </w:p>
    <w:p>
      <w:pPr>
        <w:numPr>
          <w:ilvl w:val="0"/>
          <w:numId w:val="3"/>
        </w:numPr>
      </w:pPr>
      <w:r>
        <w:rPr/>
        <w:t xml:space="preserve">El docente otorga puntos (almas) según la claridad, pertinencia y fundamentación del tema.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valores, hojas o pizarras, marcadores, cronómetro.</w:t>
      </w:r>
    </w:p>
    <w:p>
      <w:pPr/>
      <w:r>
        <w:rPr/>
        <w:t xml:space="preserve">  </w:t>
      </w:r>
    </w:p>
    <w:p>
      <w:pPr/>
      <w:r>
        <w:rPr>
          <w:b w:val="1"/>
          <w:bCs w:val="1"/>
        </w:rPr>
        <w:t xml:space="preserve">Integración con mecánicas:</w:t>
      </w:r>
      <w:r>
        <w:rPr/>
        <w:t xml:space="preserve"> Se gana un mínimo de 20 almas para desbloquear la siguiente actividad. El equipo que elige el tema más creativo y bien fundamentado gana la “Insignia de Pensamiento Crítico”. Retroalimentación inmediata del docente y compañeros.</w:t>
      </w:r>
    </w:p>
    <w:p>
      <w:pPr/>
      <w:r>
        <w:rPr/>
        <w:t xml:space="preserve">  Actividad 2: “Nombrando a los Guardianes” - Creación del Título  </w:t>
      </w:r>
    </w:p>
    <w:p>
      <w:pPr/>
      <w:r>
        <w:rPr>
          <w:b w:val="1"/>
          <w:bCs w:val="1"/>
        </w:rPr>
        <w:t xml:space="preserve">Descripción:</w:t>
      </w:r>
      <w:r>
        <w:rPr/>
        <w:t xml:space="preserve"> Cada equipo debe crear un título original que exprese la identidad y misión del grupo juvenil basado en el tema elegido.</w:t>
      </w:r>
    </w:p>
    <w:p>
      <w:pPr/>
      <w:r>
        <w:rPr/>
        <w:t xml:space="preserve">  </w:t>
      </w:r>
    </w:p>
    <w:p>
      <w:pPr/>
      <w:r>
        <w:rPr>
          <w:b w:val="1"/>
          <w:bCs w:val="1"/>
        </w:rPr>
        <w:t xml:space="preserve">Instrucciones:</w:t>
      </w:r>
    </w:p>
    <w:p>
      <w:pPr/>
      <w:r>
        <w:rPr/>
        <w:t xml:space="preserve">  </w:t>
      </w:r>
    </w:p>
    <w:p>
      <w:pPr>
        <w:numPr>
          <w:ilvl w:val="0"/>
          <w:numId w:val="4"/>
        </w:numPr>
      </w:pPr>
      <w:r>
        <w:rPr/>
        <w:t xml:space="preserve">Partiendo del tema elegido, los arquitectos creativos del grupo proponen al menos 3 posibles títulos.</w:t>
      </w:r>
    </w:p>
    <w:p>
      <w:pPr>
        <w:numPr>
          <w:ilvl w:val="0"/>
          <w:numId w:val="4"/>
        </w:numPr>
      </w:pPr>
      <w:r>
        <w:rPr/>
        <w:t xml:space="preserve">El equipo debate y escoge el mejor título, considerando que sea claro, motivador y representativo.</w:t>
      </w:r>
    </w:p>
    <w:p>
      <w:pPr>
        <w:numPr>
          <w:ilvl w:val="0"/>
          <w:numId w:val="4"/>
        </w:numPr>
      </w:pPr>
      <w:r>
        <w:rPr/>
        <w:t xml:space="preserve">Diseñan un breve eslogan que acompañe el título.</w:t>
      </w:r>
    </w:p>
    <w:p>
      <w:pPr>
        <w:numPr>
          <w:ilvl w:val="0"/>
          <w:numId w:val="4"/>
        </w:numPr>
      </w:pPr>
      <w:r>
        <w:rPr/>
        <w:t xml:space="preserve">Presentan la propuesta al resto de la clase en máximo 5 minutos.</w:t>
      </w:r>
    </w:p>
    <w:p>
      <w:pPr>
        <w:numPr>
          <w:ilvl w:val="0"/>
          <w:numId w:val="4"/>
        </w:numPr>
      </w:pPr>
      <w:r>
        <w:rPr/>
        <w:t xml:space="preserve">Reciben retroalimentación y puntos (almas) según creatividad y coherencia.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Papelógrafos, marcadores, hojas, dispositivo para presentación (opcional).</w:t>
      </w:r>
    </w:p>
    <w:p>
      <w:pPr/>
      <w:r>
        <w:rPr/>
        <w:t xml:space="preserve">  </w:t>
      </w:r>
    </w:p>
    <w:p>
      <w:pPr/>
      <w:r>
        <w:rPr>
          <w:b w:val="1"/>
          <w:bCs w:val="1"/>
        </w:rPr>
        <w:t xml:space="preserve">Integración con mecánicas:</w:t>
      </w:r>
      <w:r>
        <w:rPr/>
        <w:t xml:space="preserve"> La actividad otorga 15 almas y la “Insignia de Creatividad”. Sólo los equipos que alcancen 30 almas totales (sumando con la actividad anterior) desbloquean el nivel 2.</w:t>
      </w:r>
    </w:p>
    <w:p>
      <w:pPr/>
      <w:r>
        <w:rPr/>
        <w:t xml:space="preserve">  Nivel 2 - Guardianes en Entrenamiento  Actividad 3: “Simbología del Alma” - Diseño del Signo  </w:t>
      </w:r>
    </w:p>
    <w:p>
      <w:pPr/>
      <w:r>
        <w:rPr>
          <w:b w:val="1"/>
          <w:bCs w:val="1"/>
        </w:rPr>
        <w:t xml:space="preserve">Descripción:</w:t>
      </w:r>
      <w:r>
        <w:rPr/>
        <w:t xml:space="preserve"> Los equipos diseñan un signo o símbolo visual que represente los valores y misión del grupo juvenil.</w:t>
      </w:r>
    </w:p>
    <w:p>
      <w:pPr/>
      <w:r>
        <w:rPr/>
        <w:t xml:space="preserve">  </w:t>
      </w:r>
    </w:p>
    <w:p>
      <w:pPr/>
      <w:r>
        <w:rPr>
          <w:b w:val="1"/>
          <w:bCs w:val="1"/>
        </w:rPr>
        <w:t xml:space="preserve">Instrucciones:</w:t>
      </w:r>
    </w:p>
    <w:p>
      <w:pPr/>
      <w:r>
        <w:rPr/>
        <w:t xml:space="preserve">  </w:t>
      </w:r>
    </w:p>
    <w:p>
      <w:pPr>
        <w:numPr>
          <w:ilvl w:val="0"/>
          <w:numId w:val="5"/>
        </w:numPr>
      </w:pPr>
      <w:r>
        <w:rPr/>
        <w:t xml:space="preserve">Los arquitectos y exploradores seleccionan elementos gráficos, colores y formas que reflejen el tema y título.</w:t>
      </w:r>
    </w:p>
    <w:p>
      <w:pPr>
        <w:numPr>
          <w:ilvl w:val="0"/>
          <w:numId w:val="5"/>
        </w:numPr>
      </w:pPr>
      <w:r>
        <w:rPr/>
        <w:t xml:space="preserve">Utilizando papel, colores, o herramientas digitales (si están disponibles), crean un boceto del signo.</w:t>
      </w:r>
    </w:p>
    <w:p>
      <w:pPr>
        <w:numPr>
          <w:ilvl w:val="0"/>
          <w:numId w:val="5"/>
        </w:numPr>
      </w:pPr>
      <w:r>
        <w:rPr/>
        <w:t xml:space="preserve">Definen el significado de cada elemento del signo en una breve explicación escrita.</w:t>
      </w:r>
    </w:p>
    <w:p>
      <w:pPr>
        <w:numPr>
          <w:ilvl w:val="0"/>
          <w:numId w:val="5"/>
        </w:numPr>
      </w:pPr>
      <w:r>
        <w:rPr/>
        <w:t xml:space="preserve">Presentan el símbolo y su justificación ante la clase.</w:t>
      </w:r>
    </w:p>
    <w:p>
      <w:pPr>
        <w:numPr>
          <w:ilvl w:val="0"/>
          <w:numId w:val="5"/>
        </w:numPr>
      </w:pPr>
      <w:r>
        <w:rPr/>
        <w:t xml:space="preserve">Reciben retroalimentación y puntos de acuerdo a la originalidad y coherencia ética.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marcadores, tabletas o computadoras con software básico de dibujo (opcional).</w:t>
      </w:r>
    </w:p>
    <w:p>
      <w:pPr/>
      <w:r>
        <w:rPr/>
        <w:t xml:space="preserve">  </w:t>
      </w:r>
    </w:p>
    <w:p>
      <w:pPr/>
      <w:r>
        <w:rPr>
          <w:b w:val="1"/>
          <w:bCs w:val="1"/>
        </w:rPr>
        <w:t xml:space="preserve">Integración con mecánicas:</w:t>
      </w:r>
      <w:r>
        <w:rPr/>
        <w:t xml:space="preserve"> Otorga 20 almas y la “Insignia de Creatividad”. Se debe acumular un mínimo de 50 almas para avanzar.</w:t>
      </w:r>
    </w:p>
    <w:p>
      <w:pPr/>
      <w:r>
        <w:rPr/>
        <w:t xml:space="preserve">  Actividad 4: “La Misión Sagrada” - Definición del Objetivo  </w:t>
      </w:r>
    </w:p>
    <w:p>
      <w:pPr/>
      <w:r>
        <w:rPr>
          <w:b w:val="1"/>
          <w:bCs w:val="1"/>
        </w:rPr>
        <w:t xml:space="preserve">Descripción:</w:t>
      </w:r>
      <w:r>
        <w:rPr/>
        <w:t xml:space="preserve"> El equipo define un objetivo claro y concreto para su grupo juvenil, alineado con valores éticos y la dinámica interna.</w:t>
      </w:r>
    </w:p>
    <w:p>
      <w:pPr/>
      <w:r>
        <w:rPr/>
        <w:t xml:space="preserve">  </w:t>
      </w:r>
    </w:p>
    <w:p>
      <w:pPr/>
      <w:r>
        <w:rPr>
          <w:b w:val="1"/>
          <w:bCs w:val="1"/>
        </w:rPr>
        <w:t xml:space="preserve">Instrucciones:</w:t>
      </w:r>
    </w:p>
    <w:p>
      <w:pPr/>
      <w:r>
        <w:rPr/>
        <w:t xml:space="preserve">  </w:t>
      </w:r>
    </w:p>
    <w:p>
      <w:pPr>
        <w:numPr>
          <w:ilvl w:val="0"/>
          <w:numId w:val="6"/>
        </w:numPr>
      </w:pPr>
      <w:r>
        <w:rPr/>
        <w:t xml:space="preserve">Los exploradores y comunicadores investigan ejemplos de objetivos en grupos juveniles reales.</w:t>
      </w:r>
    </w:p>
    <w:p>
      <w:pPr>
        <w:numPr>
          <w:ilvl w:val="0"/>
          <w:numId w:val="6"/>
        </w:numPr>
      </w:pPr>
      <w:r>
        <w:rPr/>
        <w:t xml:space="preserve">Discuten y redactan un objetivo que sea inspirador, alcanzable y ético.</w:t>
      </w:r>
    </w:p>
    <w:p>
      <w:pPr>
        <w:numPr>
          <w:ilvl w:val="0"/>
          <w:numId w:val="6"/>
        </w:numPr>
      </w:pPr>
      <w:r>
        <w:rPr/>
        <w:t xml:space="preserve">Preparan una presentación oral breve que explique cómo ese objetivo ayudará a fortalecer la dinámica interna.</w:t>
      </w:r>
    </w:p>
    <w:p>
      <w:pPr>
        <w:numPr>
          <w:ilvl w:val="0"/>
          <w:numId w:val="6"/>
        </w:numPr>
      </w:pPr>
      <w:r>
        <w:rPr/>
        <w:t xml:space="preserve">Presentan al grupo y reciben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Acceso a Internet o documentos impresos con ejemplos, hojas de papel, cronómetro.</w:t>
      </w:r>
    </w:p>
    <w:p>
      <w:pPr/>
      <w:r>
        <w:rPr/>
        <w:t xml:space="preserve">  </w:t>
      </w:r>
    </w:p>
    <w:p>
      <w:pPr/>
      <w:r>
        <w:rPr>
          <w:b w:val="1"/>
          <w:bCs w:val="1"/>
        </w:rPr>
        <w:t xml:space="preserve">Integración con mecánicas:</w:t>
      </w:r>
      <w:r>
        <w:rPr/>
        <w:t xml:space="preserve"> Otorga 15 almas y la “Insignia de Pensamiento Crítico”. Se deben alcanzar 70 almas totales para desbloquear el nivel 3.</w:t>
      </w:r>
    </w:p>
    <w:p>
      <w:pPr/>
      <w:r>
        <w:rPr/>
        <w:t xml:space="preserve">  Nivel 3 - Guardianes Maestros  Actividad 5: “Forjando el Camino” - Propuesta de Actividades  </w:t>
      </w:r>
    </w:p>
    <w:p>
      <w:pPr/>
      <w:r>
        <w:rPr>
          <w:b w:val="1"/>
          <w:bCs w:val="1"/>
        </w:rPr>
        <w:t xml:space="preserve">Descripción:</w:t>
      </w:r>
      <w:r>
        <w:rPr/>
        <w:t xml:space="preserve"> El equipo diseña al menos tres actividades concretas que fomenten la dinámica interna basada en el tema, título, signo y objetivo definidos.</w:t>
      </w:r>
    </w:p>
    <w:p>
      <w:pPr/>
      <w:r>
        <w:rPr/>
        <w:t xml:space="preserve">  </w:t>
      </w:r>
    </w:p>
    <w:p>
      <w:pPr/>
      <w:r>
        <w:rPr>
          <w:b w:val="1"/>
          <w:bCs w:val="1"/>
        </w:rPr>
        <w:t xml:space="preserve">Instrucciones:</w:t>
      </w:r>
    </w:p>
    <w:p>
      <w:pPr/>
      <w:r>
        <w:rPr/>
        <w:t xml:space="preserve">  </w:t>
      </w:r>
    </w:p>
    <w:p>
      <w:pPr>
        <w:numPr>
          <w:ilvl w:val="0"/>
          <w:numId w:val="7"/>
        </w:numPr>
      </w:pPr>
      <w:r>
        <w:rPr/>
        <w:t xml:space="preserve">Los arquitectos y líderes elaboran actividades que promuevan valores, comunicación y colaboración.</w:t>
      </w:r>
    </w:p>
    <w:p>
      <w:pPr>
        <w:numPr>
          <w:ilvl w:val="0"/>
          <w:numId w:val="7"/>
        </w:numPr>
      </w:pPr>
      <w:r>
        <w:rPr/>
        <w:t xml:space="preserve">Cada actividad debe incluir: nombre, descripción, objetivos específicos, materiales necesarios, pasos a seguir y cómo evalúan el éxito.</w:t>
      </w:r>
    </w:p>
    <w:p>
      <w:pPr>
        <w:numPr>
          <w:ilvl w:val="0"/>
          <w:numId w:val="7"/>
        </w:numPr>
      </w:pPr>
      <w:r>
        <w:rPr/>
        <w:t xml:space="preserve">Preparan una presentación grupal que sintetice toda la propuesta de dinámica interna.</w:t>
      </w:r>
    </w:p>
    <w:p>
      <w:pPr>
        <w:numPr>
          <w:ilvl w:val="0"/>
          <w:numId w:val="7"/>
        </w:numPr>
      </w:pPr>
      <w:r>
        <w:rPr/>
        <w:t xml:space="preserve">Defienden su propuesta ante la clase, respondiendo preguntas y recibiendo retroalimentación.</w:t>
      </w:r>
    </w:p>
    <w:p>
      <w:pPr>
        <w:numPr>
          <w:ilvl w:val="0"/>
          <w:numId w:val="7"/>
        </w:numPr>
      </w:pPr>
      <w:r>
        <w:rPr/>
        <w:t xml:space="preserve">Finalmente, entregan un documento escrito con toda la propuesta completa.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o cuadernos, hojas, impresoras (opcional), materiales de apoyo para actividades.</w:t>
      </w:r>
    </w:p>
    <w:p>
      <w:pPr/>
      <w:r>
        <w:rPr/>
        <w:t xml:space="preserve">  </w:t>
      </w:r>
    </w:p>
    <w:p>
      <w:pPr/>
      <w:r>
        <w:rPr>
          <w:b w:val="1"/>
          <w:bCs w:val="1"/>
        </w:rPr>
        <w:t xml:space="preserve">Integración con mecánicas:</w:t>
      </w:r>
      <w:r>
        <w:rPr/>
        <w:t xml:space="preserve"> Otorga 30 almas y la “Insignia de Liderazgo”. El equipo que alcance 100 almas gana el título de “Guardianes Maestros” y recibe un reconocimiento especial.</w:t>
      </w:r>
    </w:p>
    <w:p>
      <w:pPr/>
      <w:r>
        <w:rPr/>
        <w:t xml:space="preserve">  Actividad 6: “Ceremonia de los Guardianes” - Reflexión Final y Presentación  </w:t>
      </w:r>
    </w:p>
    <w:p>
      <w:pPr/>
      <w:r>
        <w:rPr>
          <w:b w:val="1"/>
          <w:bCs w:val="1"/>
        </w:rPr>
        <w:t xml:space="preserve">Descripción:</w:t>
      </w:r>
      <w:r>
        <w:rPr/>
        <w:t xml:space="preserve"> Cierre de la experiencia con reflexión grupal y presentación final donde se comparte el aprendizaje y la propuesta completa.</w:t>
      </w:r>
    </w:p>
    <w:p>
      <w:pPr/>
      <w:r>
        <w:rPr/>
        <w:t xml:space="preserve">  </w:t>
      </w:r>
    </w:p>
    <w:p>
      <w:pPr/>
      <w:r>
        <w:rPr>
          <w:b w:val="1"/>
          <w:bCs w:val="1"/>
        </w:rPr>
        <w:t xml:space="preserve">Instrucciones:</w:t>
      </w:r>
    </w:p>
    <w:p>
      <w:pPr/>
      <w:r>
        <w:rPr/>
        <w:t xml:space="preserve">  </w:t>
      </w:r>
    </w:p>
    <w:p>
      <w:pPr>
        <w:numPr>
          <w:ilvl w:val="0"/>
          <w:numId w:val="8"/>
        </w:numPr>
      </w:pPr>
      <w:r>
        <w:rPr/>
        <w:t xml:space="preserve">Cada grupo presenta su propuesta final en una ceremonia simbólica (puede ser simulada en el aula o virtualmente).</w:t>
      </w:r>
    </w:p>
    <w:p>
      <w:pPr>
        <w:numPr>
          <w:ilvl w:val="0"/>
          <w:numId w:val="8"/>
        </w:numPr>
      </w:pPr>
      <w:r>
        <w:rPr/>
        <w:t xml:space="preserve">Se realiza una reflexión guiada sobre los aprendizajes en ética, valores y trabajo en equipo.</w:t>
      </w:r>
    </w:p>
    <w:p>
      <w:pPr>
        <w:numPr>
          <w:ilvl w:val="0"/>
          <w:numId w:val="8"/>
        </w:numPr>
      </w:pPr>
      <w:r>
        <w:rPr/>
        <w:t xml:space="preserve">Se entregan insignias y reconocimientos físicos o digitales.</w:t>
      </w:r>
    </w:p>
    <w:p>
      <w:pPr>
        <w:numPr>
          <w:ilvl w:val="0"/>
          <w:numId w:val="8"/>
        </w:numPr>
      </w:pPr>
      <w:r>
        <w:rPr/>
        <w:t xml:space="preserve">Se registra evidencia fotográfica o audiovisual para documentar el proceso.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certificaciones o diplomas, cámara o dispositivo para grabar.</w:t>
      </w:r>
    </w:p>
    <w:p>
      <w:pPr/>
      <w:r>
        <w:rPr/>
        <w:t xml:space="preserve">  </w:t>
      </w:r>
    </w:p>
    <w:p>
      <w:pPr/>
      <w:r>
        <w:rPr>
          <w:b w:val="1"/>
          <w:bCs w:val="1"/>
        </w:rPr>
        <w:t xml:space="preserve">Integración con mecánicas:</w:t>
      </w:r>
      <w:r>
        <w:rPr/>
        <w:t xml:space="preserve"> Refuerza la identidad de grupo y permite evaluar la adquisición de competencias.</w:t>
      </w:r>
    </w:p>
    <w:p>
      <w:pPr/>
      <w:r>
        <w:rPr/>
        <w:t xml:space="preserve">  </w:t>
      </w:r>
    </w:p>
    <w:p>
      <w:pPr/>
      <w:r>
        <w:rPr>
          <w:b w:val="1"/>
          <w:bCs w:val="1"/>
        </w:rPr>
        <w:t xml:space="preserve">Notas adicionales:</w:t>
      </w:r>
      <w:r>
        <w:rPr/>
        <w:t xml:space="preserve"> Cada actividad incluye momentos para feedback inmediato, que permiten ajustar propuestas y mejorar la comprensión. El docente debe facilitar y guiar, promoviendo un ambiente seguro y motivador.</w:t>
      </w:r>
    </w:p>
    <w:p/>
    <w:p>
      <w:pPr/>
      <w:r>
        <w:rPr>
          <w:color w:val="2b6cb0"/>
          <w:sz w:val="28"/>
          <w:szCs w:val="28"/>
          <w:b w:val="1"/>
          <w:bCs w:val="1"/>
        </w:rPr>
        <w:t xml:space="preserve">Reglas y Condiciones</w:t>
      </w:r>
    </w:p>
    <w:p>
      <w:pPr/>
      <w:r>
        <w:rPr>
          <w:b w:val="1"/>
          <w:bCs w:val="1"/>
        </w:rPr>
        <w:t xml:space="preserve">Reglas del juego “Guardianes del Alma”</w:t>
      </w:r>
    </w:p>
    <w:p>
      <w:pPr>
        <w:numPr>
          <w:ilvl w:val="0"/>
          <w:numId w:val="9"/>
        </w:numPr>
      </w:pPr>
      <w:r>
        <w:rPr>
          <w:b w:val="1"/>
          <w:bCs w:val="1"/>
        </w:rPr>
        <w:t xml:space="preserve">Condiciones de victoria:</w:t>
      </w:r>
      <w:r>
        <w:rPr/>
        <w:t xml:space="preserve"> El equipo que complete satisfactoriamente los tres niveles acumulando al menos 100 almas, obteniendo las insignias clave y presentando una propuesta coherente y ética será declarado “Guardianes Maestros” y recibirá un reconocimiento especial.</w:t>
      </w:r>
    </w:p>
    <w:p>
      <w:pPr>
        <w:numPr>
          <w:ilvl w:val="0"/>
          <w:numId w:val="9"/>
        </w:numPr>
      </w:pPr>
      <w:r>
        <w:rPr>
          <w:b w:val="1"/>
          <w:bCs w:val="1"/>
        </w:rPr>
        <w:t xml:space="preserve">Penalizaciones:</w:t>
      </w:r>
    </w:p>
    <w:p>
      <w:pPr>
        <w:numPr>
          <w:ilvl w:val="1"/>
          <w:numId w:val="9"/>
        </w:numPr>
      </w:pPr>
      <w:r>
        <w:rPr/>
        <w:t xml:space="preserve">Falta de participación activa de un miembro puede reducir las almas totales del equipo en 5 puntos por actividad.</w:t>
      </w:r>
    </w:p>
    <w:p>
      <w:pPr>
        <w:numPr>
          <w:ilvl w:val="1"/>
          <w:numId w:val="9"/>
        </w:numPr>
      </w:pPr>
      <w:r>
        <w:rPr/>
        <w:t xml:space="preserve">No respetar turnos o interrumpir opiniones de compañeros resulta en advertencias; al acumular 3, el equipo pierde 10 almas.</w:t>
      </w:r>
    </w:p>
    <w:p>
      <w:pPr>
        <w:numPr>
          <w:ilvl w:val="1"/>
          <w:numId w:val="9"/>
        </w:numPr>
      </w:pPr>
      <w:r>
        <w:rPr/>
        <w:t xml:space="preserve">Entregar trabajos incompletos o fuera de tiempo reduce almas hasta un 50% en la actividad afectada.</w:t>
      </w:r>
    </w:p>
    <w:p>
      <w:pPr>
        <w:numPr>
          <w:ilvl w:val="0"/>
          <w:numId w:val="9"/>
        </w:numPr>
      </w:pPr>
      <w:r>
        <w:rPr>
          <w:b w:val="1"/>
          <w:bCs w:val="1"/>
        </w:rPr>
        <w:t xml:space="preserve">Turnos:</w:t>
      </w:r>
      <w:r>
        <w:rPr/>
        <w:t xml:space="preserve"> Las actividades se realizan por fases con roles definidos. El líder administra el tiempo y asegura que cada miembro participe. Las presentaciones se realizarán por orden de inscripción o sorteo para mantener el orden.</w:t>
      </w:r>
    </w:p>
    <w:p>
      <w:pPr>
        <w:numPr>
          <w:ilvl w:val="0"/>
          <w:numId w:val="9"/>
        </w:numPr>
      </w:pPr>
      <w:r>
        <w:rPr>
          <w:b w:val="1"/>
          <w:bCs w:val="1"/>
        </w:rPr>
        <w:t xml:space="preserve">Roles:</w:t>
      </w:r>
      <w:r>
        <w:rPr/>
        <w:t xml:space="preserve"> Cada miembro debe asumir un rol asignado (explorador, arquitecto, comunicador, líder). Los roles pueden rotar en cada actividad para que todos experimenten diferentes responsabilidades.</w:t>
      </w:r>
    </w:p>
    <w:p>
      <w:pPr>
        <w:numPr>
          <w:ilvl w:val="0"/>
          <w:numId w:val="9"/>
        </w:numPr>
      </w:pPr>
      <w:r>
        <w:rPr>
          <w:b w:val="1"/>
          <w:bCs w:val="1"/>
        </w:rPr>
        <w:t xml:space="preserve">Restricciones:</w:t>
      </w:r>
    </w:p>
    <w:p>
      <w:pPr>
        <w:numPr>
          <w:ilvl w:val="1"/>
          <w:numId w:val="9"/>
        </w:numPr>
      </w:pPr>
      <w:r>
        <w:rPr/>
        <w:t xml:space="preserve">No se permite copiar propuestas de otros equipos o fuentes externas sin citar.</w:t>
      </w:r>
    </w:p>
    <w:p>
      <w:pPr>
        <w:numPr>
          <w:ilvl w:val="1"/>
          <w:numId w:val="9"/>
        </w:numPr>
      </w:pPr>
      <w:r>
        <w:rPr/>
        <w:t xml:space="preserve">Las actividades deben ser diseñadas solo con materiales permitidos y dentro del tiempo asignado.</w:t>
      </w:r>
    </w:p>
    <w:p>
      <w:pPr>
        <w:numPr>
          <w:ilvl w:val="1"/>
          <w:numId w:val="9"/>
        </w:numPr>
      </w:pPr>
      <w:r>
        <w:rPr/>
        <w:t xml:space="preserve">El respeto y la escucha activa son obligatorios en todo momento.</w:t>
      </w:r>
    </w:p>
    <w:p>
      <w:pPr>
        <w:numPr>
          <w:ilvl w:val="0"/>
          <w:numId w:val="9"/>
        </w:numPr>
      </w:pPr>
      <w:r>
        <w:rPr>
          <w:b w:val="1"/>
          <w:bCs w:val="1"/>
        </w:rPr>
        <w:t xml:space="preserve">Tabla de puntos (Almas):</w:t>
      </w:r>
    </w:p>
    <w:p>
      <w:pPr/>
      <w:r>
        <w:rPr/>
        <w:t xml:space="preserve">Reglas del juego “Guardianes del Alma”
    Condiciones de victoria: El equipo que complete satisfactoriamente los tres niveles acumulando al menos 100 almas, obteniendo las insignias clave y presentando una propuesta coherente y ética será declarado “Guardianes Maestros” y recibirá un reconocimiento especial.
    Penalizaciones:
        Falta de participación activa de un miembro puede reducir las almas totales del equipo en 5 puntos por actividad.
        No respetar turnos o interrumpir opiniones de compañeros resulta en advertencias; al acumular 3, el equipo pierde 10 almas.
        Entregar trabajos incompletos o fuera de tiempo reduce almas hasta un 50% en la actividad afectada.
    Turnos: Las actividades se realizan por fases con roles definidos. El líder administra el tiempo y asegura que cada miembro participe. Las presentaciones se realizarán por orden de inscripción o sorteo para mantener el orden.
    Roles: Cada miembro debe asumir un rol asignado (explorador, arquitecto, comunicador, líder). Los roles pueden rotar en cada actividad para que todos experimenten diferentes responsabilidades.
    Restricciones:
        No se permite copiar propuestas de otros equipos o fuentes externas sin citar.
        Las actividades deben ser diseñadas solo con materiales permitidos y dentro del tiempo asignado.
        El respeto y la escucha activa son obligatorios en todo momento.
    Tabla de puntos (Almas):
            Actividad
            Puntos Mínimos (Almas)
            Insignia Asociada
            Descubre el Alma (Tema)
            20
            Pensamiento Crítico
            Nombrando a los Guardianes (Título)
            15
            Creatividad
            Simbología del Alma (Signo)
            20
            Creatividad
            La Misión Sagrada (Objetivo)
            15
            Pensamiento Crítico
            Forjando el Camino (Actividades)
            30
            Liderazgo
    Sistema de logros: Para desbloquear cada nivel, el equipo debe:
        Alcanzar el puntaje mínimo acumulado (Nivel 1: 35 almas, Nivel 2: 70 almas, Nivel 3: 100 almas).
        Completar satisfactoriamente las actividades del nivel.
        Demostrar trabajo colaborativo y respeto.
  </w:t>
      </w:r>
    </w:p>
    <w:p/>
    <w:p>
      <w:pPr/>
      <w:r>
        <w:rPr>
          <w:color w:val="2b6cb0"/>
          <w:sz w:val="28"/>
          <w:szCs w:val="28"/>
          <w:b w:val="1"/>
          <w:bCs w:val="1"/>
        </w:rPr>
        <w:t xml:space="preserve">Evaluación Gamificada</w:t>
      </w:r>
    </w:p>
    <w:p>
      <w:pPr/>
      <w:r>
        <w:rPr>
          <w:b w:val="1"/>
          <w:bCs w:val="1"/>
        </w:rPr>
        <w:t xml:space="preserve">Evaluación gamificada en “Guardianes del Alma”</w:t>
      </w:r>
    </w:p>
    <w:p>
      <w:pPr/>
      <w:r>
        <w:rPr/>
        <w:t xml:space="preserve">    La evaluación está integrada al sistema de juego y se realiza de forma continua, formativa y sumativa, combinando criterios de contenido, habilidades y participación.  </w:t>
      </w:r>
    </w:p>
    <w:p>
      <w:pPr/>
      <w:r>
        <w:rPr/>
        <w:t xml:space="preserve">  Criterios de evaluación:  </w:t>
      </w:r>
    </w:p>
    <w:p>
      <w:pPr>
        <w:numPr>
          <w:ilvl w:val="0"/>
          <w:numId w:val="10"/>
        </w:numPr>
      </w:pPr>
      <w:r>
        <w:rPr>
          <w:b w:val="1"/>
          <w:bCs w:val="1"/>
        </w:rPr>
        <w:t xml:space="preserve">Comprensión conceptual:</w:t>
      </w:r>
      <w:r>
        <w:rPr/>
        <w:t xml:space="preserve"> Claridad y profundidad en la identificación del tema, título, signo, objetivo y actividades.</w:t>
      </w:r>
    </w:p>
    <w:p>
      <w:pPr>
        <w:numPr>
          <w:ilvl w:val="0"/>
          <w:numId w:val="10"/>
        </w:numPr>
      </w:pPr>
      <w:r>
        <w:rPr>
          <w:b w:val="1"/>
          <w:bCs w:val="1"/>
        </w:rPr>
        <w:t xml:space="preserve">Creatividad e innovación:</w:t>
      </w:r>
      <w:r>
        <w:rPr/>
        <w:t xml:space="preserve"> Originalidad en propuestas y uso de recursos visuales y argumentativos.</w:t>
      </w:r>
    </w:p>
    <w:p>
      <w:pPr>
        <w:numPr>
          <w:ilvl w:val="0"/>
          <w:numId w:val="10"/>
        </w:numPr>
      </w:pPr>
      <w:r>
        <w:rPr>
          <w:b w:val="1"/>
          <w:bCs w:val="1"/>
        </w:rPr>
        <w:t xml:space="preserve">Colaboración y comunicación:</w:t>
      </w:r>
      <w:r>
        <w:rPr/>
        <w:t xml:space="preserve"> Participación activa, respeto a roles, capacidad de presentar y defender ideas.</w:t>
      </w:r>
    </w:p>
    <w:p>
      <w:pPr>
        <w:numPr>
          <w:ilvl w:val="0"/>
          <w:numId w:val="10"/>
        </w:numPr>
      </w:pPr>
      <w:r>
        <w:rPr>
          <w:b w:val="1"/>
          <w:bCs w:val="1"/>
        </w:rPr>
        <w:t xml:space="preserve">Aplicación ética y valores:</w:t>
      </w:r>
      <w:r>
        <w:rPr/>
        <w:t xml:space="preserve"> Fundamentación en principios éticos coherentes y relevantes.</w:t>
      </w:r>
    </w:p>
    <w:p>
      <w:pPr>
        <w:numPr>
          <w:ilvl w:val="0"/>
          <w:numId w:val="10"/>
        </w:numPr>
      </w:pPr>
      <w:r>
        <w:rPr>
          <w:b w:val="1"/>
          <w:bCs w:val="1"/>
        </w:rPr>
        <w:t xml:space="preserve">Autonomía y liderazgo:</w:t>
      </w:r>
      <w:r>
        <w:rPr/>
        <w:t xml:space="preserve"> Capacidad para organizar el trabajo y motivar al equipo.</w:t>
      </w:r>
    </w:p>
    <w:p>
      <w:pPr/>
      <w:r>
        <w:rPr/>
        <w:t xml:space="preserve">  Rúbricas integradas:  </w:t>
      </w:r>
    </w:p>
    <w:p>
      <w:pPr/>
      <w:r>
        <w:rPr/>
        <w:t xml:space="preserve">    Cada actividad cuenta con una rúbrica detallada que asigna puntaje en una escala de 1 a 5 para cada criterio, facilitando retroalimentación inmediata y objetiva.  </w:t>
      </w:r>
    </w:p>
    <w:p>
      <w:pPr/>
      <w:r>
        <w:rPr/>
        <w:t xml:space="preserve">  </w:t>
      </w:r>
    </w:p>
    <w:p>
      <w:pPr/>
      <w:r>
        <w:rPr/>
        <w:t xml:space="preserve">    Ejemplo para “Descubre el Alma” (Tema):  </w:t>
      </w:r>
    </w:p>
    <w:p>
      <w:pPr/>
      <w:r>
        <w:rPr/>
        <w:t xml:space="preserve">  </w:t>
      </w:r>
    </w:p>
    <w:p>
      <w:pPr>
        <w:numPr>
          <w:ilvl w:val="0"/>
          <w:numId w:val="11"/>
        </w:numPr>
      </w:pPr>
      <w:r>
        <w:rPr/>
        <w:t xml:space="preserve">Relevancia del tema (1-5)</w:t>
      </w:r>
    </w:p>
    <w:p>
      <w:pPr>
        <w:numPr>
          <w:ilvl w:val="0"/>
          <w:numId w:val="11"/>
        </w:numPr>
      </w:pPr>
      <w:r>
        <w:rPr/>
        <w:t xml:space="preserve">Argumentación ética (1-5)</w:t>
      </w:r>
    </w:p>
    <w:p>
      <w:pPr>
        <w:numPr>
          <w:ilvl w:val="0"/>
          <w:numId w:val="11"/>
        </w:numPr>
      </w:pPr>
      <w:r>
        <w:rPr/>
        <w:t xml:space="preserve">Trabajo en equipo (1-5)</w:t>
      </w:r>
    </w:p>
    <w:p>
      <w:pPr>
        <w:numPr>
          <w:ilvl w:val="0"/>
          <w:numId w:val="11"/>
        </w:numPr>
      </w:pPr>
      <w:r>
        <w:rPr/>
        <w:t xml:space="preserve">Creatividad (1-5)</w:t>
      </w:r>
    </w:p>
    <w:p>
      <w:pPr/>
      <w:r>
        <w:rPr/>
        <w:t xml:space="preserve">  </w:t>
      </w:r>
    </w:p>
    <w:p>
      <w:pPr/>
      <w:r>
        <w:rPr/>
        <w:t xml:space="preserve">    El puntaje se convierte en almas para la gamificación.  </w:t>
      </w:r>
    </w:p>
    <w:p>
      <w:pPr/>
      <w:r>
        <w:rPr/>
        <w:t xml:space="preserve">  Evidencias de aprendizaje:  </w:t>
      </w:r>
    </w:p>
    <w:p>
      <w:pPr>
        <w:numPr>
          <w:ilvl w:val="0"/>
          <w:numId w:val="12"/>
        </w:numPr>
      </w:pPr>
      <w:r>
        <w:rPr/>
        <w:t xml:space="preserve">Documentos escritos con los componentes del grupo juvenil.</w:t>
      </w:r>
    </w:p>
    <w:p>
      <w:pPr>
        <w:numPr>
          <w:ilvl w:val="0"/>
          <w:numId w:val="12"/>
        </w:numPr>
      </w:pPr>
      <w:r>
        <w:rPr/>
        <w:t xml:space="preserve">Presentaciones orales y visuales.</w:t>
      </w:r>
    </w:p>
    <w:p>
      <w:pPr>
        <w:numPr>
          <w:ilvl w:val="0"/>
          <w:numId w:val="12"/>
        </w:numPr>
      </w:pPr>
      <w:r>
        <w:rPr/>
        <w:t xml:space="preserve">Material gráfico (signos, títulos, actividades).</w:t>
      </w:r>
    </w:p>
    <w:p>
      <w:pPr>
        <w:numPr>
          <w:ilvl w:val="0"/>
          <w:numId w:val="12"/>
        </w:numPr>
      </w:pPr>
      <w:r>
        <w:rPr/>
        <w:t xml:space="preserve">Registros de participación y colaboración.</w:t>
      </w:r>
    </w:p>
    <w:p>
      <w:pPr/>
      <w:r>
        <w:rPr/>
        <w:t xml:space="preserve">  Reflexión final y cierre de narrativa:  </w:t>
      </w:r>
    </w:p>
    <w:p>
      <w:pPr/>
      <w:r>
        <w:rPr/>
        <w:t xml:space="preserve">    Durante la “Ceremonia de los Guardianes”, los estudiantes reflexionan sobre cómo la comprensión y aplicación de la dinámica interna fortalecen no sólo su grupo, sino también su vida personal y espiritual. Se invita a compartir aprendizajes clave, retos superados y compromisos para aplicar valores en su entorno real.  </w:t>
      </w:r>
    </w:p>
    <w:p>
      <w:pPr/>
      <w:r>
        <w:rPr/>
        <w:t xml:space="preserve">  </w:t>
      </w:r>
    </w:p>
    <w:p>
      <w:pPr/>
      <w:r>
        <w:rPr/>
        <w:t xml:space="preserve">    El cierre consolida la experiencia narrativa, reforzando la identidad de los estudiantes como agentes activos y responsables en la construcción de comunidades éticas.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3"/>
        </w:numPr>
      </w:pPr>
      <w:r>
        <w:rPr>
          <w:b w:val="1"/>
          <w:bCs w:val="1"/>
        </w:rPr>
        <w:t xml:space="preserve">Tiempo necesario:</w:t>
      </w:r>
      <w:r>
        <w:rPr/>
        <w:t xml:space="preserve"> La experiencia completa puede desarrollarse en 5 a 6 sesiones de 90 minutos aproximadamente, con posibilidad de extender según el ritmo del grupo.</w:t>
      </w:r>
    </w:p>
    <w:p>
      <w:pPr>
        <w:numPr>
          <w:ilvl w:val="0"/>
          <w:numId w:val="13"/>
        </w:numPr>
      </w:pPr>
      <w:r>
        <w:rPr>
          <w:b w:val="1"/>
          <w:bCs w:val="1"/>
        </w:rPr>
        <w:t xml:space="preserve">Espacio físico:</w:t>
      </w:r>
      <w:r>
        <w:rPr/>
        <w:t xml:space="preserve"> Aula con disposición flexible para trabajo en equipos, espacio para exposiciones y un área visible para el tablero de puntos y materiales.</w:t>
      </w:r>
    </w:p>
    <w:p>
      <w:pPr>
        <w:numPr>
          <w:ilvl w:val="0"/>
          <w:numId w:val="13"/>
        </w:numPr>
      </w:pPr>
      <w:r>
        <w:rPr>
          <w:b w:val="1"/>
          <w:bCs w:val="1"/>
        </w:rPr>
        <w:t xml:space="preserve">Materiales y herramientas TIC:</w:t>
      </w:r>
    </w:p>
    <w:p>
      <w:pPr>
        <w:numPr>
          <w:ilvl w:val="1"/>
          <w:numId w:val="13"/>
        </w:numPr>
      </w:pPr>
      <w:r>
        <w:rPr/>
        <w:t xml:space="preserve">Materiales físicos: papelógrafos, hojas, marcadores, tarjetas de valores.</w:t>
      </w:r>
    </w:p>
    <w:p>
      <w:pPr>
        <w:numPr>
          <w:ilvl w:val="1"/>
          <w:numId w:val="13"/>
        </w:numPr>
      </w:pPr>
      <w:r>
        <w:rPr/>
        <w:t xml:space="preserve">Herramientas digitales opcionales: computadora, proyector, software de dibujo básico (Paint, Canva), plataforma para presentar (Google Slides o PowerPoint).</w:t>
      </w:r>
    </w:p>
    <w:p>
      <w:pPr>
        <w:numPr>
          <w:ilvl w:val="1"/>
          <w:numId w:val="13"/>
        </w:numPr>
      </w:pPr>
      <w:r>
        <w:rPr/>
        <w:t xml:space="preserve">Acceso a internet para investigación rápida.</w:t>
      </w:r>
    </w:p>
    <w:p>
      <w:pPr>
        <w:numPr>
          <w:ilvl w:val="0"/>
          <w:numId w:val="13"/>
        </w:numPr>
      </w:pPr>
      <w:r>
        <w:rPr>
          <w:b w:val="1"/>
          <w:bCs w:val="1"/>
        </w:rPr>
        <w:t xml:space="preserve">Tamaño del grupo:</w:t>
      </w:r>
      <w:r>
        <w:rPr/>
        <w:t xml:space="preserve"> Ideal para grupos de 20 a 30 estudiantes, divididos en equipos de 4 a 5 personas para fomentar la colaboración efectiva.</w:t>
      </w:r>
    </w:p>
    <w:p>
      <w:pPr>
        <w:numPr>
          <w:ilvl w:val="0"/>
          <w:numId w:val="13"/>
        </w:numPr>
      </w:pPr>
      <w:r>
        <w:rPr>
          <w:b w:val="1"/>
          <w:bCs w:val="1"/>
        </w:rPr>
        <w:t xml:space="preserve">Preparación previa del docente:</w:t>
      </w:r>
    </w:p>
    <w:p>
      <w:pPr>
        <w:numPr>
          <w:ilvl w:val="1"/>
          <w:numId w:val="13"/>
        </w:numPr>
      </w:pPr>
      <w:r>
        <w:rPr/>
        <w:t xml:space="preserve">Preparar las tarjetas de valores y reglas impresas.</w:t>
      </w:r>
    </w:p>
    <w:p>
      <w:pPr>
        <w:numPr>
          <w:ilvl w:val="1"/>
          <w:numId w:val="13"/>
        </w:numPr>
      </w:pPr>
      <w:r>
        <w:rPr/>
        <w:t xml:space="preserve">Configurar el tablero de puntos (físico con papelógrafo o digital con hoja de cálculo compartida).</w:t>
      </w:r>
    </w:p>
    <w:p>
      <w:pPr>
        <w:numPr>
          <w:ilvl w:val="1"/>
          <w:numId w:val="13"/>
        </w:numPr>
      </w:pPr>
      <w:r>
        <w:rPr/>
        <w:t xml:space="preserve">Revisar las rúbricas y criterios de evaluación.</w:t>
      </w:r>
    </w:p>
    <w:p>
      <w:pPr>
        <w:numPr>
          <w:ilvl w:val="1"/>
          <w:numId w:val="13"/>
        </w:numPr>
      </w:pPr>
      <w:r>
        <w:rPr/>
        <w:t xml:space="preserve">Organizar espacios y materiales con anticipación.</w:t>
      </w:r>
    </w:p>
    <w:p>
      <w:pPr>
        <w:numPr>
          <w:ilvl w:val="1"/>
          <w:numId w:val="13"/>
        </w:numPr>
      </w:pPr>
      <w:r>
        <w:rPr/>
        <w:t xml:space="preserve">Familiarizarse con las competencias del siglo XXI y cómo observarlas durante la experiencia.</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Iniciar con una narrativa atractiva, usar premios simbólicos y retroalimentación positiva.</w:t>
      </w:r>
    </w:p>
    <w:p>
      <w:pPr>
        <w:numPr>
          <w:ilvl w:val="1"/>
          <w:numId w:val="13"/>
        </w:numPr>
      </w:pPr>
      <w:r>
        <w:rPr>
          <w:i w:val="1"/>
          <w:iCs w:val="1"/>
        </w:rPr>
        <w:t xml:space="preserve">Diferentes ritmos de aprendizaje:</w:t>
      </w:r>
      <w:r>
        <w:rPr/>
        <w:t xml:space="preserve"> Permitir flexibilidad en tiempos y roles, y ofrecer apoyo personalizado.</w:t>
      </w:r>
    </w:p>
    <w:p>
      <w:pPr>
        <w:numPr>
          <w:ilvl w:val="1"/>
          <w:numId w:val="13"/>
        </w:numPr>
      </w:pPr>
      <w:r>
        <w:rPr>
          <w:i w:val="1"/>
          <w:iCs w:val="1"/>
        </w:rPr>
        <w:t xml:space="preserve">Conflictos en grupos:</w:t>
      </w:r>
      <w:r>
        <w:rPr/>
        <w:t xml:space="preserve"> Intervenir con mediación, promover el respeto y reestructurar roles si es necesario.</w:t>
      </w:r>
    </w:p>
    <w:p>
      <w:pPr>
        <w:numPr>
          <w:ilvl w:val="1"/>
          <w:numId w:val="13"/>
        </w:numPr>
      </w:pPr>
      <w:r>
        <w:rPr>
          <w:i w:val="1"/>
          <w:iCs w:val="1"/>
        </w:rPr>
        <w:t xml:space="preserve">Limitaciones tecnológicas:</w:t>
      </w:r>
      <w:r>
        <w:rPr/>
        <w:t xml:space="preserve"> Priorizar materiales físicos y actividades manuales en caso de falta de dispositivos.</w:t>
      </w:r>
    </w:p>
    <w:p>
      <w:pPr>
        <w:numPr>
          <w:ilvl w:val="1"/>
          <w:numId w:val="13"/>
        </w:numPr>
      </w:pPr>
      <w:r>
        <w:rPr>
          <w:i w:val="1"/>
          <w:iCs w:val="1"/>
        </w:rPr>
        <w:t xml:space="preserve">Desconocimiento previo del tema:</w:t>
      </w:r>
      <w:r>
        <w:rPr/>
        <w:t xml:space="preserve"> Realizar una introducción breve sobre ética y valores para contextualizar antes de iniciar.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5EF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1AC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D760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E7831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B56AA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69771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CA0F6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3A18F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DAD9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A74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B0C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CD6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959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2026-09-25T22:28:15-05:00</dcterms:created>
  <dcterms:modified xsi:type="dcterms:W3CDTF">2026-09-25T22:28:15-05:00</dcterms:modified>
</cp:coreProperties>
</file>

<file path=docProps/custom.xml><?xml version="1.0" encoding="utf-8"?>
<Properties xmlns="http://schemas.openxmlformats.org/officeDocument/2006/custom-properties" xmlns:vt="http://schemas.openxmlformats.org/officeDocument/2006/docPropsVTypes"/>
</file>