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Bosque Emocional: La Aventura de la Convivencia”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Habilidades Socioemocionales | Tema: Salud mental y convivencia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bosque mágico llamado “El Bosque Emocional”, viven seres maravillosos llamados “Sentipersonas”, quienes representan diferentes emociones y valores relacionados con la convivencia escolar y la salud mental. Este bosque es el hogar de todos los niños y niñas del mundo, pero últimamente, una sombra llamada “La Niebla del Desentendimiento” ha comenzado a cubrirlo, causando que los Sentipersonas se sientan tristes, enojados o confundidos, y que la armonía entre ellos se rompa.</w:t>
      </w:r>
    </w:p>
    <w:p>
      <w:pPr/>
      <w:r>
        <w:rPr/>
        <w:t xml:space="preserve">Los estudiantes son convocados para convertirse en “Guardianes del Bosque Emocional”, un grupo de héroes encargados de restaurar la luz y la empatía en el bosque, aprendiendo a cuidar sus propias emociones y a convivir en paz con los demás.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un rol especial dentro de los Guardianes, basado en fortalezas y habilidades socioemocionales. Los roles pueden rotar durante la experiencia para que todos desarrollen diversas competencias. Algunos ejemplos de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Emociones:</w:t>
      </w:r>
      <w:r>
        <w:rPr/>
        <w:t xml:space="preserve"> Detecta y nombra emociones propias y ajenas.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Puentes:</w:t>
      </w:r>
      <w:r>
        <w:rPr/>
        <w:t xml:space="preserve"> Facilita la comunicación y resolución de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 la Empatía:</w:t>
      </w:r>
      <w:r>
        <w:rPr/>
        <w:t xml:space="preserve"> Promueve la comprensión y el respeto entre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 de Soluciones:</w:t>
      </w:r>
      <w:r>
        <w:rPr/>
        <w:t xml:space="preserve"> Propone ideas creativas para mejorar la convivencia.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Escudero de la Responsabilidad:</w:t>
      </w:r>
      <w:r>
        <w:rPr/>
        <w:t xml:space="preserve"> Se asegura de que todos cumplan sus compromisos en 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sanar el Bosque Emocional, disipando la Niebla del Desentendimiento. Para lograrlo, deben completar diversas misiones que les permitan entender, expresar y gestionar sus emociones, resolver conflictos pacíficamente y construir un ambiente de respeto y colaboración. Cada misión superada ayudará a recuperar la luz del bosque, representada gráficamente en un mural o tablero de progreso.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estudiantes internalicen conceptos clave de salud mental y convivencia escolar a través de la aventura y el juego cooperativo. La identificación con los Guardianes y sus roles facilita la reflexión sobre sus propias emociones y comportamientos dentro y fuera del aula. La historia, al ser envolvente y simbólica, permite que los niños y niñas comprendan la importancia de la empatía, la comunicación asertiva, la gestión emocional y la resolución colaborativa de problemas, aspectos fundamentales en las Habilidades Socioemocionales.</w:t>
      </w:r>
    </w:p>
    <w:p>
      <w:pPr/>
      <w:r>
        <w:rPr/>
        <w:t xml:space="preserve">Además, la ambientación en un bosque mágico con seres simbólicos apela a la imaginación infantil, favoreciendo la motivación y el compromiso. La misión de restaurar la armonía representa el objetivo real de fortalecer la convivencia escolar y promover la salud mental desde una perspectiva inclusiva y respetuosa.</w:t>
      </w:r>
    </w:p>
    <w:p>
      <w:pPr/>
      <w:r>
        <w:rPr/>
        <w:t xml:space="preserve">Por último, los roles asignados promueven el desarrollo de competencias del siglo XXI como el pensamiento crítico (al analizar emociones y conflictos), la resolución de problemas (al diseñar soluciones), la colaboración y comunicación (al trabajar en equipo y expresar ideas), el liderazgo (al asumir responsabilidades), la adaptabilidad (al cambiar de rol y enfrentar retos), la responsabilidad (al cumplir compromisos), la curiosidad (al explorar emociones nuevas) y la autonomía (al tomar decisiones y gestionar su aprendizaje).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– "Luz del Bosque"</w:t>
      </w:r>
    </w:p>
    <w:p>
      <w:pPr/>
      <w:r>
        <w:rPr/>
        <w:t xml:space="preserve">Los estudiantes ganan puntos llamados “Rayos de Luz” cada vez que completan una actividad, demuestran una habilidad socioemocional o colaboran efectivamente. Los Rayos de Luz representan la energía que disipa la Niebla del Desentendimiento.</w:t>
      </w:r>
    </w:p>
    <w:p>
      <w:pPr>
        <w:numPr>
          <w:ilvl w:val="0"/>
          <w:numId w:val="2"/>
        </w:numPr>
      </w:pPr>
      <w:r>
        <w:rPr/>
        <w:t xml:space="preserve">Los puntos se otorgan individualmente y también al equipo para fomentar la colaboración.</w:t>
      </w:r>
    </w:p>
    <w:p>
      <w:pPr>
        <w:numPr>
          <w:ilvl w:val="0"/>
          <w:numId w:val="2"/>
        </w:numPr>
      </w:pPr>
      <w:r>
        <w:rPr/>
        <w:t xml:space="preserve">Por ejemplo, expresar una emoción correctamente puede valer 5 Rayos, resolver un conflicto 10 Rayos, demostrar empatía 7 Rayos, etc.</w:t>
      </w:r>
    </w:p>
    <w:p>
      <w:pPr>
        <w:numPr>
          <w:ilvl w:val="0"/>
          <w:numId w:val="2"/>
        </w:numPr>
      </w:pPr>
      <w:r>
        <w:rPr/>
        <w:t xml:space="preserve">Los puntos se registran en un tablero visible para mantener la motivación y seguimiento.</w:t>
      </w:r>
    </w:p>
    <w:p>
      <w:pPr/>
      <w:r>
        <w:rPr/>
        <w:t xml:space="preserve">Niveles – "Etapas del Bosque"</w:t>
      </w:r>
    </w:p>
    <w:p>
      <w:pPr/>
      <w:r>
        <w:rPr/>
        <w:t xml:space="preserve">La experiencia se divide en 5 niveles que simbolizan distintas áreas del bosque que deben ser restauradas: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La Pradera de las Emociones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El Río de la Comunicación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El Árbol de la Empatía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La Cueva de la Resolución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La Montaña de la Convivencia</w:t>
      </w:r>
    </w:p>
    <w:p>
      <w:pPr/>
      <w:r>
        <w:rPr/>
        <w:t xml:space="preserve">Cada nivel requiere acumular cierta cantidad de Rayos de Luz para desbloquearlo y avanzar.</w:t>
      </w:r>
    </w:p>
    <w:p>
      <w:pPr/>
      <w:r>
        <w:rPr/>
        <w:t xml:space="preserve">Insignias – "Amuletos de Sabiduría"</w:t>
      </w:r>
    </w:p>
    <w:p>
      <w:pPr/>
      <w:r>
        <w:rPr/>
        <w:t xml:space="preserve">Los estudiantes pueden ganar insignias digitales o físicas (pegatinas, medallas de papel) llamadas “Amuletos de Sabiduría” al demostrar competencias clave. Por ejemplo:</w:t>
      </w:r>
    </w:p>
    <w:p>
      <w:pPr>
        <w:numPr>
          <w:ilvl w:val="0"/>
          <w:numId w:val="4"/>
        </w:numPr>
      </w:pPr>
      <w:r>
        <w:rPr/>
        <w:t xml:space="preserve">Amuleto de la Escucha Activa</w:t>
      </w:r>
    </w:p>
    <w:p>
      <w:pPr>
        <w:numPr>
          <w:ilvl w:val="0"/>
          <w:numId w:val="4"/>
        </w:numPr>
      </w:pPr>
      <w:r>
        <w:rPr/>
        <w:t xml:space="preserve">Amuleto del Trabajo en Equipo</w:t>
      </w:r>
    </w:p>
    <w:p>
      <w:pPr>
        <w:numPr>
          <w:ilvl w:val="0"/>
          <w:numId w:val="4"/>
        </w:numPr>
      </w:pPr>
      <w:r>
        <w:rPr/>
        <w:t xml:space="preserve">Amuleto del Líder Empático</w:t>
      </w:r>
    </w:p>
    <w:p>
      <w:pPr>
        <w:numPr>
          <w:ilvl w:val="0"/>
          <w:numId w:val="4"/>
        </w:numPr>
      </w:pPr>
      <w:r>
        <w:rPr/>
        <w:t xml:space="preserve">Amuleto del Pensamiento Creativo</w:t>
      </w:r>
    </w:p>
    <w:p>
      <w:pPr/>
      <w:r>
        <w:rPr/>
        <w:t xml:space="preserve">Estas insignias reconocen logros específicos y motivan a desarrollar múltiples habilidades.</w:t>
      </w:r>
    </w:p>
    <w:p>
      <w:pPr/>
      <w:r>
        <w:rPr/>
        <w:t xml:space="preserve">Retos – "Pruebas del Bosque"</w:t>
      </w:r>
    </w:p>
    <w:p>
      <w:pPr/>
      <w:r>
        <w:rPr/>
        <w:t xml:space="preserve">En cada nivel, los Guardianes enfrentan retos diseñados para aplicar lo aprendido. Los retos son actividades grupales o individuales que requieren pensamiento crítico, comunicación y resolución colaborativa.</w:t>
      </w:r>
    </w:p>
    <w:p>
      <w:pPr>
        <w:numPr>
          <w:ilvl w:val="0"/>
          <w:numId w:val="5"/>
        </w:numPr>
      </w:pPr>
      <w:r>
        <w:rPr/>
        <w:t xml:space="preserve">Los retos tienen tiempo límite para fomentar la agilidad mental y toma de decisiones.</w:t>
      </w:r>
    </w:p>
    <w:p>
      <w:pPr>
        <w:numPr>
          <w:ilvl w:val="0"/>
          <w:numId w:val="5"/>
        </w:numPr>
      </w:pPr>
      <w:r>
        <w:rPr/>
        <w:t xml:space="preserve">Superar un reto otorga Rayos de Luz adicionales y desbloquea materiales especiales o ayudas para misiones posteriores.</w:t>
      </w:r>
    </w:p>
    <w:p>
      <w:pPr/>
      <w:r>
        <w:rPr/>
        <w:t xml:space="preserve">Recompensas – "Tesoro de la Armonía"</w:t>
      </w:r>
    </w:p>
    <w:p>
      <w:pPr/>
      <w:r>
        <w:rPr/>
        <w:t xml:space="preserve">Al completar niveles, los Guardianes reciben recompensas tangibles o simbólicas como:</w:t>
      </w:r>
    </w:p>
    <w:p>
      <w:pPr>
        <w:numPr>
          <w:ilvl w:val="0"/>
          <w:numId w:val="6"/>
        </w:numPr>
      </w:pPr>
      <w:r>
        <w:rPr/>
        <w:t xml:space="preserve">Tiempo extra para recreo o actividades creativas</w:t>
      </w:r>
    </w:p>
    <w:p>
      <w:pPr>
        <w:numPr>
          <w:ilvl w:val="0"/>
          <w:numId w:val="6"/>
        </w:numPr>
      </w:pPr>
      <w:r>
        <w:rPr/>
        <w:t xml:space="preserve">Materiales especiales para decorar el aula</w:t>
      </w:r>
    </w:p>
    <w:p>
      <w:pPr>
        <w:numPr>
          <w:ilvl w:val="0"/>
          <w:numId w:val="6"/>
        </w:numPr>
      </w:pPr>
      <w:r>
        <w:rPr/>
        <w:t xml:space="preserve">Roles de liderazgo para la siguiente etapa</w:t>
      </w:r>
    </w:p>
    <w:p>
      <w:pPr>
        <w:numPr>
          <w:ilvl w:val="0"/>
          <w:numId w:val="6"/>
        </w:numPr>
      </w:pPr>
      <w:r>
        <w:rPr/>
        <w:t xml:space="preserve">Reconocimientos públicos en la comunidad escolar</w:t>
      </w:r>
    </w:p>
    <w:p>
      <w:pPr/>
      <w:r>
        <w:rPr/>
        <w:t xml:space="preserve">Progresión – "Mapa del Bosque"</w:t>
      </w:r>
    </w:p>
    <w:p>
      <w:pPr/>
      <w:r>
        <w:rPr/>
        <w:t xml:space="preserve">Un gran mapa visual en el aula muestra el avance de los Guardianes a través de los niveles, iluminándose conforme ganan Rayos de Luz y superan retos. Esto permite ver el progreso colectivo y genera sentido de logro.</w:t>
      </w:r>
    </w:p>
    <w:p>
      <w:pPr/>
      <w:r>
        <w:rPr/>
        <w:t xml:space="preserve">Retroalimentación Inmediata – "Voces del Bosque"</w:t>
      </w:r>
    </w:p>
    <w:p>
      <w:pPr/>
      <w:r>
        <w:rPr/>
        <w:t xml:space="preserve">El docente y los compañeros proporcionan comentarios positivos y constructivos tras cada actividad, reforzando el aprendizaje y la motivación. También se usan señales visuales (estrellas, caritas felices) para indicar logros en tiempo real.</w:t>
      </w:r>
    </w:p>
    <w:p>
      <w:pPr/>
      <w:r>
        <w:rPr/>
        <w:t xml:space="preserve">Rotación de Roles</w:t>
      </w:r>
    </w:p>
    <w:p>
      <w:pPr/>
      <w:r>
        <w:rPr/>
        <w:t xml:space="preserve">Para fomentar la adaptabilidad y que todos experimenten diferentes habilidades, los roles de Guardianes rotan periódicamente (cada semana o cada nivel). Esto promueve autonomía y comprensión integral de las habilidades socioemocionales.</w:t>
      </w:r>
    </w:p>
    <w:p>
      <w:pPr/>
      <w:r>
        <w:rPr/>
        <w:t xml:space="preserve">Inclusión y Diversidad en las Mecánicas</w:t>
      </w:r>
    </w:p>
    <w:p>
      <w:pPr>
        <w:numPr>
          <w:ilvl w:val="0"/>
          <w:numId w:val="7"/>
        </w:numPr>
      </w:pPr>
      <w:r>
        <w:rPr/>
        <w:t xml:space="preserve">Las actividades y retos consideran diferentes estilos de aprendizaje (visual, auditivo, kinestésico).</w:t>
      </w:r>
    </w:p>
    <w:p>
      <w:pPr>
        <w:numPr>
          <w:ilvl w:val="0"/>
          <w:numId w:val="7"/>
        </w:numPr>
      </w:pPr>
      <w:r>
        <w:rPr/>
        <w:t xml:space="preserve">Se promueve la participación equitativa, dando espacio a voces diversas y respetando ritmos personales.</w:t>
      </w:r>
    </w:p>
    <w:p>
      <w:pPr>
        <w:numPr>
          <w:ilvl w:val="0"/>
          <w:numId w:val="7"/>
        </w:numPr>
      </w:pPr>
      <w:r>
        <w:rPr/>
        <w:t xml:space="preserve">Las recompensas valoran habilidades individuales y grupales, evitando la competencia desmedida o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expresan emociones propias y ajenas para preparar el Bosque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conjunto de tarjetas con dibujos de caras que representan emociones básicas (alegría, tristeza, enojo, miedo, sorpresa, calma).</w:t>
      </w:r>
    </w:p>
    <w:p>
      <w:pPr>
        <w:numPr>
          <w:ilvl w:val="0"/>
          <w:numId w:val="8"/>
        </w:numPr>
      </w:pPr>
      <w:r>
        <w:rPr/>
        <w:t xml:space="preserve">Cada estudiante elige una tarjeta que represente cómo se siente ese día y explica por qué, en su rol de Explorador de Emociones.</w:t>
      </w:r>
    </w:p>
    <w:p>
      <w:pPr>
        <w:numPr>
          <w:ilvl w:val="0"/>
          <w:numId w:val="8"/>
        </w:numPr>
      </w:pPr>
      <w:r>
        <w:rPr/>
        <w:t xml:space="preserve">Luego, en parejas, deben identificar una emoción en su compañero y compartir una experiencia donde hayan sentido esa emoción.</w:t>
      </w:r>
    </w:p>
    <w:p>
      <w:pPr>
        <w:numPr>
          <w:ilvl w:val="0"/>
          <w:numId w:val="8"/>
        </w:numPr>
      </w:pPr>
      <w:r>
        <w:rPr/>
        <w:t xml:space="preserve">El docente otorga 5 Rayos de Luz a cada participante que exprese y reconozca emociones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emociones (dibujos o impresiones), tablero para registrar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individuales, permite ganar insignias de “Amuleto del Explorador Emocional”.</w:t>
      </w:r>
    </w:p>
    <w:p>
      <w:pPr/>
      <w:r>
        <w:rPr/>
        <w:t xml:space="preserve">Actividad 2: “El Río de la Comunicación Asertiva”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practican la escucha activa y la expresión respetuosa para cruzar el río que divide 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organiza a los estudiantes en grupos de 4-5.</w:t>
      </w:r>
    </w:p>
    <w:p>
      <w:pPr>
        <w:numPr>
          <w:ilvl w:val="0"/>
          <w:numId w:val="9"/>
        </w:numPr>
      </w:pPr>
      <w:r>
        <w:rPr/>
        <w:t xml:space="preserve">Se plantea un escenario común de conflicto escolar (por ejemplo, compartir materiales o turnos de juego).</w:t>
      </w:r>
    </w:p>
    <w:p>
      <w:pPr>
        <w:numPr>
          <w:ilvl w:val="0"/>
          <w:numId w:val="9"/>
        </w:numPr>
      </w:pPr>
      <w:r>
        <w:rPr/>
        <w:t xml:space="preserve">Cada grupo debe crear un “puente” (una breve dramatización o diálogo) donde usen frases asertivas para resolver el conflicto.</w:t>
      </w:r>
    </w:p>
    <w:p>
      <w:pPr>
        <w:numPr>
          <w:ilvl w:val="0"/>
          <w:numId w:val="9"/>
        </w:numPr>
      </w:pPr>
      <w:r>
        <w:rPr/>
        <w:t xml:space="preserve">Los grupos presentan su puente ante el resto y reciben retroalimentación inmediata.</w:t>
      </w:r>
    </w:p>
    <w:p>
      <w:pPr>
        <w:numPr>
          <w:ilvl w:val="0"/>
          <w:numId w:val="9"/>
        </w:numPr>
      </w:pPr>
      <w:r>
        <w:rPr/>
        <w:t xml:space="preserve">Se otorgan 10 Rayos de Luz colectivos por cada presentación efectiva y respetuosa.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para crear puentes simbólicos, tarjetas con frases asertivas,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al equipo, posibilidad de ganar “Amuleto del Constructor de Puentes”.</w:t>
      </w:r>
    </w:p>
    <w:p>
      <w:pPr/>
      <w:r>
        <w:rPr/>
        <w:t xml:space="preserve">Actividad 3: “Árbol de la Empatía”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aporta hojas al Árbol de la Empatía con acciones concretas para comprender y apoyar a los demás.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crea un árbol dibujado en el aula con ramas y espacio para pegar hojas de papel.</w:t>
      </w:r>
    </w:p>
    <w:p>
      <w:pPr>
        <w:numPr>
          <w:ilvl w:val="0"/>
          <w:numId w:val="10"/>
        </w:numPr>
      </w:pPr>
      <w:r>
        <w:rPr/>
        <w:t xml:space="preserve">Cada estudiante recibe hojas recortadas donde escribe o dibuja una acción que demuestre empatía (por ejemplo, escuchar a un amigo, ayudar sin que se lo pidan).</w:t>
      </w:r>
    </w:p>
    <w:p>
      <w:pPr>
        <w:numPr>
          <w:ilvl w:val="0"/>
          <w:numId w:val="10"/>
        </w:numPr>
      </w:pPr>
      <w:r>
        <w:rPr/>
        <w:t xml:space="preserve">Luego, comparten sus ideas en grupos pequeños para enriquecerlas y discutir la importancia de la empatía.</w:t>
      </w:r>
    </w:p>
    <w:p>
      <w:pPr>
        <w:numPr>
          <w:ilvl w:val="0"/>
          <w:numId w:val="10"/>
        </w:numPr>
      </w:pPr>
      <w:r>
        <w:rPr/>
        <w:t xml:space="preserve">Se colocan las hojas en el árbol y el docente otorga 7 Rayos de Luz por cada acción bien explicada.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para el árbol, hojas recortadas, marcadores,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avance en el nivel 3, obtención de “Amuleto del Guardián de la Empatía”.</w:t>
      </w:r>
    </w:p>
    <w:p>
      <w:pPr/>
      <w:r>
        <w:rPr/>
        <w:t xml:space="preserve">Actividad 4: “Cueva de la Resolución”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 oscura, los Guardianes enfrentan enigmas para practicar la resolución colaborativa de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plantean problemas hipotéticos relacionados con situaciones de convivencia escolar (ejemplo: un compañero excluido en un juego).</w:t>
      </w:r>
    </w:p>
    <w:p>
      <w:pPr>
        <w:numPr>
          <w:ilvl w:val="0"/>
          <w:numId w:val="11"/>
        </w:numPr>
      </w:pPr>
      <w:r>
        <w:rPr/>
        <w:t xml:space="preserve">Los grupos deben discutir y proponer soluciones pacíficas, justificando sus ideas.</w:t>
      </w:r>
    </w:p>
    <w:p>
      <w:pPr>
        <w:numPr>
          <w:ilvl w:val="0"/>
          <w:numId w:val="11"/>
        </w:numPr>
      </w:pPr>
      <w:r>
        <w:rPr/>
        <w:t xml:space="preserve">Se utiliza una “Caja de Herramientas” con tarjetas que contienen estrategias (negociación, compromiso, pedir ayuda, etc.) para apoyar la reflexión.</w:t>
      </w:r>
    </w:p>
    <w:p>
      <w:pPr>
        <w:numPr>
          <w:ilvl w:val="0"/>
          <w:numId w:val="11"/>
        </w:numPr>
      </w:pPr>
      <w:r>
        <w:rPr/>
        <w:t xml:space="preserve">Cada solución creativa y bien argumentada recibe 10 Rayos de Luz.</w:t>
      </w:r>
    </w:p>
    <w:p>
      <w:pPr>
        <w:numPr>
          <w:ilvl w:val="0"/>
          <w:numId w:val="11"/>
        </w:numPr>
      </w:pPr>
      <w:r>
        <w:rPr/>
        <w:t xml:space="preserve">El docente puede otorgar “pistas” si el grupo se estanca, promoviendo adaptabilidad.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caja con tarjetas de estrategias, espacio para trabajo en grupo.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avance al nivel 4, posibilidad de ganar “Amuleto del Inventor de Soluciones”.</w:t>
      </w:r>
    </w:p>
    <w:p>
      <w:pPr/>
      <w:r>
        <w:rPr/>
        <w:t xml:space="preserve">Actividad 5: “Montaña de la Convivencia”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elaboran un código de convivencia que refleje los valores y acuerdos para mantener el Bosque Emocional sano.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reúne a todo el grupo para discutir las reglas y hábitos que fomentan la convivencia positiva.</w:t>
      </w:r>
    </w:p>
    <w:p>
      <w:pPr>
        <w:numPr>
          <w:ilvl w:val="0"/>
          <w:numId w:val="12"/>
        </w:numPr>
      </w:pPr>
      <w:r>
        <w:rPr/>
        <w:t xml:space="preserve">Se registra en un cartel o mural el “Código del Bosque” con frases claras y acordadas colectivamente.</w:t>
      </w:r>
    </w:p>
    <w:p>
      <w:pPr>
        <w:numPr>
          <w:ilvl w:val="0"/>
          <w:numId w:val="12"/>
        </w:numPr>
      </w:pPr>
      <w:r>
        <w:rPr/>
        <w:t xml:space="preserve">Cada estudiante firma el código como compromiso personal y se compromete a cumplirlo.</w:t>
      </w:r>
    </w:p>
    <w:p>
      <w:pPr>
        <w:numPr>
          <w:ilvl w:val="0"/>
          <w:numId w:val="12"/>
        </w:numPr>
      </w:pPr>
      <w:r>
        <w:rPr/>
        <w:t xml:space="preserve">El docente otorga 15 Rayos de Luz a todos por la culminación exitosa y les entrega un certificado o distintivo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marcadores, adhesivos para firmas.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Conquista del nivel 5, recompensa grupal, reconocimiento como líderes responsables.</w:t>
      </w:r>
    </w:p>
    <w:p>
      <w:pPr/>
      <w:r>
        <w:rPr/>
        <w:t xml:space="preserve">Actividad Complementaria: Diario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personal donde registra sus emociones, aprendizajes y reflexiones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Al final de cada sesión, dedican 10 minutos a escribir o dibujar sus experiencias y sentimientos.</w:t>
      </w:r>
    </w:p>
    <w:p>
      <w:pPr>
        <w:numPr>
          <w:ilvl w:val="0"/>
          <w:numId w:val="13"/>
        </w:numPr>
      </w:pPr>
      <w:r>
        <w:rPr/>
        <w:t xml:space="preserve">El docente revisa periódicamente estos diarios, ofreciendo retroalimentación y apoyo individual.</w:t>
      </w:r>
    </w:p>
    <w:p>
      <w:pPr>
        <w:numPr>
          <w:ilvl w:val="0"/>
          <w:numId w:val="13"/>
        </w:numPr>
      </w:pPr>
      <w:r>
        <w:rPr/>
        <w:t xml:space="preserve">Esta actividad promueve la autonomía y la curiosidad constante sobre sí mismos.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Posibilidad de ganar Rayos de Luz por constancia y profundidad en las reflexiones.</w:t>
      </w:r>
    </w:p>
    <w:p>
      <w:pPr/>
      <w:r>
        <w:rPr/>
        <w:t xml:space="preserve">Consideraciones para DEI en las actividades</w:t>
      </w:r>
    </w:p>
    <w:p>
      <w:pPr>
        <w:numPr>
          <w:ilvl w:val="0"/>
          <w:numId w:val="14"/>
        </w:numPr>
      </w:pPr>
      <w:r>
        <w:rPr/>
        <w:t xml:space="preserve">Materiales visuales y escritos adaptados para diferentes niveles de lectura y comprensión.</w:t>
      </w:r>
    </w:p>
    <w:p>
      <w:pPr>
        <w:numPr>
          <w:ilvl w:val="0"/>
          <w:numId w:val="14"/>
        </w:numPr>
      </w:pPr>
      <w:r>
        <w:rPr/>
        <w:t xml:space="preserve">Espacios para que todos los estudiantes puedan expresarse, con apoyo para quienes tengan dificultades comunicativas.</w:t>
      </w:r>
    </w:p>
    <w:p>
      <w:pPr>
        <w:numPr>
          <w:ilvl w:val="0"/>
          <w:numId w:val="14"/>
        </w:numPr>
      </w:pPr>
      <w:r>
        <w:rPr/>
        <w:t xml:space="preserve">Temas y ejemplos culturalmente diversos y sensibles.</w:t>
      </w:r>
    </w:p>
    <w:p>
      <w:pPr>
        <w:numPr>
          <w:ilvl w:val="0"/>
          <w:numId w:val="14"/>
        </w:numPr>
      </w:pPr>
      <w:r>
        <w:rPr/>
        <w:t xml:space="preserve">Actividades con opciones para diferentes estilos de aprendizaje y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objetivo colectivo es recuperar completamente la luz del Bosque Emocional, alcanzando y superando el nivel 5.</w:t>
      </w:r>
    </w:p>
    <w:p>
      <w:pPr>
        <w:numPr>
          <w:ilvl w:val="0"/>
          <w:numId w:val="15"/>
        </w:numPr>
      </w:pPr>
      <w:r>
        <w:rPr/>
        <w:t xml:space="preserve">Individualmente, cada estudiante debe obtener al menos tres Amuletos de Sabiduría y acumular un mínimo de Rayos de Luz para demostrar desarrollo de habilidades.</w:t>
      </w:r>
    </w:p>
    <w:p>
      <w:pPr>
        <w:numPr>
          <w:ilvl w:val="0"/>
          <w:numId w:val="15"/>
        </w:numPr>
      </w:pPr>
      <w:r>
        <w:rPr/>
        <w:t xml:space="preserve">El progreso se mide tanto por puntos acumulados como por la calidad de participación y compromiso.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Faltas graves a las reglas de convivencia (faltas de respeto, exclusión intencional) se abordan con diálogo y reflexión, no con castigos punitivos.</w:t>
      </w:r>
    </w:p>
    <w:p>
      <w:pPr>
        <w:numPr>
          <w:ilvl w:val="0"/>
          <w:numId w:val="16"/>
        </w:numPr>
      </w:pPr>
      <w:r>
        <w:rPr/>
        <w:t xml:space="preserve">Se pueden perder hasta 5 Rayos de Luz por comportamiento que obstaculice el trabajo en equipo, con oportunidad de recuperarlos mediante acciones reparadoras.</w:t>
      </w:r>
    </w:p>
    <w:p>
      <w:pPr>
        <w:numPr>
          <w:ilvl w:val="0"/>
          <w:numId w:val="16"/>
        </w:numPr>
      </w:pPr>
      <w:r>
        <w:rPr/>
        <w:t xml:space="preserve">Se evita sanciones que excluyan al estudiante del juego o grupo.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se organizan con turnos para que todos participen equitativamente.</w:t>
      </w:r>
    </w:p>
    <w:p>
      <w:pPr>
        <w:numPr>
          <w:ilvl w:val="0"/>
          <w:numId w:val="17"/>
        </w:numPr>
      </w:pPr>
      <w:r>
        <w:rPr/>
        <w:t xml:space="preserve">Los roles de Guardianes rotan según cronograma definido (ej. semanalmente) para fomentar diversidad de experiencias.</w:t>
      </w:r>
    </w:p>
    <w:p>
      <w:pPr>
        <w:numPr>
          <w:ilvl w:val="0"/>
          <w:numId w:val="17"/>
        </w:numPr>
      </w:pPr>
      <w:r>
        <w:rPr/>
        <w:t xml:space="preserve">El docente supervisa la distribución de roles para asegurar inclusión y equidad.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Las actividades deben respetar los tiempos establecidos para mantener el interés y evitar cansancio.</w:t>
      </w:r>
    </w:p>
    <w:p>
      <w:pPr>
        <w:numPr>
          <w:ilvl w:val="0"/>
          <w:numId w:val="18"/>
        </w:numPr>
      </w:pPr>
      <w:r>
        <w:rPr/>
        <w:t xml:space="preserve">No se permite usar recursos tecnológicos sin autorización y supervisión para evitar distracciones.</w:t>
      </w:r>
    </w:p>
    <w:p>
      <w:pPr>
        <w:numPr>
          <w:ilvl w:val="0"/>
          <w:numId w:val="18"/>
        </w:numPr>
      </w:pPr>
      <w:r>
        <w:rPr/>
        <w:t xml:space="preserve">Se debe proteger la privacidad de los estudiantes, evitando que se compartan experiencias personales sin consentimiento.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Rayos de Luz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Expresar y nombrar una emoción propia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emoción en un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dramatización con comunicación asertiva</w:t>
            </w:r>
          </w:p>
        </w:tc>
        <w:tc>
          <w:tcPr>
            <w:noWrap/>
          </w:tcPr>
          <w:p>
            <w:pPr/>
            <w:r>
              <w:rPr/>
              <w:t xml:space="preserve">10 (equipo)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acción empática y explicarla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un problema de convivencia en equipo</w:t>
            </w:r>
          </w:p>
        </w:tc>
        <w:tc>
          <w:tcPr>
            <w:noWrap/>
          </w:tcPr>
          <w:p>
            <w:pPr/>
            <w:r>
              <w:rPr/>
              <w:t xml:space="preserve">10 (equipo)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compromisos del Código de Convivencia</w:t>
            </w:r>
          </w:p>
        </w:tc>
        <w:tc>
          <w:tcPr>
            <w:noWrap/>
          </w:tcPr>
          <w:p>
            <w:pPr/>
            <w:r>
              <w:rPr/>
              <w:t xml:space="preserve">15 (equipo)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constante en Diario del Guardián</w:t>
            </w:r>
          </w:p>
        </w:tc>
        <w:tc>
          <w:tcPr>
            <w:noWrap/>
          </w:tcPr>
          <w:p>
            <w:pPr/>
            <w:r>
              <w:rPr/>
              <w:t xml:space="preserve">3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que dificulte el juego</w:t>
            </w:r>
          </w:p>
        </w:tc>
        <w:tc>
          <w:tcPr>
            <w:noWrap/>
          </w:tcPr>
          <w:p>
            <w:pPr/>
            <w:r>
              <w:rPr/>
              <w:t xml:space="preserve">-5 (máximo)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Amuletos se otorgan al cumplir requisitos específicos (ejemplo: 3 participaciones destacadas en actividades grupales).</w:t>
      </w:r>
    </w:p>
    <w:p>
      <w:pPr>
        <w:numPr>
          <w:ilvl w:val="0"/>
          <w:numId w:val="19"/>
        </w:numPr>
      </w:pPr>
      <w:r>
        <w:rPr/>
        <w:t xml:space="preserve">Se reconoce públicamente para motivar y fortalecer la autoestima.</w:t>
      </w:r>
    </w:p>
    <w:p>
      <w:pPr>
        <w:numPr>
          <w:ilvl w:val="0"/>
          <w:numId w:val="19"/>
        </w:numPr>
      </w:pPr>
      <w:r>
        <w:rPr/>
        <w:t xml:space="preserve">Hay logros especiales para el grupo con mejor colaboración y respeto al Código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Reconocimiento y expresión emocional:</w:t>
      </w:r>
      <w:r>
        <w:rPr/>
        <w:t xml:space="preserve"> Capacidad para identificar y comunicar emociones propias y de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asertiva y escucha activa:</w:t>
      </w:r>
      <w:r>
        <w:rPr/>
        <w:t xml:space="preserve"> Uso de frases respetuosas y atención en el diálogo.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Empatía y apoyo social:</w:t>
      </w:r>
      <w:r>
        <w:rPr/>
        <w:t xml:space="preserve"> Demostración de comprensión y acciones solidarias.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colaborativa de conflictos:</w:t>
      </w:r>
      <w:r>
        <w:rPr/>
        <w:t xml:space="preserve"> Propuestas creativas y pacíficas ante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Compromiso y responsabilidad:</w:t>
      </w:r>
      <w:r>
        <w:rPr/>
        <w:t xml:space="preserve"> Cumplimiento de acuerdos y roles asignados.</w:t>
      </w:r>
    </w:p>
    <w:p>
      <w:pPr/>
      <w:r>
        <w:rPr/>
        <w:t xml:space="preserve">Rúbricas Integradas</w:t>
      </w:r>
    </w:p>
    <w:p>
      <w:pPr/>
      <w:r>
        <w:rPr/>
        <w:t xml:space="preserve">Se emplea una rúbrica cualitativa y cuantitativa para cada criterio, con niveles de desempeño: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</w:t>
            </w:r>
          </w:p>
        </w:tc>
        <w:tc>
          <w:tcPr>
            <w:noWrap/>
          </w:tcPr>
          <w:p>
            <w:pPr/>
            <w:r>
              <w:rPr/>
              <w:t xml:space="preserve">Identifica y expresa emociones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con alguna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Reconoce emociones con apoyo pero tiene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emociones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Usa frases respetuosas y escucha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comunica con respeto y escucha.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escuchar o expresarse.</w:t>
            </w:r>
          </w:p>
        </w:tc>
        <w:tc>
          <w:tcPr>
            <w:noWrap/>
          </w:tcPr>
          <w:p>
            <w:pPr/>
            <w:r>
              <w:rPr/>
              <w:t xml:space="preserve">No respeta turnos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ofrece ayuda espontáneamente.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 ayuda y supervisión.</w:t>
            </w:r>
          </w:p>
        </w:tc>
        <w:tc>
          <w:tcPr>
            <w:noWrap/>
          </w:tcPr>
          <w:p>
            <w:pPr/>
            <w:r>
              <w:rPr/>
              <w:t xml:space="preserve">No muestra empatía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pacíficas en grupo.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con aportes básicos.</w:t>
            </w:r>
          </w:p>
        </w:tc>
        <w:tc>
          <w:tcPr>
            <w:noWrap/>
          </w:tcPr>
          <w:p>
            <w:pPr/>
            <w:r>
              <w:rPr/>
              <w:t xml:space="preserve">Necesita guía para participar en la resolución.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conductas conflictivas.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acuerdos con autonomía y constancia.</w:t>
            </w:r>
          </w:p>
        </w:tc>
        <w:tc>
          <w:tcPr>
            <w:noWrap/>
          </w:tcPr>
          <w:p>
            <w:pPr/>
            <w:r>
              <w:rPr/>
              <w:t xml:space="preserve">Cumple la mayoría de compromisos con supervisión.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cumplir.</w:t>
            </w:r>
          </w:p>
        </w:tc>
        <w:tc>
          <w:tcPr>
            <w:noWrap/>
          </w:tcPr>
          <w:p>
            <w:pPr/>
            <w:r>
              <w:rPr/>
              <w:t xml:space="preserve">No cumple compromisos ni respeta acuerdos.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Participación activa en las actividades gamificadas.</w:t>
      </w:r>
    </w:p>
    <w:p>
      <w:pPr>
        <w:numPr>
          <w:ilvl w:val="0"/>
          <w:numId w:val="21"/>
        </w:numPr>
      </w:pPr>
      <w:r>
        <w:rPr/>
        <w:t xml:space="preserve">Producciones orales y escritas: dramatizaciones, acciones para el árbol, código de convivencia.</w:t>
      </w:r>
    </w:p>
    <w:p>
      <w:pPr>
        <w:numPr>
          <w:ilvl w:val="0"/>
          <w:numId w:val="21"/>
        </w:numPr>
      </w:pPr>
      <w:r>
        <w:rPr/>
        <w:t xml:space="preserve">Diarios personales con registros reflexivos.</w:t>
      </w:r>
    </w:p>
    <w:p>
      <w:pPr>
        <w:numPr>
          <w:ilvl w:val="0"/>
          <w:numId w:val="21"/>
        </w:numPr>
      </w:pPr>
      <w:r>
        <w:rPr/>
        <w:t xml:space="preserve">Observación sistemática del docente durante retos y dinámicas.</w:t>
      </w:r>
    </w:p>
    <w:p>
      <w:pPr>
        <w:numPr>
          <w:ilvl w:val="0"/>
          <w:numId w:val="21"/>
        </w:numPr>
      </w:pPr>
      <w:r>
        <w:rPr/>
        <w:t xml:space="preserve">Autoevaluación y coevaluación con retroalimentación grupal.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nivel 5, se realiza una ceremonia simbólica donde los Guardianes celebran la restauración del Bosque Emocional, compartiendo aprendizajes y compromisos para mantener la salud mental y la convivencia escolar. Se invita a los estudiantes a reflexionar sobre cómo pueden aplicar lo aprendido en su vida diaria y a expresar sus sentimientos sobre la experiencia.</w:t>
      </w:r>
    </w:p>
    <w:p>
      <w:pPr/>
      <w:r>
        <w:rPr/>
        <w:t xml:space="preserve">El docente facilita una sesión de cierre donde se evalúan los logros colectivos e individuales, se entregan reconocimientos y se planifican estrategias para sostener los hábitos y valores desarrollados.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una duración total aproximada de 4 a 6 semanas, con sesiones de 2 a 3 horas semanales divididas en bloques de 40 a 60 minutos.</w:t>
      </w:r>
    </w:p>
    <w:p>
      <w:pPr>
        <w:numPr>
          <w:ilvl w:val="0"/>
          <w:numId w:val="22"/>
        </w:numPr>
      </w:pPr>
      <w:r>
        <w:rPr/>
        <w:t xml:space="preserve">Permite trabajar cada nivel con calma y profundizar en las competencias.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espacio para trabajo en grupo y dramatizaciones.</w:t>
      </w:r>
    </w:p>
    <w:p>
      <w:pPr>
        <w:numPr>
          <w:ilvl w:val="0"/>
          <w:numId w:val="23"/>
        </w:numPr>
      </w:pPr>
      <w:r>
        <w:rPr/>
        <w:t xml:space="preserve">Zona para colocar el Mapa del Bosque y materiales visuales (árbol, cartas, cartel del código).</w:t>
      </w:r>
    </w:p>
    <w:p>
      <w:pPr>
        <w:numPr>
          <w:ilvl w:val="0"/>
          <w:numId w:val="23"/>
        </w:numPr>
      </w:pPr>
      <w:r>
        <w:rPr/>
        <w:t xml:space="preserve">Espacio cómodo para la reflexión y escritura del Diario del Guardián.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impresos: tarjetas con emociones, problemas, estrategias, hojas para actividades.</w:t>
      </w:r>
    </w:p>
    <w:p>
      <w:pPr>
        <w:numPr>
          <w:ilvl w:val="0"/>
          <w:numId w:val="24"/>
        </w:numPr>
      </w:pPr>
      <w:r>
        <w:rPr/>
        <w:t xml:space="preserve">Cartulinas, marcadores, pegamento, tijeras.</w:t>
      </w:r>
    </w:p>
    <w:p>
      <w:pPr>
        <w:numPr>
          <w:ilvl w:val="0"/>
          <w:numId w:val="24"/>
        </w:numPr>
      </w:pPr>
      <w:r>
        <w:rPr/>
        <w:t xml:space="preserve">Tablero o pizarra para llevar registro de Rayos de Luz y logros.</w:t>
      </w:r>
    </w:p>
    <w:p>
      <w:pPr>
        <w:numPr>
          <w:ilvl w:val="0"/>
          <w:numId w:val="24"/>
        </w:numPr>
      </w:pPr>
      <w:r>
        <w:rPr/>
        <w:t xml:space="preserve">Opcional: proyector o computadora para mostrar insignias digitales o materiales multimedia.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entre 15 y 25 estudiantes para facilitar la dinámica de roles y la interacción grupal.</w:t>
      </w:r>
    </w:p>
    <w:p>
      <w:pPr>
        <w:numPr>
          <w:ilvl w:val="0"/>
          <w:numId w:val="25"/>
        </w:numPr>
      </w:pPr>
      <w:r>
        <w:rPr/>
        <w:t xml:space="preserve">En grupos más grandes, se pueden formar subequipos de Guardianes para mantener la gestión.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Conocer bien la narrativa y los objetivos socioemocionales.</w:t>
      </w:r>
    </w:p>
    <w:p>
      <w:pPr>
        <w:numPr>
          <w:ilvl w:val="0"/>
          <w:numId w:val="26"/>
        </w:numPr>
      </w:pPr>
      <w:r>
        <w:rPr/>
        <w:t xml:space="preserve">Preparar todos los materiales con anticipación, incluyendo la creación del Mapa del Bosque y tarjetas.</w:t>
      </w:r>
    </w:p>
    <w:p>
      <w:pPr>
        <w:numPr>
          <w:ilvl w:val="0"/>
          <w:numId w:val="26"/>
        </w:numPr>
      </w:pPr>
      <w:r>
        <w:rPr/>
        <w:t xml:space="preserve">Planificar la rotación de roles y el calendario de actividades.</w:t>
      </w:r>
    </w:p>
    <w:p>
      <w:pPr>
        <w:numPr>
          <w:ilvl w:val="0"/>
          <w:numId w:val="26"/>
        </w:numPr>
      </w:pPr>
      <w:r>
        <w:rPr/>
        <w:t xml:space="preserve">Formarse en técnicas de facilitación socioemocional y manejo de conflictos.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Usar la narrativa como hilo conductor para conectar con intereses infantiles, adaptar actividades según feedback.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habilidades socioemocionales:</w:t>
      </w:r>
      <w:r>
        <w:rPr/>
        <w:t xml:space="preserve"> Ofrecer apoyos personalizados, usar materiales variados y fomentar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Conductas disruptivas:</w:t>
      </w:r>
      <w:r>
        <w:rPr/>
        <w:t xml:space="preserve"> Implementar reglas claras, diálogo restaurativo y participación activa para canalizar energías.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Limitaciones de tiempo o espacio:</w:t>
      </w:r>
      <w:r>
        <w:rPr/>
        <w:t xml:space="preserve"> Ajustar actividades, priorizar las claves, usar espacios alternativos.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Inclusión:</w:t>
      </w:r>
      <w:r>
        <w:rPr/>
        <w:t xml:space="preserve"> Revisar constantemente que todos tengan voz y espacio, adaptar lenguaje y materiales para diversidad cultural, lingüística y 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2F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65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F1B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9FE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169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E5D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14C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2CD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855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30B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A09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A50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601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637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77B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A76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76B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8C4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B2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4D5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E75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375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CD0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5FC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593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7B2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8EA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2026-09-25T22:28:48-05:00</dcterms:created>
  <dcterms:modified xsi:type="dcterms:W3CDTF">2026-09-25T22:28:48-05:00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