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w:t>
      </w:r>
    </w:p>
    <w:p/>
    <w:p>
      <w:pPr/>
      <w:r>
        <w:rPr>
          <w:color w:val="666666"/>
          <w:sz w:val="20"/>
          <w:szCs w:val="20"/>
          <w:i w:val="1"/>
          <w:iCs w:val="1"/>
        </w:rPr>
        <w:t xml:space="preserve">Gamificación Progresiva | Lenguaje | Escritura | Tema: QUE LOS ALUMNOS CONOSCAN LAS SÍLABAS</w:t>
      </w:r>
    </w:p>
    <w:p/>
    <w:p>
      <w:pPr/>
      <w:r>
        <w:rPr>
          <w:color w:val="2b6cb0"/>
          <w:sz w:val="28"/>
          <w:szCs w:val="28"/>
          <w:b w:val="1"/>
          <w:bCs w:val="1"/>
        </w:rPr>
        <w:t xml:space="preserve">Contexto Narrativo</w:t>
      </w:r>
    </w:p>
    <w:p>
      <w:pPr/>
      <w:r>
        <w:rPr>
          <w:b w:val="1"/>
          <w:bCs w:val="1"/>
        </w:rPr>
        <w:t xml:space="preserve">Contexto Narrativo: La Aventura de las Sílabas Mágicas</w:t>
      </w:r>
    </w:p>
    <w:p>
      <w:pPr/>
      <w:r>
        <w:rPr/>
        <w:t xml:space="preserve">        En un reino encantado llamado "Silabalandia", donde las palabras y los sonidos cobran vida, los habitantes viven en armonía formando palabras a partir de sílabas mágicas. Sin embargo, un día las sílabas comenzaron a desordenarse y esconderse, causando que las historias y canciones del reino se volvieran incompletas y confusas.    </w:t>
      </w:r>
    </w:p>
    <w:p>
      <w:pPr/>
      <w:r>
        <w:rPr/>
        <w:t xml:space="preserve">        Los estudiantes toman el papel de pequeños "Guardianes de las Sílabas", valientes exploradores que tienen la misión de encontrar y organizar las sílabas mágicas para restaurar el equilibrio y la alegría en Silabalandia. Cada guardián está equipado con una varita mágica que brilla más fuerte cada vez que descubren y ensamblan correctamente una sílaba.    </w:t>
      </w:r>
    </w:p>
    <w:p>
      <w:pPr/>
      <w:r>
        <w:rPr/>
        <w:t xml:space="preserve">        La misión principal es ayudar a las criaturas del reino a reconstruir palabras mediante la identificación y combinación correcta de sílabas, desbloqueando nuevas áreas del mapa del reino, coleccionando insignias mágicas, y aprendiendo a escribir y pronunciar las sílabas con confianza y alegría.    </w:t>
      </w:r>
    </w:p>
    <w:p>
      <w:pPr/>
      <w:r>
        <w:rPr/>
        <w:t xml:space="preserve">        La historia se desarrolla en diferentes escenarios dentro de Silabalandia: el Bosque de las Sílabas Sonoras, el Río de las Palabras Flotantes, la Montaña de las Rimas y la Cueva de las Letras Brillantes. Cada lugar presenta retos únicos que permiten a los estudiantes interactuar con las sílabas de diversas formas.    </w:t>
      </w:r>
    </w:p>
    <w:p>
      <w:pPr/>
      <w:r>
        <w:rPr/>
        <w:t xml:space="preserve">        A lo largo de la aventura, los pequeños guardianes trabajan en equipo, se comunican para resolver desafíos, y exploran con curiosidad para descubrir nuevas combinaciones de sonidos que forman las sílabas. Además, cada logro desbloquea nuevas herramientas mágicas (como el Libro de Sílabas o el Mapa del Tesoro) que les permitirán avanzar en la historia y en su aprendizaje.    </w:t>
      </w:r>
    </w:p>
    <w:p>
      <w:pPr/>
      <w:r>
        <w:rPr/>
        <w:t xml:space="preserve">        Esta experiencia gamificada conecta directamente con el tema de aprendizaje ya que a través de la narrativa, los niños practican la identificación, segmentación y combinación de sílabas, habilidades fundamentales para la escritura y el desarrollo del lenguaje. La historia motiva y envuelve a los niños en un contexto significativo, haciendo del aprendizaje un juego lleno de magia y posibilidades.    </w:t>
      </w:r>
    </w:p>
    <w:p>
      <w:pPr/>
      <w:r>
        <w:rPr/>
        <w:t xml:space="preserve">        Además, el rol activo que desempeñan los estudiantes como guardianes promueve la autonomía y la creatividad, invitándolos a experimentar con las sílabas, comunicar sus descubrimientos y a ser curiosos exploradores del lenguaje, mientras avanzan progresivamente en los retos y contenidos.    </w:t>
      </w:r>
    </w:p>
    <w:p>
      <w:pPr/>
      <w:r>
        <w:rPr/>
        <w:t xml:space="preserve">        El docente actúa como el sabio anciano del reino que guía a los guardianes, proporciona pistas, celebra sus logros y adapta los desafíos para que todos puedan participar y brillar, asegurando un ambiente inclusivo y equitativo donde cada niño es valorado en sus capacidades y estilos de aprendizaje.    </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actividad realizada correctamente otorga puntos mágicos denominados "Brillos de Sílabas". Por ejemplo, identificar una sílaba en una palabra correcta suma 10 brillos, formar una palabra con sílabas suma 20, y completar retos especiales otorga 30. Los puntos se registran en un tablero visible para motivar y reconocer el progreso.            </w:t>
      </w:r>
    </w:p>
    <w:p>
      <w:pPr>
        <w:numPr>
          <w:ilvl w:val="0"/>
          <w:numId w:val="1"/>
        </w:numPr>
      </w:pPr>
      <w:r>
        <w:rPr>
          <w:b w:val="1"/>
          <w:bCs w:val="1"/>
        </w:rPr>
        <w:t xml:space="preserve">Niveles y Progresión:</w:t>
      </w:r>
      <w:r>
        <w:rPr/>
        <w:t xml:space="preserve">                La experiencia está dividida en cuatro niveles correspondientes a las áreas del reino (Bosque, Río, Montaña, Cueva). Para avanzar al siguiente nivel, los estudiantes deben acumular una cantidad mínima de brillos y obtener una insignia de logro, asegurando que dominan las sílabas aprendidas antes de continuar.            </w:t>
      </w:r>
    </w:p>
    <w:p>
      <w:pPr>
        <w:numPr>
          <w:ilvl w:val="0"/>
          <w:numId w:val="1"/>
        </w:numPr>
      </w:pPr>
      <w:r>
        <w:rPr>
          <w:b w:val="1"/>
          <w:bCs w:val="1"/>
        </w:rPr>
        <w:t xml:space="preserve">Insignias y Logros:</w:t>
      </w:r>
      <w:r>
        <w:rPr/>
        <w:t xml:space="preserve">                Al completar retos específicos, los estudiantes reciben insignias virtuales o físicas (pegatinas, diplomas) que representan habilidades alcanzadas, como “Detective de Sílabas”, “Constructor de Palabras”, “Maestro de Rimas” y “Explorador de Letras”. Estas insignias son coleccionables y fomentan el sentido de logro.            </w:t>
      </w:r>
    </w:p>
    <w:p>
      <w:pPr>
        <w:numPr>
          <w:ilvl w:val="0"/>
          <w:numId w:val="1"/>
        </w:numPr>
      </w:pPr>
      <w:r>
        <w:rPr>
          <w:b w:val="1"/>
          <w:bCs w:val="1"/>
        </w:rPr>
        <w:t xml:space="preserve">Retos y Mini Juegos:</w:t>
      </w:r>
      <w:r>
        <w:rPr/>
        <w:t xml:space="preserve">                Cada nivel incluye retos interactivos con diferentes dinámicas: identificar sílabas en imágenes, juegos de memoria con sílabas, unir sílabas para formar palabras, y actividades rítmicas para reconocer sílabas habladas. Cada reto cuenta con instrucciones claras y retroalimentación inmediata.            </w:t>
      </w:r>
    </w:p>
    <w:p>
      <w:pPr>
        <w:numPr>
          <w:ilvl w:val="0"/>
          <w:numId w:val="1"/>
        </w:numPr>
      </w:pPr>
      <w:r>
        <w:rPr>
          <w:b w:val="1"/>
          <w:bCs w:val="1"/>
        </w:rPr>
        <w:t xml:space="preserve">Recompensas:</w:t>
      </w:r>
      <w:r>
        <w:rPr/>
        <w:t xml:space="preserve">                Más allá de los puntos e insignias, los estudiantes desbloquean elementos de la historia como escenas animadas, personajes nuevos, y canciones que refuerzan las sílabas aprendidas. También pueden obtener "poderes mágicos" simbólicos (por ejemplo, un sombrero de mago o una varita especial) que les permiten realizar actividades especiales.            </w:t>
      </w:r>
    </w:p>
    <w:p>
      <w:pPr>
        <w:numPr>
          <w:ilvl w:val="0"/>
          <w:numId w:val="1"/>
        </w:numPr>
      </w:pPr>
      <w:r>
        <w:rPr>
          <w:b w:val="1"/>
          <w:bCs w:val="1"/>
        </w:rPr>
        <w:t xml:space="preserve">Retroalimentación Inmediata:</w:t>
      </w:r>
      <w:r>
        <w:rPr/>
        <w:t xml:space="preserve">                Al realizar cada actividad o reto, el docente o el sistema ofrece una respuesta inmediata, positiva y constructiva, por ejemplo: “¡Excelente! Encontraste la sílaba correcta y ayudaste a restaurar una parte del bosque”, o “Inténtalo de nuevo, recuerda escuchar bien el sonido de la sílaba”.            </w:t>
      </w:r>
    </w:p>
    <w:p>
      <w:pPr>
        <w:numPr>
          <w:ilvl w:val="0"/>
          <w:numId w:val="1"/>
        </w:numPr>
      </w:pPr>
      <w:r>
        <w:rPr>
          <w:b w:val="1"/>
          <w:bCs w:val="1"/>
        </w:rPr>
        <w:t xml:space="preserve">Desbloqueo Secuencial:</w:t>
      </w:r>
      <w:r>
        <w:rPr/>
        <w:t xml:space="preserve">                Siguiendo el modelo de gamificación progresiva, los contenidos y actividades se desbloquean de manera secuencial. No se puede avanzar al siguiente nivel sin haber alcanzado los objetivos del nivel actual, asegurando que el aprendizaje se construye con bases sólidas.            </w:t>
      </w:r>
    </w:p>
    <w:p>
      <w:pPr>
        <w:numPr>
          <w:ilvl w:val="0"/>
          <w:numId w:val="1"/>
        </w:numPr>
      </w:pPr>
      <w:r>
        <w:rPr>
          <w:b w:val="1"/>
          <w:bCs w:val="1"/>
        </w:rPr>
        <w:t xml:space="preserve">Roles y Trabajo Colaborativo:</w:t>
      </w:r>
      <w:r>
        <w:rPr/>
        <w:t xml:space="preserve">                Aunque cada niño participa individualmente, se asignan roles dentro de pequeños grupos (por ejemplo, “Buscador de Sílabas”, “Constructor de Palabras”, “Narrador de la Historia”) que rotan para desarrollar habilidades de comunicación y colaboración.            </w:t>
      </w:r>
    </w:p>
    <w:p>
      <w:pPr>
        <w:numPr>
          <w:ilvl w:val="0"/>
          <w:numId w:val="1"/>
        </w:numPr>
      </w:pPr>
      <w:r>
        <w:rPr>
          <w:b w:val="1"/>
          <w:bCs w:val="1"/>
        </w:rPr>
        <w:t xml:space="preserve">Elementos Visuales y Sensoriales:</w:t>
      </w:r>
      <w:r>
        <w:rPr/>
        <w:t xml:space="preserve">                Uso de materiales coloridos, sonidos, y objetos táctiles (tarjetas de sílabas, figuras, instrumentos) para estimular diferentes sentidos, favoreciendo la inclusión y atención de niños con diferentes estilos de aprendizaje y necesidades especiales.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Bienvenida al Bosque de las Sílabas Sonoras    </w:t>
      </w:r>
    </w:p>
    <w:p>
      <w:pPr/>
      <w:r>
        <w:rPr>
          <w:b w:val="1"/>
          <w:bCs w:val="1"/>
        </w:rPr>
        <w:t xml:space="preserve">Objetivo:</w:t>
      </w:r>
      <w:r>
        <w:rPr/>
        <w:t xml:space="preserve"> Identificar sílabas iniciales en palabras sencillas.</w:t>
      </w:r>
    </w:p>
    <w:p>
      <w:pPr/>
      <w:r>
        <w:rPr/>
        <w:t xml:space="preserve">    </w:t>
      </w:r>
    </w:p>
    <w:p>
      <w:pPr/>
      <w:r>
        <w:rPr>
          <w:b w:val="1"/>
          <w:bCs w:val="1"/>
        </w:rPr>
        <w:t xml:space="preserve">Materiales:</w:t>
      </w:r>
      <w:r>
        <w:rPr/>
        <w:t xml:space="preserve"> Tarjetas con imágenes claras (sol, casa, mesa, pato), tarjetas con sílabas (so, ca, me, pa), tablero de puntos, varitas mágicas de cartón.</w:t>
      </w:r>
    </w:p>
    <w:p>
      <w:pPr/>
      <w:r>
        <w:rPr/>
        <w:t xml:space="preserve">    </w:t>
      </w:r>
    </w:p>
    <w:p>
      <w:pPr/>
      <w:r>
        <w:rPr>
          <w:b w:val="1"/>
          <w:bCs w:val="1"/>
        </w:rPr>
        <w:t xml:space="preserve">Duración:</w:t>
      </w:r>
      <w:r>
        <w:rPr/>
        <w:t xml:space="preserve"> 30 minutos.</w:t>
      </w:r>
    </w:p>
    <w:p>
      <w:pPr/>
      <w:r>
        <w:rPr/>
        <w:t xml:space="preserve">    </w:t>
      </w:r>
    </w:p>
    <w:p>
      <w:pPr/>
      <w:r>
        <w:rPr>
          <w:b w:val="1"/>
          <w:bCs w:val="1"/>
        </w:rPr>
        <w:t xml:space="preserve">Procedimiento:</w:t>
      </w:r>
    </w:p>
    <w:p>
      <w:pPr/>
      <w:r>
        <w:rPr/>
        <w:t xml:space="preserve">    </w:t>
      </w:r>
    </w:p>
    <w:p>
      <w:pPr>
        <w:numPr>
          <w:ilvl w:val="0"/>
          <w:numId w:val="2"/>
        </w:numPr>
      </w:pPr>
      <w:r>
        <w:rPr/>
        <w:t xml:space="preserve">Presentar la historia y explicar que el Bosque está lleno de sonidos que deben descubrir.</w:t>
      </w:r>
    </w:p>
    <w:p>
      <w:pPr>
        <w:numPr>
          <w:ilvl w:val="0"/>
          <w:numId w:val="2"/>
        </w:numPr>
      </w:pPr>
      <w:r>
        <w:rPr/>
        <w:t xml:space="preserve">Mostrar una tarjeta con imagen y preguntar “¿Cuál es la primera parte de esta palabra?”.</w:t>
      </w:r>
    </w:p>
    <w:p>
      <w:pPr>
        <w:numPr>
          <w:ilvl w:val="0"/>
          <w:numId w:val="2"/>
        </w:numPr>
      </w:pPr>
      <w:r>
        <w:rPr/>
        <w:t xml:space="preserve">Los estudiantes buscan entre las tarjetas de sílabas la que coincide con la parte inicial.</w:t>
      </w:r>
    </w:p>
    <w:p>
      <w:pPr>
        <w:numPr>
          <w:ilvl w:val="0"/>
          <w:numId w:val="2"/>
        </w:numPr>
      </w:pPr>
      <w:r>
        <w:rPr/>
        <w:t xml:space="preserve">Cada respuesta correcta suma 10 brillos y el docente entrega retroalimentación positiva.</w:t>
      </w:r>
    </w:p>
    <w:p>
      <w:pPr>
        <w:numPr>
          <w:ilvl w:val="0"/>
          <w:numId w:val="2"/>
        </w:numPr>
      </w:pPr>
      <w:r>
        <w:rPr/>
        <w:t xml:space="preserve">Al completar 5 palabras, se desbloquea la insignia “Detective de Sílabas” y se avanza al siguiente reto.</w:t>
      </w:r>
    </w:p>
    <w:p>
      <w:pPr/>
      <w:r>
        <w:rPr/>
        <w:t xml:space="preserve">    2. El Río de las Palabras Flotantes    </w:t>
      </w:r>
    </w:p>
    <w:p>
      <w:pPr/>
      <w:r>
        <w:rPr>
          <w:b w:val="1"/>
          <w:bCs w:val="1"/>
        </w:rPr>
        <w:t xml:space="preserve">Objetivo:</w:t>
      </w:r>
      <w:r>
        <w:rPr/>
        <w:t xml:space="preserve"> Formar palabras simples uniendo sílabas.</w:t>
      </w:r>
    </w:p>
    <w:p>
      <w:pPr/>
      <w:r>
        <w:rPr/>
        <w:t xml:space="preserve">    </w:t>
      </w:r>
    </w:p>
    <w:p>
      <w:pPr/>
      <w:r>
        <w:rPr>
          <w:b w:val="1"/>
          <w:bCs w:val="1"/>
        </w:rPr>
        <w:t xml:space="preserve">Materiales:</w:t>
      </w:r>
      <w:r>
        <w:rPr/>
        <w:t xml:space="preserve"> Tarjetas de sílabas, caja o “barco” para depositar sílabas, imágenes alusivas a las palabras a formar, tablero de puntos.</w:t>
      </w:r>
    </w:p>
    <w:p>
      <w:pPr/>
      <w:r>
        <w:rPr/>
        <w:t xml:space="preserve">    </w:t>
      </w:r>
    </w:p>
    <w:p>
      <w:pPr/>
      <w:r>
        <w:rPr>
          <w:b w:val="1"/>
          <w:bCs w:val="1"/>
        </w:rPr>
        <w:t xml:space="preserve">Duración:</w:t>
      </w:r>
      <w:r>
        <w:rPr/>
        <w:t xml:space="preserve"> 40 minutos.</w:t>
      </w:r>
    </w:p>
    <w:p>
      <w:pPr/>
      <w:r>
        <w:rPr/>
        <w:t xml:space="preserve">    </w:t>
      </w:r>
    </w:p>
    <w:p>
      <w:pPr/>
      <w:r>
        <w:rPr>
          <w:b w:val="1"/>
          <w:bCs w:val="1"/>
        </w:rPr>
        <w:t xml:space="preserve">Procedimiento:</w:t>
      </w:r>
    </w:p>
    <w:p>
      <w:pPr/>
      <w:r>
        <w:rPr/>
        <w:t xml:space="preserve">    </w:t>
      </w:r>
    </w:p>
    <w:p>
      <w:pPr>
        <w:numPr>
          <w:ilvl w:val="0"/>
          <w:numId w:val="3"/>
        </w:numPr>
      </w:pPr>
      <w:r>
        <w:rPr/>
        <w:t xml:space="preserve">Presentar el mapa del río y explicar que las sílabas están flotando y deben juntarse para formar palabras.</w:t>
      </w:r>
    </w:p>
    <w:p>
      <w:pPr>
        <w:numPr>
          <w:ilvl w:val="0"/>
          <w:numId w:val="3"/>
        </w:numPr>
      </w:pPr>
      <w:r>
        <w:rPr/>
        <w:t xml:space="preserve">Se muestran imágenes y los niños eligen las tarjetas de sílabas que creen forman la palabra.</w:t>
      </w:r>
    </w:p>
    <w:p>
      <w:pPr>
        <w:numPr>
          <w:ilvl w:val="0"/>
          <w:numId w:val="3"/>
        </w:numPr>
      </w:pPr>
      <w:r>
        <w:rPr/>
        <w:t xml:space="preserve">Luego colocan las tarjetas en orden dentro del barco o caja.</w:t>
      </w:r>
    </w:p>
    <w:p>
      <w:pPr>
        <w:numPr>
          <w:ilvl w:val="0"/>
          <w:numId w:val="3"/>
        </w:numPr>
      </w:pPr>
      <w:r>
        <w:rPr/>
        <w:t xml:space="preserve">El docente verifica y da retroalimentación inmediata.</w:t>
      </w:r>
    </w:p>
    <w:p>
      <w:pPr>
        <w:numPr>
          <w:ilvl w:val="0"/>
          <w:numId w:val="3"/>
        </w:numPr>
      </w:pPr>
      <w:r>
        <w:rPr/>
        <w:t xml:space="preserve">Por cada palabra bien formada se suman 20 brillos y se avanza en el mapa.</w:t>
      </w:r>
    </w:p>
    <w:p>
      <w:pPr>
        <w:numPr>
          <w:ilvl w:val="0"/>
          <w:numId w:val="3"/>
        </w:numPr>
      </w:pPr>
      <w:r>
        <w:rPr/>
        <w:t xml:space="preserve">Al formar 5 palabras, los estudiantes obtienen la insignia “Constructor de Palabras”.</w:t>
      </w:r>
    </w:p>
    <w:p>
      <w:pPr/>
      <w:r>
        <w:rPr/>
        <w:t xml:space="preserve">    3. La Montaña de las Rimas    </w:t>
      </w:r>
    </w:p>
    <w:p>
      <w:pPr/>
      <w:r>
        <w:rPr>
          <w:b w:val="1"/>
          <w:bCs w:val="1"/>
        </w:rPr>
        <w:t xml:space="preserve">Objetivo:</w:t>
      </w:r>
      <w:r>
        <w:rPr/>
        <w:t xml:space="preserve"> Reconocer sílabas que riman y segmentar sonidos.</w:t>
      </w:r>
    </w:p>
    <w:p>
      <w:pPr/>
      <w:r>
        <w:rPr/>
        <w:t xml:space="preserve">    </w:t>
      </w:r>
    </w:p>
    <w:p>
      <w:pPr/>
      <w:r>
        <w:rPr>
          <w:b w:val="1"/>
          <w:bCs w:val="1"/>
        </w:rPr>
        <w:t xml:space="preserve">Materiales:</w:t>
      </w:r>
      <w:r>
        <w:rPr/>
        <w:t xml:space="preserve"> Canciones y rimas simples, tarjetas con palabras, imágenes, instrumentos musicales (maracas, tambores).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Procedimiento:</w:t>
      </w:r>
    </w:p>
    <w:p>
      <w:pPr/>
      <w:r>
        <w:rPr/>
        <w:t xml:space="preserve">    </w:t>
      </w:r>
    </w:p>
    <w:p>
      <w:pPr>
        <w:numPr>
          <w:ilvl w:val="0"/>
          <w:numId w:val="4"/>
        </w:numPr>
      </w:pPr>
      <w:r>
        <w:rPr/>
        <w:t xml:space="preserve">Cantar una canción o rima que destaque palabras con sílabas similares.</w:t>
      </w:r>
    </w:p>
    <w:p>
      <w:pPr>
        <w:numPr>
          <w:ilvl w:val="0"/>
          <w:numId w:val="4"/>
        </w:numPr>
      </w:pPr>
      <w:r>
        <w:rPr/>
        <w:t xml:space="preserve">Repartir tarjetas con imágenes y pedir a los niños que formen grupos de palabras que rimen.</w:t>
      </w:r>
    </w:p>
    <w:p>
      <w:pPr>
        <w:numPr>
          <w:ilvl w:val="0"/>
          <w:numId w:val="4"/>
        </w:numPr>
      </w:pPr>
      <w:r>
        <w:rPr/>
        <w:t xml:space="preserve">Utilizar instrumentos para marcar el ritmo de las sílabas y ayudar a segmentarlas.</w:t>
      </w:r>
    </w:p>
    <w:p>
      <w:pPr>
        <w:numPr>
          <w:ilvl w:val="0"/>
          <w:numId w:val="4"/>
        </w:numPr>
      </w:pPr>
      <w:r>
        <w:rPr/>
        <w:t xml:space="preserve">Cada grupo formado correctamente otorga 15 brillos.</w:t>
      </w:r>
    </w:p>
    <w:p>
      <w:pPr>
        <w:numPr>
          <w:ilvl w:val="0"/>
          <w:numId w:val="4"/>
        </w:numPr>
      </w:pPr>
      <w:r>
        <w:rPr/>
        <w:t xml:space="preserve">Se desbloquea un video animado que explica el poder de las rimas en Silabalandia.</w:t>
      </w:r>
    </w:p>
    <w:p>
      <w:pPr>
        <w:numPr>
          <w:ilvl w:val="0"/>
          <w:numId w:val="4"/>
        </w:numPr>
      </w:pPr>
      <w:r>
        <w:rPr/>
        <w:t xml:space="preserve">Al completar 3 agrupaciones exitosas, se entrega la insignia “Maestro de Rimas”.</w:t>
      </w:r>
    </w:p>
    <w:p>
      <w:pPr/>
      <w:r>
        <w:rPr/>
        <w:t xml:space="preserve">    4. La Cueva de las Letras Brillantes    </w:t>
      </w:r>
    </w:p>
    <w:p>
      <w:pPr/>
      <w:r>
        <w:rPr>
          <w:b w:val="1"/>
          <w:bCs w:val="1"/>
        </w:rPr>
        <w:t xml:space="preserve">Objetivo:</w:t>
      </w:r>
      <w:r>
        <w:rPr/>
        <w:t xml:space="preserve"> Escribir y reconocer sílabas básicas y combinarlas para formar palabras.</w:t>
      </w:r>
    </w:p>
    <w:p>
      <w:pPr/>
      <w:r>
        <w:rPr/>
        <w:t xml:space="preserve">    </w:t>
      </w:r>
    </w:p>
    <w:p>
      <w:pPr/>
      <w:r>
        <w:rPr>
          <w:b w:val="1"/>
          <w:bCs w:val="1"/>
        </w:rPr>
        <w:t xml:space="preserve">Materiales:</w:t>
      </w:r>
      <w:r>
        <w:rPr/>
        <w:t xml:space="preserve"> Pizarras pequeñas o hojas, crayones o marcadores, tarjetas de sílabas para copiar, imágenes, tablero de puntos.</w:t>
      </w:r>
    </w:p>
    <w:p>
      <w:pPr/>
      <w:r>
        <w:rPr/>
        <w:t xml:space="preserve">    </w:t>
      </w:r>
    </w:p>
    <w:p>
      <w:pPr/>
      <w:r>
        <w:rPr>
          <w:b w:val="1"/>
          <w:bCs w:val="1"/>
        </w:rPr>
        <w:t xml:space="preserve">Duración:</w:t>
      </w:r>
      <w:r>
        <w:rPr/>
        <w:t xml:space="preserve"> 50 minutos.</w:t>
      </w:r>
    </w:p>
    <w:p>
      <w:pPr/>
      <w:r>
        <w:rPr/>
        <w:t xml:space="preserve">    </w:t>
      </w:r>
    </w:p>
    <w:p>
      <w:pPr/>
      <w:r>
        <w:rPr>
          <w:b w:val="1"/>
          <w:bCs w:val="1"/>
        </w:rPr>
        <w:t xml:space="preserve">Procedimiento:</w:t>
      </w:r>
    </w:p>
    <w:p>
      <w:pPr/>
      <w:r>
        <w:rPr/>
        <w:t xml:space="preserve">    </w:t>
      </w:r>
    </w:p>
    <w:p>
      <w:pPr>
        <w:numPr>
          <w:ilvl w:val="0"/>
          <w:numId w:val="5"/>
        </w:numPr>
      </w:pPr>
      <w:r>
        <w:rPr/>
        <w:t xml:space="preserve">Los estudiantes eligen una tarjeta con una imagen y las sílabas correspondientes.</w:t>
      </w:r>
    </w:p>
    <w:p>
      <w:pPr>
        <w:numPr>
          <w:ilvl w:val="0"/>
          <w:numId w:val="5"/>
        </w:numPr>
      </w:pPr>
      <w:r>
        <w:rPr/>
        <w:t xml:space="preserve">Intentan escribir las sílabas en la pizarra o papel, con apoyo del docente si es necesario.</w:t>
      </w:r>
    </w:p>
    <w:p>
      <w:pPr>
        <w:numPr>
          <w:ilvl w:val="0"/>
          <w:numId w:val="5"/>
        </w:numPr>
      </w:pPr>
      <w:r>
        <w:rPr/>
        <w:t xml:space="preserve">El docente ofrece retroalimentación positiva y corrige suavemente.</w:t>
      </w:r>
    </w:p>
    <w:p>
      <w:pPr>
        <w:numPr>
          <w:ilvl w:val="0"/>
          <w:numId w:val="5"/>
        </w:numPr>
      </w:pPr>
      <w:r>
        <w:rPr/>
        <w:t xml:space="preserve">Por cada palabra escrita correctamente se otorgan 30 brillos y se avanza en el mapa de Silabalandia.</w:t>
      </w:r>
    </w:p>
    <w:p>
      <w:pPr>
        <w:numPr>
          <w:ilvl w:val="0"/>
          <w:numId w:val="5"/>
        </w:numPr>
      </w:pPr>
      <w:r>
        <w:rPr/>
        <w:t xml:space="preserve">Al completar 4 palabras, se entrega la insignia “Explorador de Letras”.</w:t>
      </w:r>
    </w:p>
    <w:p>
      <w:pPr/>
      <w:r>
        <w:rPr/>
        <w:t xml:space="preserve">    5. El Gran Desafío Final: El Tesoro de las Sílabas    </w:t>
      </w:r>
    </w:p>
    <w:p>
      <w:pPr/>
      <w:r>
        <w:rPr>
          <w:b w:val="1"/>
          <w:bCs w:val="1"/>
        </w:rPr>
        <w:t xml:space="preserve">Objetivo:</w:t>
      </w:r>
      <w:r>
        <w:rPr/>
        <w:t xml:space="preserve"> Integrar todas las habilidades: identificar, formar, rimar y escribir sílabas.</w:t>
      </w:r>
    </w:p>
    <w:p>
      <w:pPr/>
      <w:r>
        <w:rPr/>
        <w:t xml:space="preserve">    </w:t>
      </w:r>
    </w:p>
    <w:p>
      <w:pPr/>
      <w:r>
        <w:rPr>
          <w:b w:val="1"/>
          <w:bCs w:val="1"/>
        </w:rPr>
        <w:t xml:space="preserve">Materiales:</w:t>
      </w:r>
      <w:r>
        <w:rPr/>
        <w:t xml:space="preserve"> Juego de mesa gigante con casillas, tarjetas con sílabas y palabras, dados, tablero de puntos, insignias completas, certificado de Guardianes de Sílabas.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Procedimiento:</w:t>
      </w:r>
    </w:p>
    <w:p>
      <w:pPr/>
      <w:r>
        <w:rPr/>
        <w:t xml:space="preserve">    </w:t>
      </w:r>
    </w:p>
    <w:p>
      <w:pPr>
        <w:numPr>
          <w:ilvl w:val="0"/>
          <w:numId w:val="6"/>
        </w:numPr>
      </w:pPr>
      <w:r>
        <w:rPr/>
        <w:t xml:space="preserve">Los estudiantes forman equipos y tiran dados para avanzar en el tablero del Tesoro.</w:t>
      </w:r>
    </w:p>
    <w:p>
      <w:pPr>
        <w:numPr>
          <w:ilvl w:val="0"/>
          <w:numId w:val="6"/>
        </w:numPr>
      </w:pPr>
      <w:r>
        <w:rPr/>
        <w:t xml:space="preserve">Cada casilla representa un reto: identificar sílabas, formar palabras, reconocer rimas o escribir sílabas.</w:t>
      </w:r>
    </w:p>
    <w:p>
      <w:pPr>
        <w:numPr>
          <w:ilvl w:val="0"/>
          <w:numId w:val="6"/>
        </w:numPr>
      </w:pPr>
      <w:r>
        <w:rPr/>
        <w:t xml:space="preserve">Superar cada reto otorga puntos y permite avanzar.</w:t>
      </w:r>
    </w:p>
    <w:p>
      <w:pPr>
        <w:numPr>
          <w:ilvl w:val="0"/>
          <w:numId w:val="6"/>
        </w:numPr>
      </w:pPr>
      <w:r>
        <w:rPr/>
        <w:t xml:space="preserve">Equipos que completan el recorrido obtienen el certificado y celebran la restauración de Silabalandia.</w:t>
      </w:r>
    </w:p>
    <w:p>
      <w:pPr/>
      <w:r>
        <w:rPr/>
        <w:t xml:space="preserve">    Integración con Mecánicas    </w:t>
      </w:r>
    </w:p>
    <w:p>
      <w:pPr/>
      <w:r>
        <w:rPr/>
        <w:t xml:space="preserve">        Cada actividad está diseñada para otorgar puntos “Brillos de Sílabas” que se registran y acumulan para desbloquear niveles y obtener insignias. La retroalimentación es constante y positiva. Los roles rotativos fomentan la colaboración y comunicación. La progresión entre niveles asegura un aprendizaje secuencial y solidario, con materiales accesibles y adaptados a diversas necesidades.    </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Completar los cuatro niveles del reino (Bosque, Río, Montaña, Cueva) y superar el Gran Desafío Final, acumulando al menos 150 brillos y obteniendo las cuatro insignias.</w:t>
      </w:r>
    </w:p>
    <w:p>
      <w:pPr>
        <w:numPr>
          <w:ilvl w:val="0"/>
          <w:numId w:val="7"/>
        </w:numPr>
      </w:pPr>
      <w:r>
        <w:rPr>
          <w:b w:val="1"/>
          <w:bCs w:val="1"/>
        </w:rPr>
        <w:t xml:space="preserve">Turnos y Roles:</w:t>
      </w:r>
      <w:r>
        <w:rPr/>
        <w:t xml:space="preserve"> En actividades grupales, cada niño tiene un rol (Buscador, Constructor, Narrador) que rota en cada actividad para garantizar participación equitativa.</w:t>
      </w:r>
    </w:p>
    <w:p>
      <w:pPr>
        <w:numPr>
          <w:ilvl w:val="0"/>
          <w:numId w:val="7"/>
        </w:numPr>
      </w:pPr>
      <w:r>
        <w:rPr>
          <w:b w:val="1"/>
          <w:bCs w:val="1"/>
        </w:rPr>
        <w:t xml:space="preserve">Restricciones:</w:t>
      </w:r>
      <w:r>
        <w:rPr/>
        <w:t xml:space="preserve"> No se permite avanzar a un nuevo nivel sin haber alcanzado la cantidad mínima de puntos y la insignia requerida del nivel anterior, asegurando dominio gradual.</w:t>
      </w:r>
    </w:p>
    <w:p>
      <w:pPr>
        <w:numPr>
          <w:ilvl w:val="0"/>
          <w:numId w:val="7"/>
        </w:numPr>
      </w:pPr>
      <w:r>
        <w:rPr>
          <w:b w:val="1"/>
          <w:bCs w:val="1"/>
        </w:rPr>
        <w:t xml:space="preserve">Penalizaciones:</w:t>
      </w:r>
      <w:r>
        <w:rPr/>
        <w:t xml:space="preserve"> No hay penalizaciones negativas. Si un estudiante comete un error, se le ofrece ayuda y se le invita a intentar de nuevo sin perder puntos.</w:t>
      </w:r>
    </w:p>
    <w:p>
      <w:pPr>
        <w:numPr>
          <w:ilvl w:val="0"/>
          <w:numId w:val="7"/>
        </w:numPr>
      </w:pPr>
      <w:r>
        <w:rPr>
          <w:b w:val="1"/>
          <w:bCs w:val="1"/>
        </w:rPr>
        <w:t xml:space="preserve">Tabla de Puntos:</w:t>
      </w:r>
    </w:p>
    <w:p>
      <w:pPr>
        <w:numPr>
          <w:ilvl w:val="1"/>
          <w:numId w:val="7"/>
        </w:numPr>
      </w:pPr>
      <w:r>
        <w:rPr/>
        <w:t xml:space="preserve">Identificar sílabas: 10 brillos</w:t>
      </w:r>
    </w:p>
    <w:p>
      <w:pPr>
        <w:numPr>
          <w:ilvl w:val="1"/>
          <w:numId w:val="7"/>
        </w:numPr>
      </w:pPr>
      <w:r>
        <w:rPr/>
        <w:t xml:space="preserve">Formar palabras con sílabas: 20 brillos</w:t>
      </w:r>
    </w:p>
    <w:p>
      <w:pPr>
        <w:numPr>
          <w:ilvl w:val="1"/>
          <w:numId w:val="7"/>
        </w:numPr>
      </w:pPr>
      <w:r>
        <w:rPr/>
        <w:t xml:space="preserve">Formar grupos de rimas: 15 brillos</w:t>
      </w:r>
    </w:p>
    <w:p>
      <w:pPr>
        <w:numPr>
          <w:ilvl w:val="1"/>
          <w:numId w:val="7"/>
        </w:numPr>
      </w:pPr>
      <w:r>
        <w:rPr/>
        <w:t xml:space="preserve">Escribir sílabas correctamente: 30 brillos</w:t>
      </w:r>
    </w:p>
    <w:p>
      <w:pPr>
        <w:numPr>
          <w:ilvl w:val="1"/>
          <w:numId w:val="7"/>
        </w:numPr>
      </w:pPr>
      <w:r>
        <w:rPr/>
        <w:t xml:space="preserve">Superar retos especiales: 25-30 brillos</w:t>
      </w:r>
    </w:p>
    <w:p>
      <w:pPr>
        <w:numPr>
          <w:ilvl w:val="0"/>
          <w:numId w:val="7"/>
        </w:numPr>
      </w:pPr>
      <w:r>
        <w:rPr>
          <w:b w:val="1"/>
          <w:bCs w:val="1"/>
        </w:rPr>
        <w:t xml:space="preserve">Sistema de Logros:</w:t>
      </w:r>
      <w:r>
        <w:rPr/>
        <w:t xml:space="preserve"> Las insignias se entregan al completar un número definido de retos con éxito. Cada insignia permite desbloquear la siguiente área del mapa.</w:t>
      </w:r>
    </w:p>
    <w:p>
      <w:pPr>
        <w:numPr>
          <w:ilvl w:val="0"/>
          <w:numId w:val="7"/>
        </w:numPr>
      </w:pPr>
      <w:r>
        <w:rPr>
          <w:b w:val="1"/>
          <w:bCs w:val="1"/>
        </w:rPr>
        <w:t xml:space="preserve">Inclusión y Equidad:</w:t>
      </w:r>
      <w:r>
        <w:rPr/>
        <w:t xml:space="preserve"> Se adapta el ritmo y apoyo para cada estudiante según sus necesidades. Se garantiza el respeto, la escucha activa y la participación de todos.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8"/>
        </w:numPr>
      </w:pPr>
      <w:r>
        <w:rPr>
          <w:i w:val="1"/>
          <w:iCs w:val="1"/>
        </w:rPr>
        <w:t xml:space="preserve">Identificación de sílabas:</w:t>
      </w:r>
      <w:r>
        <w:rPr/>
        <w:t xml:space="preserve"> Capacidad para reconocer y nombrar sílabas en palabras cotidianas.</w:t>
      </w:r>
    </w:p>
    <w:p>
      <w:pPr>
        <w:numPr>
          <w:ilvl w:val="0"/>
          <w:numId w:val="8"/>
        </w:numPr>
      </w:pPr>
      <w:r>
        <w:rPr>
          <w:i w:val="1"/>
          <w:iCs w:val="1"/>
        </w:rPr>
        <w:t xml:space="preserve">Formación de palabras:</w:t>
      </w:r>
      <w:r>
        <w:rPr/>
        <w:t xml:space="preserve"> Habilidad para juntar sílabas y formar palabras sencillas correctamente.</w:t>
      </w:r>
    </w:p>
    <w:p>
      <w:pPr>
        <w:numPr>
          <w:ilvl w:val="0"/>
          <w:numId w:val="8"/>
        </w:numPr>
      </w:pPr>
      <w:r>
        <w:rPr>
          <w:i w:val="1"/>
          <w:iCs w:val="1"/>
        </w:rPr>
        <w:t xml:space="preserve">Reconocimiento de rimas:</w:t>
      </w:r>
      <w:r>
        <w:rPr/>
        <w:t xml:space="preserve"> Detección y agrupación de palabras con sílabas que riman.</w:t>
      </w:r>
    </w:p>
    <w:p>
      <w:pPr>
        <w:numPr>
          <w:ilvl w:val="0"/>
          <w:numId w:val="8"/>
        </w:numPr>
      </w:pPr>
      <w:r>
        <w:rPr>
          <w:i w:val="1"/>
          <w:iCs w:val="1"/>
        </w:rPr>
        <w:t xml:space="preserve">Escritura de sílabas:</w:t>
      </w:r>
      <w:r>
        <w:rPr/>
        <w:t xml:space="preserve"> Escritura correcta y legible de sílabas y palabras formadas.</w:t>
      </w:r>
    </w:p>
    <w:p>
      <w:pPr>
        <w:numPr>
          <w:ilvl w:val="0"/>
          <w:numId w:val="8"/>
        </w:numPr>
      </w:pPr>
      <w:r>
        <w:rPr>
          <w:i w:val="1"/>
          <w:iCs w:val="1"/>
        </w:rPr>
        <w:t xml:space="preserve">Participación y colaboración:</w:t>
      </w:r>
      <w:r>
        <w:rPr/>
        <w:t xml:space="preserve"> Involucramiento activo, comunicación efectiva y respeto en roles grupales.</w:t>
      </w:r>
    </w:p>
    <w:p>
      <w:pPr/>
      <w:r>
        <w:rPr>
          <w:b w:val="1"/>
          <w:bCs w:val="1"/>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Necesita Apoyo (1 punto)</w:t>
            </w:r>
          </w:p>
        </w:tc>
      </w:tr>
      <w:tr>
        <w:trPr/>
        <w:tc>
          <w:tcPr>
            <w:noWrap/>
          </w:tcPr>
          <w:p>
            <w:pPr/>
            <w:r>
              <w:rPr/>
              <w:t xml:space="preserve">Identificación de sílabas</w:t>
            </w:r>
          </w:p>
        </w:tc>
        <w:tc>
          <w:tcPr>
            <w:noWrap/>
          </w:tcPr>
          <w:p>
            <w:pPr/>
            <w:r>
              <w:rPr/>
              <w:t xml:space="preserve">Reconoce todas las sílabas sin dificultad.</w:t>
            </w:r>
          </w:p>
        </w:tc>
        <w:tc>
          <w:tcPr>
            <w:noWrap/>
          </w:tcPr>
          <w:p>
            <w:pPr/>
            <w:r>
              <w:rPr/>
              <w:t xml:space="preserve">Reconoce la mayoría, con alguna ayuda.</w:t>
            </w:r>
          </w:p>
        </w:tc>
        <w:tc>
          <w:tcPr>
            <w:noWrap/>
          </w:tcPr>
          <w:p>
            <w:pPr/>
            <w:r>
              <w:rPr/>
              <w:t xml:space="preserve">Dificultad para identificar sílabas.</w:t>
            </w:r>
          </w:p>
        </w:tc>
      </w:tr>
      <w:tr>
        <w:trPr/>
        <w:tc>
          <w:tcPr>
            <w:noWrap/>
          </w:tcPr>
          <w:p>
            <w:pPr/>
            <w:r>
              <w:rPr/>
              <w:t xml:space="preserve">Formación de palabras</w:t>
            </w:r>
          </w:p>
        </w:tc>
        <w:tc>
          <w:tcPr>
            <w:noWrap/>
          </w:tcPr>
          <w:p>
            <w:pPr/>
            <w:r>
              <w:rPr/>
              <w:t xml:space="preserve">Forma palabras correctamente y con confianza.</w:t>
            </w:r>
          </w:p>
        </w:tc>
        <w:tc>
          <w:tcPr>
            <w:noWrap/>
          </w:tcPr>
          <w:p>
            <w:pPr/>
            <w:r>
              <w:rPr/>
              <w:t xml:space="preserve">Forma palabras con algunos errores.</w:t>
            </w:r>
          </w:p>
        </w:tc>
        <w:tc>
          <w:tcPr>
            <w:noWrap/>
          </w:tcPr>
          <w:p>
            <w:pPr/>
            <w:r>
              <w:rPr/>
              <w:t xml:space="preserve">No logra formar palabras sin apoyo.</w:t>
            </w:r>
          </w:p>
        </w:tc>
      </w:tr>
      <w:tr>
        <w:trPr/>
        <w:tc>
          <w:tcPr>
            <w:noWrap/>
          </w:tcPr>
          <w:p>
            <w:pPr/>
            <w:r>
              <w:rPr/>
              <w:t xml:space="preserve">Reconocimiento de rimas</w:t>
            </w:r>
          </w:p>
        </w:tc>
        <w:tc>
          <w:tcPr>
            <w:noWrap/>
          </w:tcPr>
          <w:p>
            <w:pPr/>
            <w:r>
              <w:rPr/>
              <w:t xml:space="preserve">Agrupa rimas correctamente y explica.</w:t>
            </w:r>
          </w:p>
        </w:tc>
        <w:tc>
          <w:tcPr>
            <w:noWrap/>
          </w:tcPr>
          <w:p>
            <w:pPr/>
            <w:r>
              <w:rPr/>
              <w:t xml:space="preserve">Identifica algunas rimas con ayuda.</w:t>
            </w:r>
          </w:p>
        </w:tc>
        <w:tc>
          <w:tcPr>
            <w:noWrap/>
          </w:tcPr>
          <w:p>
            <w:pPr/>
            <w:r>
              <w:rPr/>
              <w:t xml:space="preserve">Dificultad para reconocer rimas.</w:t>
            </w:r>
          </w:p>
        </w:tc>
      </w:tr>
      <w:tr>
        <w:trPr/>
        <w:tc>
          <w:tcPr>
            <w:noWrap/>
          </w:tcPr>
          <w:p>
            <w:pPr/>
            <w:r>
              <w:rPr/>
              <w:t xml:space="preserve">Escritura de sílabas</w:t>
            </w:r>
          </w:p>
        </w:tc>
        <w:tc>
          <w:tcPr>
            <w:noWrap/>
          </w:tcPr>
          <w:p>
            <w:pPr/>
            <w:r>
              <w:rPr/>
              <w:t xml:space="preserve">Escribe sílabas legibles y correctas.</w:t>
            </w:r>
          </w:p>
        </w:tc>
        <w:tc>
          <w:tcPr>
            <w:noWrap/>
          </w:tcPr>
          <w:p>
            <w:pPr/>
            <w:r>
              <w:rPr/>
              <w:t xml:space="preserve">Escribe con errores pero comprende.</w:t>
            </w:r>
          </w:p>
        </w:tc>
        <w:tc>
          <w:tcPr>
            <w:noWrap/>
          </w:tcPr>
          <w:p>
            <w:pPr/>
            <w:r>
              <w:rPr/>
              <w:t xml:space="preserve">Requiere ayuda para escribir sílabas.</w:t>
            </w:r>
          </w:p>
        </w:tc>
      </w:tr>
      <w:tr>
        <w:trPr/>
        <w:tc>
          <w:tcPr>
            <w:noWrap/>
          </w:tcPr>
          <w:p>
            <w:pPr/>
            <w:r>
              <w:rPr/>
              <w:t xml:space="preserve">Participación y colaboración</w:t>
            </w:r>
          </w:p>
        </w:tc>
        <w:tc>
          <w:tcPr>
            <w:noWrap/>
          </w:tcPr>
          <w:p>
            <w:pPr/>
            <w:r>
              <w:rPr/>
              <w:t xml:space="preserve">Participa activamente y coopera siempre.</w:t>
            </w:r>
          </w:p>
        </w:tc>
        <w:tc>
          <w:tcPr>
            <w:noWrap/>
          </w:tcPr>
          <w:p>
            <w:pPr/>
            <w:r>
              <w:rPr/>
              <w:t xml:space="preserve">Participa con motivación variable.</w:t>
            </w:r>
          </w:p>
        </w:tc>
        <w:tc>
          <w:tcPr>
            <w:noWrap/>
          </w:tcPr>
          <w:p>
            <w:pPr/>
            <w:r>
              <w:rPr/>
              <w:t xml:space="preserve">Requiere estímulos para participar.</w:t>
            </w:r>
          </w:p>
        </w:tc>
      </w:tr>
    </w:tbl>
    <w:p>
      <w:pPr/>
      <w:r>
        <w:rPr>
          <w:b w:val="1"/>
          <w:bCs w:val="1"/>
        </w:rPr>
        <w:t xml:space="preserve">Evidencias de Aprendizaje:</w:t>
      </w:r>
      <w:r>
        <w:rPr/>
        <w:t xml:space="preserve"> Se recogen mediante tarjetas completadas, productos escritos, grabaciones de actividades orales, y observación del docente durante la experiencia.    </w:t>
      </w:r>
    </w:p>
    <w:p>
      <w:pPr/>
      <w:r>
        <w:rPr>
          <w:b w:val="1"/>
          <w:bCs w:val="1"/>
        </w:rPr>
        <w:t xml:space="preserve">Reflexión Final y Cierre de Narrativa:</w:t>
      </w:r>
      <w:r>
        <w:rPr/>
        <w:t xml:space="preserve"> Al finalizar la aventura, se realiza una puesta en común donde cada niño comparte qué sílabas aprendió, qué le gustó más de la historia y cómo ayudó a Silabalandia. Se refuerza el logro colectivo y se entrega el certificado de “Guardianes de las Sílabas”, cerrando la experiencia con un sentido de logro y pertenencia.    </w:t>
      </w:r>
    </w:p>
    <w:p>
      <w:pPr/>
      <w:r>
        <w:rPr/>
        <w:t xml:space="preserve">        Esta evaluación integrada no solo mide conocimientos, sino que también valora la motivación, el trabajo en equipo y la autonomía, aspectos claves para el desarrollo integral de los estudiantes.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9"/>
        </w:numPr>
      </w:pPr>
      <w:r>
        <w:rPr>
          <w:b w:val="1"/>
          <w:bCs w:val="1"/>
        </w:rPr>
        <w:t xml:space="preserve">Tiempo Necesario:</w:t>
      </w:r>
      <w:r>
        <w:rPr/>
        <w:t xml:space="preserve"> Se recomienda implementar la experiencia en sesiones de 30 a 60 minutos, distribuidas en mínimo 10 encuentros para permitir la progresión y consolidación del aprendizaje.</w:t>
      </w:r>
    </w:p>
    <w:p>
      <w:pPr>
        <w:numPr>
          <w:ilvl w:val="0"/>
          <w:numId w:val="9"/>
        </w:numPr>
      </w:pPr>
      <w:r>
        <w:rPr>
          <w:b w:val="1"/>
          <w:bCs w:val="1"/>
        </w:rPr>
        <w:t xml:space="preserve">Espacio Físico:</w:t>
      </w:r>
      <w:r>
        <w:rPr/>
        <w:t xml:space="preserve"> Aula amplia con zonas diferenciadas para cada “área” de Silabalandia (pueden delimitarse con alfombras o carteles), espacio para juegos en grupo y mesa para materiales.</w:t>
      </w:r>
    </w:p>
    <w:p>
      <w:pPr>
        <w:numPr>
          <w:ilvl w:val="0"/>
          <w:numId w:val="9"/>
        </w:numPr>
      </w:pPr>
      <w:r>
        <w:rPr>
          <w:b w:val="1"/>
          <w:bCs w:val="1"/>
        </w:rPr>
        <w:t xml:space="preserve">Materiales:</w:t>
      </w:r>
      <w:r>
        <w:rPr/>
        <w:t xml:space="preserve"> Tarjetas con imágenes y sílabas impresas en cartulina, pizarras pequeñas o hojas, crayones, pegatinas para insignias, instrumentos musicales simples (maracas, tambores), tablero de puntos visible (puede ser una cartulina o pizarra), dados grandes para el juego final, mapas y elementos visuales del reino (decoraciones temáticas).</w:t>
      </w:r>
    </w:p>
    <w:p>
      <w:pPr>
        <w:numPr>
          <w:ilvl w:val="0"/>
          <w:numId w:val="9"/>
        </w:numPr>
      </w:pPr>
      <w:r>
        <w:rPr>
          <w:b w:val="1"/>
          <w:bCs w:val="1"/>
        </w:rPr>
        <w:t xml:space="preserve">Herramientas TIC:</w:t>
      </w:r>
      <w:r>
        <w:rPr/>
        <w:t xml:space="preserve"> Opcionalmente, videos animados para desbloquear en niveles, aplicaciones simples de reconocimiento de sílabas para reforzar en tabletas o computadora, y grabadora para registrar las actividades orales.</w:t>
      </w:r>
    </w:p>
    <w:p>
      <w:pPr>
        <w:numPr>
          <w:ilvl w:val="0"/>
          <w:numId w:val="9"/>
        </w:numPr>
      </w:pPr>
      <w:r>
        <w:rPr>
          <w:b w:val="1"/>
          <w:bCs w:val="1"/>
        </w:rPr>
        <w:t xml:space="preserve">Tamaño del Grupo:</w:t>
      </w:r>
      <w:r>
        <w:rPr/>
        <w:t xml:space="preserve"> Ideal entre 10 a 15 estudiantes para asegurar atención personalizada y trabajo colaborativo efectivo.</w:t>
      </w:r>
    </w:p>
    <w:p>
      <w:pPr>
        <w:numPr>
          <w:ilvl w:val="0"/>
          <w:numId w:val="9"/>
        </w:numPr>
      </w:pPr>
      <w:r>
        <w:rPr>
          <w:b w:val="1"/>
          <w:bCs w:val="1"/>
        </w:rPr>
        <w:t xml:space="preserve">Preparación Previa del Docente:</w:t>
      </w:r>
      <w:r>
        <w:rPr/>
        <w:t xml:space="preserve"> Preparar materiales con anticipación, conocer bien la narrativa y mecánicas, planificar la rotación de roles, y diseñar adaptaciones para estudiantes con necesidades educativas especiales (por ejemplo, uso de apoyos visuales adicionales, tiempos extra, o acompañamiento individualizado).</w:t>
      </w:r>
    </w:p>
    <w:p>
      <w:pPr>
        <w:numPr>
          <w:ilvl w:val="0"/>
          <w:numId w:val="9"/>
        </w:numPr>
      </w:pPr>
      <w:r>
        <w:rPr>
          <w:b w:val="1"/>
          <w:bCs w:val="1"/>
        </w:rPr>
        <w:t xml:space="preserve">Posibles Dificultades y Soluciones:</w:t>
      </w:r>
    </w:p>
    <w:p>
      <w:pPr>
        <w:numPr>
          <w:ilvl w:val="1"/>
          <w:numId w:val="9"/>
        </w:numPr>
      </w:pPr>
      <w:r>
        <w:rPr>
          <w:i w:val="1"/>
          <w:iCs w:val="1"/>
        </w:rPr>
        <w:t xml:space="preserve">Desinterés o distracción:</w:t>
      </w:r>
      <w:r>
        <w:rPr/>
        <w:t xml:space="preserve"> Mantener la dinámica variada, integrar música y movimiento, y usar reforzadores positivos frecuentes.</w:t>
      </w:r>
    </w:p>
    <w:p>
      <w:pPr>
        <w:numPr>
          <w:ilvl w:val="1"/>
          <w:numId w:val="9"/>
        </w:numPr>
      </w:pPr>
      <w:r>
        <w:rPr>
          <w:i w:val="1"/>
          <w:iCs w:val="1"/>
        </w:rPr>
        <w:t xml:space="preserve">Diferencias en ritmos de aprendizaje:</w:t>
      </w:r>
      <w:r>
        <w:rPr/>
        <w:t xml:space="preserve"> Permitir que los estudiantes avancen a su propio ritmo dentro de la progresión secuencial, adaptando retos y brindando apoyo individual.</w:t>
      </w:r>
    </w:p>
    <w:p>
      <w:pPr>
        <w:numPr>
          <w:ilvl w:val="1"/>
          <w:numId w:val="9"/>
        </w:numPr>
      </w:pPr>
      <w:r>
        <w:rPr>
          <w:i w:val="1"/>
          <w:iCs w:val="1"/>
        </w:rPr>
        <w:t xml:space="preserve">Falta de recursos:</w:t>
      </w:r>
      <w:r>
        <w:rPr/>
        <w:t xml:space="preserve"> Usar materiales reciclados para tarjetas, crear instrumentos caseros, y aprovechar recursos digitales gratuitos.</w:t>
      </w:r>
    </w:p>
    <w:p>
      <w:pPr>
        <w:numPr>
          <w:ilvl w:val="1"/>
          <w:numId w:val="9"/>
        </w:numPr>
      </w:pPr>
      <w:r>
        <w:rPr>
          <w:i w:val="1"/>
          <w:iCs w:val="1"/>
        </w:rPr>
        <w:t xml:space="preserve">Participación desigual:</w:t>
      </w:r>
      <w:r>
        <w:rPr/>
        <w:t xml:space="preserve"> Supervisar roles, motivar a los menos participativos con tareas específicas y reforzar la colaboración y respeto.</w:t>
      </w:r>
    </w:p>
    <w:p>
      <w:pPr/>
      <w:r>
        <w:rPr/>
        <w:t xml:space="preserve">        Con estas recomendaciones, la experiencia gamificada podrá implementarse de manera exitosa, asegurando un ambiente motivador, inclusivo y efectivo para que los niños desarrollen sus habilidades con las sílabas y el lenguaje.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909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C3C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ACF89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DAF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C1E5F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B6B05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96B79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61D3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02D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2026-09-25T23:34:39-05:00</dcterms:created>
  <dcterms:modified xsi:type="dcterms:W3CDTF">2026-09-25T23:34:39-05:00</dcterms:modified>
</cp:coreProperties>
</file>

<file path=docProps/custom.xml><?xml version="1.0" encoding="utf-8"?>
<Properties xmlns="http://schemas.openxmlformats.org/officeDocument/2006/custom-properties" xmlns:vt="http://schemas.openxmlformats.org/officeDocument/2006/docPropsVTypes"/>
</file>