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Textos Encantados: Un Viaje Dramático por el Día de Muertos</w:t>
      </w:r>
    </w:p>
    <w:p/>
    <w:p>
      <w:pPr/>
      <w:r>
        <w:rPr>
          <w:color w:val="666666"/>
          <w:sz w:val="20"/>
          <w:szCs w:val="20"/>
          <w:i w:val="1"/>
          <w:iCs w:val="1"/>
        </w:rPr>
        <w:t xml:space="preserve">Gamificación Narrativa | Lenguaje | Lectura | Tema: Que los alumnos reconozcan elementos básicos de un texto dramático y los representen de forma creativa, fortaleciendo la expresión corporal y colaboración, tomando en cuenta el Día de Muertos en Méxi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pueblo mágico de México, donde las tradiciones del Día de Muertos cobran vida cada año, se encuentra la Biblioteca Encantada, un lugar secreto que guarda los textos más especiales y dramáticos del mundo. Esta biblioteca solo se abre durante la temporada del Día de Muertos, permitiendo a los niños descubrir los secretos de los textos dramáticos y sus elementos mágicos. Sin embargo, la biblioteca está protegida por espíritus guardianes que solo permiten el paso a quienes puedan descifrar y representar correctamente los elementos básicos de un texto dramático.</w:t>
      </w:r>
    </w:p>
    <w:p>
      <w:pPr/>
      <w:r>
        <w:rPr>
          <w:b w:val="1"/>
          <w:bCs w:val="1"/>
        </w:rPr>
        <w:t xml:space="preserve">Roles de los Estudiantes</w:t>
      </w:r>
    </w:p>
    <w:p>
      <w:pPr/>
      <w:r>
        <w:rPr/>
        <w:t xml:space="preserve">Los estudiantes se convierten en "Guardianes de la Tradición", jóvenes aprendices que deben explorar diferentes textos dramáticos relacionados con el Día de Muertos, como historietas, cómics y mangas con onomatopeyas, símbolos y viñetas. Cada estudiante asume un rol especial dentro del equipo para colaborar y representar creativamente los textos:</w:t>
      </w:r>
    </w:p>
    <w:p>
      <w:pPr>
        <w:numPr>
          <w:ilvl w:val="0"/>
          <w:numId w:val="1"/>
        </w:numPr>
      </w:pPr>
      <w:r>
        <w:rPr>
          <w:b w:val="1"/>
          <w:bCs w:val="1"/>
        </w:rPr>
        <w:t xml:space="preserve">Explorador de Textos:</w:t>
      </w:r>
      <w:r>
        <w:rPr/>
        <w:t xml:space="preserve"> Busca y selecciona fragmentos de historietas, cómics o mangas relacionados con el Día de Muertos.</w:t>
      </w:r>
    </w:p>
    <w:p>
      <w:pPr>
        <w:numPr>
          <w:ilvl w:val="0"/>
          <w:numId w:val="1"/>
        </w:numPr>
      </w:pPr>
      <w:r>
        <w:rPr>
          <w:b w:val="1"/>
          <w:bCs w:val="1"/>
        </w:rPr>
        <w:t xml:space="preserve">Analista de Elementos:</w:t>
      </w:r>
      <w:r>
        <w:rPr/>
        <w:t xml:space="preserve"> Identifica y explica los elementos básicos del texto dramático: personajes, diálogos, acotaciones, onomatopeyas, símbolos y viñetas.</w:t>
      </w:r>
    </w:p>
    <w:p>
      <w:pPr>
        <w:numPr>
          <w:ilvl w:val="0"/>
          <w:numId w:val="1"/>
        </w:numPr>
      </w:pPr>
      <w:r>
        <w:rPr>
          <w:b w:val="1"/>
          <w:bCs w:val="1"/>
        </w:rPr>
        <w:t xml:space="preserve">Actor/Actriz Creativo:</w:t>
      </w:r>
      <w:r>
        <w:rPr/>
        <w:t xml:space="preserve"> Crea y ensaya la dramatización empleando expresión corporal y voz.</w:t>
      </w:r>
    </w:p>
    <w:p>
      <w:pPr>
        <w:numPr>
          <w:ilvl w:val="0"/>
          <w:numId w:val="1"/>
        </w:numPr>
      </w:pPr>
      <w:r>
        <w:rPr>
          <w:b w:val="1"/>
          <w:bCs w:val="1"/>
        </w:rPr>
        <w:t xml:space="preserve">Diseñador Visual:</w:t>
      </w:r>
      <w:r>
        <w:rPr/>
        <w:t xml:space="preserve"> Ayuda a crear apoyos visuales para la representación, como máscaras, disfraces o dibujos.</w:t>
      </w:r>
    </w:p>
    <w:p>
      <w:pPr>
        <w:numPr>
          <w:ilvl w:val="0"/>
          <w:numId w:val="1"/>
        </w:numPr>
      </w:pPr>
      <w:r>
        <w:rPr>
          <w:b w:val="1"/>
          <w:bCs w:val="1"/>
        </w:rPr>
        <w:t xml:space="preserve">Comunicador:</w:t>
      </w:r>
      <w:r>
        <w:rPr/>
        <w:t xml:space="preserve"> Presenta la dramatización y comparte el aprendizaje con el resto del grupo.</w:t>
      </w:r>
    </w:p>
    <w:p>
      <w:pPr/>
      <w:r>
        <w:rPr>
          <w:b w:val="1"/>
          <w:bCs w:val="1"/>
        </w:rPr>
        <w:t xml:space="preserve">Misión Principal</w:t>
      </w:r>
    </w:p>
    <w:p>
      <w:pPr/>
      <w:r>
        <w:rPr/>
        <w:t xml:space="preserve">La misión de los Guardianes de la Tradición es rescatar las historias y tradiciones del Día de Muertos a través del conocimiento y la representación de textos dramáticos. Para lograrlo, deben recorrer diferentes estaciones dentro de la Biblioteca Encantada, cada una con un desafío relacionado con la lectura y dramatización de textos como historietas, cómics y mangas, reforzando la comprensión de elementos dramáticos, onomatopeyas, símbolos y viñetas, mientras desarrollan su expresión corporal y trabajo en equipo.</w:t>
      </w:r>
    </w:p>
    <w:p>
      <w:pPr/>
      <w:r>
        <w:rPr>
          <w:b w:val="1"/>
          <w:bCs w:val="1"/>
        </w:rPr>
        <w:t xml:space="preserve">Conexión con el Tema de Aprendizaje</w:t>
      </w:r>
    </w:p>
    <w:p>
      <w:pPr/>
      <w:r>
        <w:rPr/>
        <w:t xml:space="preserve">El Día de Muertos es una tradición mexicana rica en símbolos, historias y dramatizaciones que se expresan tanto en textos orales como escritos. Al analizar y representar textos dramáticos relacionados con esta festividad, los estudiantes no solo conocen otros tipos de textos, sino que también experimentan la importancia de la expresión corporal y la colaboración para comunicar mensajes culturales. La gamificación narrativa convierte esta experiencia en una aventura significativa y motivadora que conecta el aprendizaje del lenguaje con la identidad cultural y las competencias del siglo XXI.</w:t>
      </w:r>
    </w:p>
    <w:p>
      <w:pPr/>
      <w:r>
        <w:rPr>
          <w:b w:val="1"/>
          <w:bCs w:val="1"/>
        </w:rPr>
        <w:t xml:space="preserve">Desarrollo de la Historia a lo Largo de la Experiencia</w:t>
      </w:r>
    </w:p>
    <w:p>
      <w:pPr/>
      <w:r>
        <w:rPr/>
        <w:t xml:space="preserve">La aventura comienza con la convocatoria de los Guardianes: un anciano sabio del pueblo les presenta la Biblioteca Encantada y les explica la importancia de proteger y difundir las historias del Día de Muertos. Cada estación representa un nivel de la biblioteca que deben superar para avanzar. Al superar cada desafío, reciben una "Calavera de Sabiduría" simbólica que representa su progreso y su compromiso con la tradición. Al final, los Guardianes preparan una dramatización colectiva que une todos los aprendizajes, celebrando la cultura y sus habilidades adquiridas.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Por cada actividad completada correctamente, los equipos reciben puntos llamados "Calaveritas". Estos puntos se otorgan por la calidad de la identificación de elementos dramáticos, creatividad en la representación, trabajo en equipo y comunicación efectiva. Los puntos se registran en un tablero visible para todos, fomentando la competencia sana.</w:t>
      </w:r>
    </w:p>
    <w:p>
      <w:pPr>
        <w:numPr>
          <w:ilvl w:val="0"/>
          <w:numId w:val="2"/>
        </w:numPr>
      </w:pPr>
      <w:r>
        <w:rPr>
          <w:b w:val="1"/>
          <w:bCs w:val="1"/>
        </w:rPr>
        <w:t xml:space="preserve">Niveles o Estaciones:</w:t>
      </w:r>
      <w:r>
        <w:rPr/>
        <w:t xml:space="preserve"> La Biblioteca Encantada está dividida en cuatro estaciones que representan niveles de dificultad creciente:</w:t>
      </w:r>
      <w:r>
        <w:rPr/>
        <w:t xml:space="preserve">Cada estación superada desbloquea la siguiente y otorga una insignia digital llamada "Calavera de Sabiduría".</w:t>
      </w:r>
    </w:p>
    <w:p>
      <w:pPr>
        <w:numPr>
          <w:ilvl w:val="1"/>
          <w:numId w:val="2"/>
        </w:numPr>
      </w:pPr>
      <w:r>
        <w:rPr/>
        <w:t xml:space="preserve">Estación 1: Reconocimiento de elementos básicos en una historieta.</w:t>
      </w:r>
    </w:p>
    <w:p>
      <w:pPr>
        <w:numPr>
          <w:ilvl w:val="1"/>
          <w:numId w:val="2"/>
        </w:numPr>
      </w:pPr>
      <w:r>
        <w:rPr/>
        <w:t xml:space="preserve">Estación 2: Identificación de onomatopeyas y símbolos en cómics.</w:t>
      </w:r>
    </w:p>
    <w:p>
      <w:pPr>
        <w:numPr>
          <w:ilvl w:val="1"/>
          <w:numId w:val="2"/>
        </w:numPr>
      </w:pPr>
      <w:r>
        <w:rPr/>
        <w:t xml:space="preserve">Estación 3: Interpretación y dramatización de textos con viñetas y acotaciones.</w:t>
      </w:r>
    </w:p>
    <w:p>
      <w:pPr>
        <w:numPr>
          <w:ilvl w:val="1"/>
          <w:numId w:val="2"/>
        </w:numPr>
      </w:pPr>
      <w:r>
        <w:rPr/>
        <w:t xml:space="preserve">Estación 4: Creación y representación creativa de una lectura dramatizada colectiva.</w:t>
      </w:r>
    </w:p>
    <w:p>
      <w:pPr>
        <w:numPr>
          <w:ilvl w:val="0"/>
          <w:numId w:val="2"/>
        </w:numPr>
      </w:pPr>
      <w:r>
        <w:rPr>
          <w:b w:val="1"/>
          <w:bCs w:val="1"/>
        </w:rPr>
        <w:t xml:space="preserve">Insignias:</w:t>
      </w:r>
      <w:r>
        <w:rPr/>
        <w:t xml:space="preserve"> Se otorgan cuatro insignias principales por superar cada estación. Además, hay insignias especiales por:</w:t>
      </w:r>
      <w:r>
        <w:rPr/>
        <w:t xml:space="preserve">Las insignias se colocan en un mural o tablero digital y motivan a los estudiantes a esforzarse en diferentes áreas.</w:t>
      </w:r>
    </w:p>
    <w:p>
      <w:pPr>
        <w:numPr>
          <w:ilvl w:val="1"/>
          <w:numId w:val="2"/>
        </w:numPr>
      </w:pPr>
      <w:r>
        <w:rPr/>
        <w:t xml:space="preserve">Creatividad (por ideas originales en la dramatización)</w:t>
      </w:r>
    </w:p>
    <w:p>
      <w:pPr>
        <w:numPr>
          <w:ilvl w:val="1"/>
          <w:numId w:val="2"/>
        </w:numPr>
      </w:pPr>
      <w:r>
        <w:rPr/>
        <w:t xml:space="preserve">Colaboración (por excelente trabajo en equipo)</w:t>
      </w:r>
    </w:p>
    <w:p>
      <w:pPr>
        <w:numPr>
          <w:ilvl w:val="1"/>
          <w:numId w:val="2"/>
        </w:numPr>
      </w:pPr>
      <w:r>
        <w:rPr/>
        <w:t xml:space="preserve">Comunicación (por una presentación clara y expresiva)</w:t>
      </w:r>
    </w:p>
    <w:p>
      <w:pPr>
        <w:numPr>
          <w:ilvl w:val="0"/>
          <w:numId w:val="2"/>
        </w:numPr>
      </w:pPr>
      <w:r>
        <w:rPr>
          <w:b w:val="1"/>
          <w:bCs w:val="1"/>
        </w:rPr>
        <w:t xml:space="preserve">Retos y Misiones:</w:t>
      </w:r>
      <w:r>
        <w:rPr/>
        <w:t xml:space="preserve"> Cada estación presenta un reto específico, como identificar correctamente elementos en un texto, dramatizar un fragmento con expresión corporal, o crear un diálogo con onomatopeyas. Estos retos se plantean como misiones que deben cumplir para avanzar.</w:t>
      </w:r>
    </w:p>
    <w:p>
      <w:pPr>
        <w:numPr>
          <w:ilvl w:val="0"/>
          <w:numId w:val="2"/>
        </w:numPr>
      </w:pPr>
      <w:r>
        <w:rPr>
          <w:b w:val="1"/>
          <w:bCs w:val="1"/>
        </w:rPr>
        <w:t xml:space="preserve">Progresión:</w:t>
      </w:r>
      <w:r>
        <w:rPr/>
        <w:t xml:space="preserve"> El progreso se visualiza en un mapa o tablero que representa la Biblioteca Encantada. Cada equipo avanza en el mapa al completar estaciones y retos, lo que permite a los alumnos ver su avance y niveles alcanzados.</w:t>
      </w:r>
    </w:p>
    <w:p>
      <w:pPr>
        <w:numPr>
          <w:ilvl w:val="0"/>
          <w:numId w:val="2"/>
        </w:numPr>
      </w:pPr>
      <w:r>
        <w:rPr>
          <w:b w:val="1"/>
          <w:bCs w:val="1"/>
        </w:rPr>
        <w:t xml:space="preserve">Retroalimentación Inmediata:</w:t>
      </w:r>
      <w:r>
        <w:rPr/>
        <w:t xml:space="preserve"> Al finalizar cada actividad, el docente o compañeros ofrecen retroalimentación constructiva basada en criterios claros, reforzando el aprendizaje y motivando a mejorar. Además, cada punto o insignia otorgada se justifica para que los estudiantes comprendan sus logros.</w:t>
      </w:r>
    </w:p>
    <w:p>
      <w:pPr>
        <w:numPr>
          <w:ilvl w:val="0"/>
          <w:numId w:val="2"/>
        </w:numPr>
      </w:pPr>
      <w:r>
        <w:rPr>
          <w:b w:val="1"/>
          <w:bCs w:val="1"/>
        </w:rPr>
        <w:t xml:space="preserve">Colaboración y Roles:</w:t>
      </w:r>
      <w:r>
        <w:rPr/>
        <w:t xml:space="preserve"> Los roles asignados fomentan la colaboración y la responsabilidad compartida. Los equipos deben coordinarse para cumplir las misiones y representar los textos de forma creativa y efectiva.</w:t>
      </w:r>
    </w:p>
    <w:p>
      <w:pPr>
        <w:numPr>
          <w:ilvl w:val="0"/>
          <w:numId w:val="2"/>
        </w:numPr>
      </w:pPr>
      <w:r>
        <w:rPr>
          <w:b w:val="1"/>
          <w:bCs w:val="1"/>
        </w:rPr>
        <w:t xml:space="preserve">Elementos Visuales y Narrativos:</w:t>
      </w:r>
      <w:r>
        <w:rPr/>
        <w:t xml:space="preserve"> La narrativa y ambientación se refuerzan con materiales visuales (mapas, imágenes de calaveras, máscaras) y música tradicional del Día de Muertos para ambientar el aula y sumergir a los estudiantes en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1: Explorando la Historieta</w:t>
      </w:r>
    </w:p>
    <w:p>
      <w:pPr/>
      <w:r>
        <w:rPr>
          <w:b w:val="1"/>
          <w:bCs w:val="1"/>
        </w:rPr>
        <w:t xml:space="preserve">Descripción:</w:t>
      </w:r>
      <w:r>
        <w:rPr/>
        <w:t xml:space="preserve"> Los equipos reciben una historieta corta relacionada con el Día de Muertos. Deben identificar los elementos básicos del texto dramático: personajes, diálogos, acotaciones y estructura.</w:t>
      </w:r>
    </w:p>
    <w:p>
      <w:pPr/>
      <w:r>
        <w:rPr>
          <w:b w:val="1"/>
          <w:bCs w:val="1"/>
        </w:rPr>
        <w:t xml:space="preserve">Instrucciones:</w:t>
      </w:r>
    </w:p>
    <w:p>
      <w:pPr>
        <w:numPr>
          <w:ilvl w:val="0"/>
          <w:numId w:val="3"/>
        </w:numPr>
      </w:pPr>
      <w:r>
        <w:rPr/>
        <w:t xml:space="preserve">Dividir a los estudiantes en equipos de 4-5.</w:t>
      </w:r>
    </w:p>
    <w:p>
      <w:pPr>
        <w:numPr>
          <w:ilvl w:val="0"/>
          <w:numId w:val="3"/>
        </w:numPr>
      </w:pPr>
      <w:r>
        <w:rPr/>
        <w:t xml:space="preserve">Entregar a cada equipo una historieta impresa o digital con temática del Día de Muertos (por ejemplo, una breve historia de la Catrina o leyendas del Día de Muertos).</w:t>
      </w:r>
    </w:p>
    <w:p>
      <w:pPr>
        <w:numPr>
          <w:ilvl w:val="0"/>
          <w:numId w:val="3"/>
        </w:numPr>
      </w:pPr>
      <w:r>
        <w:rPr/>
        <w:t xml:space="preserve">Los "Exploradores de Textos" leen la historieta en equipo.</w:t>
      </w:r>
    </w:p>
    <w:p>
      <w:pPr>
        <w:numPr>
          <w:ilvl w:val="0"/>
          <w:numId w:val="3"/>
        </w:numPr>
      </w:pPr>
      <w:r>
        <w:rPr/>
        <w:t xml:space="preserve">Los "Analistas de Elementos" deben identificar y anotar:</w:t>
      </w:r>
    </w:p>
    <w:p>
      <w:pPr>
        <w:numPr>
          <w:ilvl w:val="1"/>
          <w:numId w:val="3"/>
        </w:numPr>
      </w:pPr>
      <w:r>
        <w:rPr/>
        <w:t xml:space="preserve">Personajes principales</w:t>
      </w:r>
    </w:p>
    <w:p>
      <w:pPr>
        <w:numPr>
          <w:ilvl w:val="1"/>
          <w:numId w:val="3"/>
        </w:numPr>
      </w:pPr>
      <w:r>
        <w:rPr/>
        <w:t xml:space="preserve">Diálogos (qué dicen y en qué orden)</w:t>
      </w:r>
    </w:p>
    <w:p>
      <w:pPr>
        <w:numPr>
          <w:ilvl w:val="1"/>
          <w:numId w:val="3"/>
        </w:numPr>
      </w:pPr>
      <w:r>
        <w:rPr/>
        <w:t xml:space="preserve">Acotaciones o descripciones (acciones o emociones de los personajes)</w:t>
      </w:r>
    </w:p>
    <w:p>
      <w:pPr>
        <w:numPr>
          <w:ilvl w:val="0"/>
          <w:numId w:val="3"/>
        </w:numPr>
      </w:pPr>
      <w:r>
        <w:rPr/>
        <w:t xml:space="preserve">El equipo presenta sus hallazgos al grupo.</w:t>
      </w:r>
    </w:p>
    <w:p>
      <w:pPr>
        <w:numPr>
          <w:ilvl w:val="0"/>
          <w:numId w:val="3"/>
        </w:numPr>
      </w:pPr>
      <w:r>
        <w:rPr/>
        <w:t xml:space="preserve">El docente otorga puntos ("Calaveritas") y retroalimentación.</w:t>
      </w:r>
    </w:p>
    <w:p>
      <w:pPr/>
      <w:r>
        <w:rPr>
          <w:b w:val="1"/>
          <w:bCs w:val="1"/>
        </w:rPr>
        <w:t xml:space="preserve">Tiempo estimado:</w:t>
      </w:r>
      <w:r>
        <w:rPr/>
        <w:t xml:space="preserve"> 40 minutos.</w:t>
      </w:r>
    </w:p>
    <w:p>
      <w:pPr/>
      <w:r>
        <w:rPr>
          <w:b w:val="1"/>
          <w:bCs w:val="1"/>
        </w:rPr>
        <w:t xml:space="preserve">Materiales:</w:t>
      </w:r>
      <w:r>
        <w:rPr/>
        <w:t xml:space="preserve"> Copias impresas o tablets con historietas, hojas para anotaciones, lápices.</w:t>
      </w:r>
    </w:p>
    <w:p>
      <w:pPr/>
      <w:r>
        <w:rPr>
          <w:b w:val="1"/>
          <w:bCs w:val="1"/>
        </w:rPr>
        <w:t xml:space="preserve">Integración con mecánicas:</w:t>
      </w:r>
      <w:r>
        <w:rPr/>
        <w:t xml:space="preserve"> Completar esta estación otorga la primera "Calavera de Sabiduría". Los puntos se dan por precisión y claridad en la identificación.</w:t>
      </w:r>
    </w:p>
    <w:p>
      <w:pPr/>
      <w:r>
        <w:rPr>
          <w:b w:val="1"/>
          <w:bCs w:val="1"/>
        </w:rPr>
        <w:t xml:space="preserve">2. Estación 2: Onomatopeyas y Símbolos en el Cómic</w:t>
      </w:r>
    </w:p>
    <w:p>
      <w:pPr/>
      <w:r>
        <w:rPr>
          <w:b w:val="1"/>
          <w:bCs w:val="1"/>
        </w:rPr>
        <w:t xml:space="preserve">Descripción:</w:t>
      </w:r>
      <w:r>
        <w:rPr/>
        <w:t xml:space="preserve"> A partir de un cómic corto sobre una leyenda del Día de Muertos, los estudiantes identifican onomatopeyas y símbolos, entendiendo su función en la narrativa.</w:t>
      </w:r>
    </w:p>
    <w:p>
      <w:pPr/>
      <w:r>
        <w:rPr>
          <w:b w:val="1"/>
          <w:bCs w:val="1"/>
        </w:rPr>
        <w:t xml:space="preserve">Instrucciones:</w:t>
      </w:r>
    </w:p>
    <w:p>
      <w:pPr>
        <w:numPr>
          <w:ilvl w:val="0"/>
          <w:numId w:val="4"/>
        </w:numPr>
      </w:pPr>
      <w:r>
        <w:rPr/>
        <w:t xml:space="preserve">Cada equipo recibe un cómic con viñetas sobre el Día de Muertos.</w:t>
      </w:r>
    </w:p>
    <w:p>
      <w:pPr>
        <w:numPr>
          <w:ilvl w:val="0"/>
          <w:numId w:val="4"/>
        </w:numPr>
      </w:pPr>
      <w:r>
        <w:rPr/>
        <w:t xml:space="preserve">Los "Analistas de Elementos" localizan y copian las onomatopeyas (por ejemplo, "¡Bang!", "¡Zas!") y los símbolos (calaveras, flores de cempasúchil, velas).</w:t>
      </w:r>
    </w:p>
    <w:p>
      <w:pPr>
        <w:numPr>
          <w:ilvl w:val="0"/>
          <w:numId w:val="4"/>
        </w:numPr>
      </w:pPr>
      <w:r>
        <w:rPr/>
        <w:t xml:space="preserve">Los "Diseñadores Visuales" explican qué representan los símbolos y cómo afectan la interpretación.</w:t>
      </w:r>
    </w:p>
    <w:p>
      <w:pPr>
        <w:numPr>
          <w:ilvl w:val="0"/>
          <w:numId w:val="4"/>
        </w:numPr>
      </w:pPr>
      <w:r>
        <w:rPr/>
        <w:t xml:space="preserve">Los equipos crean un pequeño cartel explicativo con dibujos y palabras para compartir con el grupo.</w:t>
      </w:r>
    </w:p>
    <w:p>
      <w:pPr>
        <w:numPr>
          <w:ilvl w:val="0"/>
          <w:numId w:val="4"/>
        </w:numPr>
      </w:pPr>
      <w:r>
        <w:rPr/>
        <w:t xml:space="preserve">Se realiza una puesta en común, y el docente entrega puntos y una insignia especial por creatividad si el cartel es original.</w:t>
      </w:r>
    </w:p>
    <w:p>
      <w:pPr/>
      <w:r>
        <w:rPr>
          <w:b w:val="1"/>
          <w:bCs w:val="1"/>
        </w:rPr>
        <w:t xml:space="preserve">Tiempo estimado:</w:t>
      </w:r>
      <w:r>
        <w:rPr/>
        <w:t xml:space="preserve"> 50 minutos.</w:t>
      </w:r>
    </w:p>
    <w:p>
      <w:pPr/>
      <w:r>
        <w:rPr>
          <w:b w:val="1"/>
          <w:bCs w:val="1"/>
        </w:rPr>
        <w:t xml:space="preserve">Materiales:</w:t>
      </w:r>
      <w:r>
        <w:rPr/>
        <w:t xml:space="preserve"> Cómics impresos o digitales, cartulinas, colores, marcadores.</w:t>
      </w:r>
    </w:p>
    <w:p>
      <w:pPr/>
      <w:r>
        <w:rPr>
          <w:b w:val="1"/>
          <w:bCs w:val="1"/>
        </w:rPr>
        <w:t xml:space="preserve">Integración con mecánicas:</w:t>
      </w:r>
      <w:r>
        <w:rPr/>
        <w:t xml:space="preserve"> Segunda "Calavera de Sabiduría" y posible insignia de creatividad.</w:t>
      </w:r>
    </w:p>
    <w:p>
      <w:pPr/>
      <w:r>
        <w:rPr>
          <w:b w:val="1"/>
          <w:bCs w:val="1"/>
        </w:rPr>
        <w:t xml:space="preserve">3. Estación 3: Dramatización con Viñetas</w:t>
      </w:r>
    </w:p>
    <w:p>
      <w:pPr/>
      <w:r>
        <w:rPr>
          <w:b w:val="1"/>
          <w:bCs w:val="1"/>
        </w:rPr>
        <w:t xml:space="preserve">Descripción:</w:t>
      </w:r>
      <w:r>
        <w:rPr/>
        <w:t xml:space="preserve"> Los equipos seleccionan un fragmento con viñetas y acotaciones para realizar una lectura dramatizada, utilizando expresión corporal y voz.</w:t>
      </w:r>
    </w:p>
    <w:p>
      <w:pPr/>
      <w:r>
        <w:rPr>
          <w:b w:val="1"/>
          <w:bCs w:val="1"/>
        </w:rPr>
        <w:t xml:space="preserve">Instrucciones:</w:t>
      </w:r>
    </w:p>
    <w:p>
      <w:pPr>
        <w:numPr>
          <w:ilvl w:val="0"/>
          <w:numId w:val="5"/>
        </w:numPr>
      </w:pPr>
      <w:r>
        <w:rPr/>
        <w:t xml:space="preserve">Los equipos escogen un fragmento teatralizado de un texto relacionado con el Día de Muertos, con acotaciones claras.</w:t>
      </w:r>
    </w:p>
    <w:p>
      <w:pPr>
        <w:numPr>
          <w:ilvl w:val="0"/>
          <w:numId w:val="5"/>
        </w:numPr>
      </w:pPr>
      <w:r>
        <w:rPr/>
        <w:t xml:space="preserve">Los "Actores Creativos" practican la lectura en voz alta, mientras los demás apoyan con expresión corporal y elementos visuales creados por los "Diseñadores Visuales".</w:t>
      </w:r>
    </w:p>
    <w:p>
      <w:pPr>
        <w:numPr>
          <w:ilvl w:val="0"/>
          <w:numId w:val="5"/>
        </w:numPr>
      </w:pPr>
      <w:r>
        <w:rPr/>
        <w:t xml:space="preserve">Se enfatiza el uso de pausas, tonos de voz y movimientos para comunicar emociones.</w:t>
      </w:r>
    </w:p>
    <w:p>
      <w:pPr>
        <w:numPr>
          <w:ilvl w:val="0"/>
          <w:numId w:val="5"/>
        </w:numPr>
      </w:pPr>
      <w:r>
        <w:rPr/>
        <w:t xml:space="preserve">Los equipos presentan su dramatización frente a la clase.</w:t>
      </w:r>
    </w:p>
    <w:p>
      <w:pPr>
        <w:numPr>
          <w:ilvl w:val="0"/>
          <w:numId w:val="5"/>
        </w:numPr>
      </w:pPr>
      <w:r>
        <w:rPr/>
        <w:t xml:space="preserve">El docente y compañeros dan retroalimentación y puntos por expresión corporal y trabajo en equipo.</w:t>
      </w:r>
    </w:p>
    <w:p>
      <w:pPr/>
      <w:r>
        <w:rPr>
          <w:b w:val="1"/>
          <w:bCs w:val="1"/>
        </w:rPr>
        <w:t xml:space="preserve">Tiempo estimado:</w:t>
      </w:r>
      <w:r>
        <w:rPr/>
        <w:t xml:space="preserve"> 60 minutos.</w:t>
      </w:r>
    </w:p>
    <w:p>
      <w:pPr/>
      <w:r>
        <w:rPr>
          <w:b w:val="1"/>
          <w:bCs w:val="1"/>
        </w:rPr>
        <w:t xml:space="preserve">Materiales:</w:t>
      </w:r>
      <w:r>
        <w:rPr/>
        <w:t xml:space="preserve"> Fragmentos impresos, disfraces sencillos, accesorios, espacio para representación.</w:t>
      </w:r>
    </w:p>
    <w:p>
      <w:pPr/>
      <w:r>
        <w:rPr>
          <w:b w:val="1"/>
          <w:bCs w:val="1"/>
        </w:rPr>
        <w:t xml:space="preserve">Integración con mecánicas:</w:t>
      </w:r>
      <w:r>
        <w:rPr/>
        <w:t xml:space="preserve"> Tercera "Calavera de Sabiduría" y puntos por colaboración y comunicación.</w:t>
      </w:r>
    </w:p>
    <w:p>
      <w:pPr/>
      <w:r>
        <w:rPr>
          <w:b w:val="1"/>
          <w:bCs w:val="1"/>
        </w:rPr>
        <w:t xml:space="preserve">4. Estación 4: Creación Colectiva de una Lectura Dramatizada</w:t>
      </w:r>
    </w:p>
    <w:p>
      <w:pPr/>
      <w:r>
        <w:rPr>
          <w:b w:val="1"/>
          <w:bCs w:val="1"/>
        </w:rPr>
        <w:t xml:space="preserve">Descripción:</w:t>
      </w:r>
      <w:r>
        <w:rPr/>
        <w:t xml:space="preserve"> En equipo, los estudiantes crean un breve texto dramático inspirado en el Día de Muertos, integrando elementos aprendidos: personajes, diálogos, onomatopeyas, símbolos y viñetas. Luego lo representan.</w:t>
      </w:r>
    </w:p>
    <w:p>
      <w:pPr/>
      <w:r>
        <w:rPr>
          <w:b w:val="1"/>
          <w:bCs w:val="1"/>
        </w:rPr>
        <w:t xml:space="preserve">Instrucciones:</w:t>
      </w:r>
    </w:p>
    <w:p>
      <w:pPr>
        <w:numPr>
          <w:ilvl w:val="0"/>
          <w:numId w:val="6"/>
        </w:numPr>
      </w:pPr>
      <w:r>
        <w:rPr/>
        <w:t xml:space="preserve">Los equipos planifican su texto dramático, definiendo roles, diálogos y acotaciones.</w:t>
      </w:r>
    </w:p>
    <w:p>
      <w:pPr>
        <w:numPr>
          <w:ilvl w:val="0"/>
          <w:numId w:val="6"/>
        </w:numPr>
      </w:pPr>
      <w:r>
        <w:rPr/>
        <w:t xml:space="preserve">Incorporan onomatopeyas y símbolos relacionados con la tradición del Día de Muertos.</w:t>
      </w:r>
    </w:p>
    <w:p>
      <w:pPr>
        <w:numPr>
          <w:ilvl w:val="0"/>
          <w:numId w:val="6"/>
        </w:numPr>
      </w:pPr>
      <w:r>
        <w:rPr/>
        <w:t xml:space="preserve">Preparan la dramatización, asignando roles y ensayando expresión corporal.</w:t>
      </w:r>
    </w:p>
    <w:p>
      <w:pPr>
        <w:numPr>
          <w:ilvl w:val="0"/>
          <w:numId w:val="6"/>
        </w:numPr>
      </w:pPr>
      <w:r>
        <w:rPr/>
        <w:t xml:space="preserve">Realizan la presentación frente a la clase o en un espacio común.</w:t>
      </w:r>
    </w:p>
    <w:p>
      <w:pPr>
        <w:numPr>
          <w:ilvl w:val="0"/>
          <w:numId w:val="6"/>
        </w:numPr>
      </w:pPr>
      <w:r>
        <w:rPr/>
        <w:t xml:space="preserve">Se hace una reflexión final sobre la experiencia y lo aprendido.</w:t>
      </w:r>
    </w:p>
    <w:p>
      <w:pPr>
        <w:numPr>
          <w:ilvl w:val="0"/>
          <w:numId w:val="6"/>
        </w:numPr>
      </w:pPr>
      <w:r>
        <w:rPr/>
        <w:t xml:space="preserve">El docente otorga la cuarta "Calavera de Sabiduría", insignias especiales y puntos finales.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plumones, disfraces, objetos para apoyar la representación, espacio para presentar.</w:t>
      </w:r>
    </w:p>
    <w:p>
      <w:pPr/>
      <w:r>
        <w:rPr>
          <w:b w:val="1"/>
          <w:bCs w:val="1"/>
        </w:rPr>
        <w:t xml:space="preserve">Integración con mecánicas:</w:t>
      </w:r>
      <w:r>
        <w:rPr/>
        <w:t xml:space="preserve"> Insignias por creatividad, comunicación y colaboración. Conquista del nivel final y reconocimiento como Guardianes de la Tradición.</w:t>
      </w:r>
    </w:p>
    <w:p>
      <w:pPr/>
      <w:r>
        <w:rPr>
          <w:b w:val="1"/>
          <w:bCs w:val="1"/>
        </w:rPr>
        <w:t xml:space="preserve">5. Actividad de Reflexión Final y Celebración</w:t>
      </w:r>
    </w:p>
    <w:p>
      <w:pPr/>
      <w:r>
        <w:rPr>
          <w:b w:val="1"/>
          <w:bCs w:val="1"/>
        </w:rPr>
        <w:t xml:space="preserve">Descripción:</w:t>
      </w:r>
      <w:r>
        <w:rPr/>
        <w:t xml:space="preserve"> Los estudiantes comparten qué aprendieron y cómo se sintieron al representar las historias del Día de Muertos. Se cierra la narrativa con un pequeño ritual simbólico.</w:t>
      </w:r>
    </w:p>
    <w:p>
      <w:pPr/>
      <w:r>
        <w:rPr>
          <w:b w:val="1"/>
          <w:bCs w:val="1"/>
        </w:rPr>
        <w:t xml:space="preserve">Instrucciones:</w:t>
      </w:r>
    </w:p>
    <w:p>
      <w:pPr>
        <w:numPr>
          <w:ilvl w:val="0"/>
          <w:numId w:val="7"/>
        </w:numPr>
      </w:pPr>
      <w:r>
        <w:rPr/>
        <w:t xml:space="preserve">En círculo, cada estudiante comenta una cosa que aprendió y una emoción que experimentó.</w:t>
      </w:r>
    </w:p>
    <w:p>
      <w:pPr>
        <w:numPr>
          <w:ilvl w:val="0"/>
          <w:numId w:val="7"/>
        </w:numPr>
      </w:pPr>
      <w:r>
        <w:rPr/>
        <w:t xml:space="preserve">El docente hace un resumen de los logros y entrega certificados simbólicos de Guardianes de la Tradición.</w:t>
      </w:r>
    </w:p>
    <w:p>
      <w:pPr>
        <w:numPr>
          <w:ilvl w:val="0"/>
          <w:numId w:val="7"/>
        </w:numPr>
      </w:pPr>
      <w:r>
        <w:rPr/>
        <w:t xml:space="preserve">Se puede ambientar con música tradicional y compartir una pequeña ofrenda simbólica (pueden ser dibujos o manualidades).</w:t>
      </w:r>
    </w:p>
    <w:p>
      <w:pPr/>
      <w:r>
        <w:rPr>
          <w:b w:val="1"/>
          <w:bCs w:val="1"/>
        </w:rPr>
        <w:t xml:space="preserve">Tiempo estimado:</w:t>
      </w:r>
      <w:r>
        <w:rPr/>
        <w:t xml:space="preserve"> 30 minutos.</w:t>
      </w:r>
    </w:p>
    <w:p>
      <w:pPr/>
      <w:r>
        <w:rPr>
          <w:b w:val="1"/>
          <w:bCs w:val="1"/>
        </w:rPr>
        <w:t xml:space="preserve">Materiales:</w:t>
      </w:r>
      <w:r>
        <w:rPr/>
        <w:t xml:space="preserve"> Certificados impresos, música, decoración alusiva.</w:t>
      </w:r>
    </w:p>
    <w:p>
      <w:pPr/>
      <w:r>
        <w:rPr>
          <w:b w:val="1"/>
          <w:bCs w:val="1"/>
        </w:rPr>
        <w:t xml:space="preserve">Integración con mecánicas:</w:t>
      </w:r>
      <w:r>
        <w:rPr/>
        <w:t xml:space="preserve"> Refuerzo positivo y cierre narrativo que fortalece la identidad y motivación.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las cuatro estaciones, obteniendo las cuatro "Calaveras de Sabiduría" y al menos dos insignias especiales. La victoria se celebra con la coronación como Guardianes de la Tradición.</w:t>
      </w:r>
    </w:p>
    <w:p>
      <w:pPr>
        <w:numPr>
          <w:ilvl w:val="0"/>
          <w:numId w:val="8"/>
        </w:numPr>
      </w:pPr>
      <w:r>
        <w:rPr>
          <w:b w:val="1"/>
          <w:bCs w:val="1"/>
        </w:rPr>
        <w:t xml:space="preserve">Penalizaciones:</w:t>
      </w:r>
      <w:r>
        <w:rPr/>
        <w:t xml:space="preserve"> No se aplican penalizaciones estrictas, pero si un equipo no participa activamente o incumple roles, puede perder puntos. Se fomenta la autoevaluación para mejorar.</w:t>
      </w:r>
    </w:p>
    <w:p>
      <w:pPr>
        <w:numPr>
          <w:ilvl w:val="0"/>
          <w:numId w:val="8"/>
        </w:numPr>
      </w:pPr>
      <w:r>
        <w:rPr>
          <w:b w:val="1"/>
          <w:bCs w:val="1"/>
        </w:rPr>
        <w:t xml:space="preserve">Turnos:</w:t>
      </w:r>
      <w:r>
        <w:rPr/>
        <w:t xml:space="preserve"> Cada actividad tiene tiempos definidos para que todos los equipos puedan participar ordenadamente. En las dramatizaciones, se asignan turnos para presentar y retroalimentar.</w:t>
      </w:r>
    </w:p>
    <w:p>
      <w:pPr>
        <w:numPr>
          <w:ilvl w:val="0"/>
          <w:numId w:val="8"/>
        </w:numPr>
      </w:pPr>
      <w:r>
        <w:rPr>
          <w:b w:val="1"/>
          <w:bCs w:val="1"/>
        </w:rPr>
        <w:t xml:space="preserve">Roles:</w:t>
      </w:r>
      <w:r>
        <w:rPr/>
        <w:t xml:space="preserve"> Los roles deben ser respetados y cumplidos para fomentar la colaboración y responsabilidad. Se recomienda rotación de roles en diferentes estaciones para que todos experimenten varias funciones.</w:t>
      </w:r>
    </w:p>
    <w:p>
      <w:pPr>
        <w:numPr>
          <w:ilvl w:val="0"/>
          <w:numId w:val="8"/>
        </w:numPr>
      </w:pPr>
      <w:r>
        <w:rPr>
          <w:b w:val="1"/>
          <w:bCs w:val="1"/>
        </w:rPr>
        <w:t xml:space="preserve">Restricciones:</w:t>
      </w:r>
      <w:r>
        <w:rPr/>
        <w:t xml:space="preserve"> El respeto es fundamental: no se permite interrumpir a otros equipos ni burlarse durante las presentaciones. Se debe cuidar el material y el espacio.</w:t>
      </w:r>
    </w:p>
    <w:p>
      <w:pPr>
        <w:numPr>
          <w:ilvl w:val="0"/>
          <w:numId w:val="8"/>
        </w:numPr>
      </w:pPr>
      <w:r>
        <w:rPr>
          <w:b w:val="1"/>
          <w:bCs w:val="1"/>
        </w:rPr>
        <w:t xml:space="preserve">Tabla de Puntos:</w:t>
      </w:r>
    </w:p>
    <w:p>
      <w:pPr/>
      <w:r>
        <w:rPr/>
        <w:t xml:space="preserve">Reglas Claras del Juego
Condiciones de Victoria: Completar las cuatro estaciones, obteniendo las cuatro "Calaveras de Sabiduría" y al menos dos insignias especiales. La victoria se celebra con la coronación como Guardianes de la Tradición.
Penalizaciones: No se aplican penalizaciones estrictas, pero si un equipo no participa activamente o incumple roles, puede perder puntos. Se fomenta la autoevaluación para mejorar.
Turnos: Cada actividad tiene tiempos definidos para que todos los equipos puedan participar ordenadamente. En las dramatizaciones, se asignan turnos para presentar y retroalimentar.
Roles: Los roles deben ser respetados y cumplidos para fomentar la colaboración y responsabilidad. Se recomienda rotación de roles en diferentes estaciones para que todos experimenten varias funciones.
Restricciones: El respeto es fundamental: no se permite interrumpir a otros equipos ni burlarse durante las presentaciones. Se debe cuidar el material y el espacio.
Tabla de Puntos:
ActividadPuntos Máximos
Identificación de Elementos (Estación 1)20
Onomatopeyas y Símbolos (Estación 2)25
Dramatización con Viñetas (Estación 3)30
Creación y Representación (Estación 4)40
Insignias Especiales (Creatividad, Colaboración, Comunicación)15 c/u
Sistema de Logros: Cada logro (Calavera o Insignia) debe ser comunicado y celebrado con el grupo para mantener la motivación y reconocer el esfuerzo individual y colectivo.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9"/>
        </w:numPr>
      </w:pPr>
      <w:r>
        <w:rPr>
          <w:b w:val="1"/>
          <w:bCs w:val="1"/>
        </w:rPr>
        <w:t xml:space="preserve">Reconocimiento de elementos dramáticos:</w:t>
      </w:r>
      <w:r>
        <w:rPr/>
        <w:t xml:space="preserve"> Capacidad para identificar personajes, diálogos, acotaciones, onomatopeyas, símbolos y viñetas en diferentes textos.</w:t>
      </w:r>
    </w:p>
    <w:p>
      <w:pPr>
        <w:numPr>
          <w:ilvl w:val="0"/>
          <w:numId w:val="9"/>
        </w:numPr>
      </w:pPr>
      <w:r>
        <w:rPr>
          <w:b w:val="1"/>
          <w:bCs w:val="1"/>
        </w:rPr>
        <w:t xml:space="preserve">Creatividad en la representación:</w:t>
      </w:r>
      <w:r>
        <w:rPr/>
        <w:t xml:space="preserve"> Originalidad y uso efectivo de expresión corporal, voz y elementos visuales.</w:t>
      </w:r>
    </w:p>
    <w:p>
      <w:pPr>
        <w:numPr>
          <w:ilvl w:val="0"/>
          <w:numId w:val="9"/>
        </w:numPr>
      </w:pPr>
      <w:r>
        <w:rPr>
          <w:b w:val="1"/>
          <w:bCs w:val="1"/>
        </w:rPr>
        <w:t xml:space="preserve">Trabajo en equipo y colaboración:</w:t>
      </w:r>
      <w:r>
        <w:rPr/>
        <w:t xml:space="preserve"> Participación activa y cumplimiento de roles, comunicación efectiva entre compañeros.</w:t>
      </w:r>
    </w:p>
    <w:p>
      <w:pPr>
        <w:numPr>
          <w:ilvl w:val="0"/>
          <w:numId w:val="9"/>
        </w:numPr>
      </w:pPr>
      <w:r>
        <w:rPr>
          <w:b w:val="1"/>
          <w:bCs w:val="1"/>
        </w:rPr>
        <w:t xml:space="preserve">Comunicación oral:</w:t>
      </w:r>
      <w:r>
        <w:rPr/>
        <w:t xml:space="preserve"> Claridad, entonación y expresión durante la dramatización y presentación.</w:t>
      </w:r>
    </w:p>
    <w:p>
      <w:pPr>
        <w:numPr>
          <w:ilvl w:val="0"/>
          <w:numId w:val="9"/>
        </w:numPr>
      </w:pPr>
      <w:r>
        <w:rPr>
          <w:b w:val="1"/>
          <w:bCs w:val="1"/>
        </w:rPr>
        <w:t xml:space="preserve">Reflexión y comprensión cultural:</w:t>
      </w:r>
      <w:r>
        <w:rPr/>
        <w:t xml:space="preserve"> Capacidad para relacionar las dramatizaciones con la tradición del Día de Muertos.</w:t>
      </w:r>
    </w:p>
    <w:p>
      <w:pPr/>
      <w:r>
        <w:rPr>
          <w:b w:val="1"/>
          <w:bCs w:val="1"/>
        </w:rPr>
        <w:t xml:space="preserve">Rúbricas Integradas</w:t>
      </w:r>
    </w:p>
    <w:p>
      <w:pPr/>
      <w:r>
        <w:rPr/>
        <w:t xml:space="preserve">Se utilizan rúbricas para cada estación y actividad, por ejemplo:</w:t>
      </w:r>
    </w:p>
    <w:p>
      <w:pPr>
        <w:numPr>
          <w:ilvl w:val="0"/>
          <w:numId w:val="10"/>
        </w:numPr>
      </w:pPr>
      <w:r>
        <w:rPr>
          <w:b w:val="1"/>
          <w:bCs w:val="1"/>
        </w:rPr>
        <w:t xml:space="preserve">Identificación de Elementos (20 puntos):</w:t>
      </w:r>
    </w:p>
    <w:p>
      <w:pPr>
        <w:numPr>
          <w:ilvl w:val="1"/>
          <w:numId w:val="10"/>
        </w:numPr>
      </w:pPr>
      <w:r>
        <w:rPr/>
        <w:t xml:space="preserve">Completo y correcto (18-20 puntos)</w:t>
      </w:r>
    </w:p>
    <w:p>
      <w:pPr>
        <w:numPr>
          <w:ilvl w:val="1"/>
          <w:numId w:val="10"/>
        </w:numPr>
      </w:pPr>
      <w:r>
        <w:rPr/>
        <w:t xml:space="preserve">Parcialmente correcto (14-17 puntos)</w:t>
      </w:r>
    </w:p>
    <w:p>
      <w:pPr>
        <w:numPr>
          <w:ilvl w:val="1"/>
          <w:numId w:val="10"/>
        </w:numPr>
      </w:pPr>
      <w:r>
        <w:rPr/>
        <w:t xml:space="preserve">Incompleto o incorrecto (menos de 14 puntos)</w:t>
      </w:r>
    </w:p>
    <w:p>
      <w:pPr>
        <w:numPr>
          <w:ilvl w:val="0"/>
          <w:numId w:val="10"/>
        </w:numPr>
      </w:pPr>
      <w:r>
        <w:rPr>
          <w:b w:val="1"/>
          <w:bCs w:val="1"/>
        </w:rPr>
        <w:t xml:space="preserve">Dramatización (30-40 puntos):</w:t>
      </w:r>
    </w:p>
    <w:p>
      <w:pPr>
        <w:numPr>
          <w:ilvl w:val="1"/>
          <w:numId w:val="10"/>
        </w:numPr>
      </w:pPr>
      <w:r>
        <w:rPr/>
        <w:t xml:space="preserve">Expresión corporal, voz y creatividad sobresaliente (27-40 puntos)</w:t>
      </w:r>
    </w:p>
    <w:p>
      <w:pPr>
        <w:numPr>
          <w:ilvl w:val="1"/>
          <w:numId w:val="10"/>
        </w:numPr>
      </w:pPr>
      <w:r>
        <w:rPr/>
        <w:t xml:space="preserve">Buena expresión y creatividad aceptable (20-26 puntos)</w:t>
      </w:r>
    </w:p>
    <w:p>
      <w:pPr>
        <w:numPr>
          <w:ilvl w:val="1"/>
          <w:numId w:val="10"/>
        </w:numPr>
      </w:pPr>
      <w:r>
        <w:rPr/>
        <w:t xml:space="preserve">Mejorable en expresión y creatividad (menos de 20 puntos)</w:t>
      </w:r>
    </w:p>
    <w:p>
      <w:pPr>
        <w:numPr>
          <w:ilvl w:val="0"/>
          <w:numId w:val="10"/>
        </w:numPr>
      </w:pPr>
      <w:r>
        <w:rPr>
          <w:b w:val="1"/>
          <w:bCs w:val="1"/>
        </w:rPr>
        <w:t xml:space="preserve">Colaboración y Comunicación (15 puntos):</w:t>
      </w:r>
    </w:p>
    <w:p>
      <w:pPr>
        <w:numPr>
          <w:ilvl w:val="1"/>
          <w:numId w:val="10"/>
        </w:numPr>
      </w:pPr>
      <w:r>
        <w:rPr/>
        <w:t xml:space="preserve">Participación activa y trabajo en equipo (13-15 puntos)</w:t>
      </w:r>
    </w:p>
    <w:p>
      <w:pPr>
        <w:numPr>
          <w:ilvl w:val="1"/>
          <w:numId w:val="10"/>
        </w:numPr>
      </w:pPr>
      <w:r>
        <w:rPr/>
        <w:t xml:space="preserve">Participación irregular (10-12 puntos)</w:t>
      </w:r>
    </w:p>
    <w:p>
      <w:pPr>
        <w:numPr>
          <w:ilvl w:val="1"/>
          <w:numId w:val="10"/>
        </w:numPr>
      </w:pPr>
      <w:r>
        <w:rPr/>
        <w:t xml:space="preserve">Poca colaboración o comunicación deficiente (menos de 10 puntos)</w:t>
      </w:r>
    </w:p>
    <w:p>
      <w:pPr/>
      <w:r>
        <w:rPr>
          <w:b w:val="1"/>
          <w:bCs w:val="1"/>
        </w:rPr>
        <w:t xml:space="preserve">Evidencias de Aprendizaje</w:t>
      </w:r>
    </w:p>
    <w:p>
      <w:pPr>
        <w:numPr>
          <w:ilvl w:val="0"/>
          <w:numId w:val="11"/>
        </w:numPr>
      </w:pPr>
      <w:r>
        <w:rPr/>
        <w:t xml:space="preserve">Notas y registros en hojas de trabajo de identificación de elementos.</w:t>
      </w:r>
    </w:p>
    <w:p>
      <w:pPr>
        <w:numPr>
          <w:ilvl w:val="0"/>
          <w:numId w:val="11"/>
        </w:numPr>
      </w:pPr>
      <w:r>
        <w:rPr/>
        <w:t xml:space="preserve">Carteles explicativos creados en la estación 2.</w:t>
      </w:r>
    </w:p>
    <w:p>
      <w:pPr>
        <w:numPr>
          <w:ilvl w:val="0"/>
          <w:numId w:val="11"/>
        </w:numPr>
      </w:pPr>
      <w:r>
        <w:rPr/>
        <w:t xml:space="preserve">Grabaciones o presentaciones de dramatizaciones.</w:t>
      </w:r>
    </w:p>
    <w:p>
      <w:pPr>
        <w:numPr>
          <w:ilvl w:val="0"/>
          <w:numId w:val="11"/>
        </w:numPr>
      </w:pPr>
      <w:r>
        <w:rPr/>
        <w:t xml:space="preserve">Textos dramáticos creados colectivamente.</w:t>
      </w:r>
    </w:p>
    <w:p>
      <w:pPr>
        <w:numPr>
          <w:ilvl w:val="0"/>
          <w:numId w:val="11"/>
        </w:numPr>
      </w:pPr>
      <w:r>
        <w:rPr/>
        <w:t xml:space="preserve">Reflexiones orales y escritas en la actividad final.</w:t>
      </w:r>
    </w:p>
    <w:p>
      <w:pPr/>
      <w:r>
        <w:rPr>
          <w:b w:val="1"/>
          <w:bCs w:val="1"/>
        </w:rPr>
        <w:t xml:space="preserve">Reflexión Final y Cierre de la Narrativa</w:t>
      </w:r>
    </w:p>
    <w:p>
      <w:pPr/>
      <w:r>
        <w:rPr/>
        <w:t xml:space="preserve">Después de la última dramatización y reflexión, el docente guía una conversación para que los estudiantes expresen cómo la experiencia les ayudó a conocer los textos dramáticos y a valorar la tradición del Día de Muertos. Se destaca la importancia del trabajo en equipo y la creatividad para comunicar historias y tradiciones. Finalmente, se entrega un reconocimiento simbólico que marca el cierre de la aventura y consolida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4 a 5 sesiones de 60 minutos cada una, pudiendo adaptar la duración según el grupo.</w:t>
      </w:r>
    </w:p>
    <w:p>
      <w:pPr>
        <w:numPr>
          <w:ilvl w:val="0"/>
          <w:numId w:val="12"/>
        </w:numPr>
      </w:pPr>
      <w:r>
        <w:rPr>
          <w:b w:val="1"/>
          <w:bCs w:val="1"/>
        </w:rPr>
        <w:t xml:space="preserve">Espacio físico:</w:t>
      </w:r>
      <w:r>
        <w:rPr/>
        <w:t xml:space="preserve"> Aula con mobiliario flexible para formar equipos y espacio para dramatizaciones. Idealmente, un área con espacio libre para representar.</w:t>
      </w:r>
    </w:p>
    <w:p>
      <w:pPr>
        <w:numPr>
          <w:ilvl w:val="0"/>
          <w:numId w:val="12"/>
        </w:numPr>
      </w:pPr>
      <w:r>
        <w:rPr>
          <w:b w:val="1"/>
          <w:bCs w:val="1"/>
        </w:rPr>
        <w:t xml:space="preserve">Materiales y herramientas TIC:</w:t>
      </w:r>
    </w:p>
    <w:p>
      <w:pPr>
        <w:numPr>
          <w:ilvl w:val="1"/>
          <w:numId w:val="12"/>
        </w:numPr>
      </w:pPr>
      <w:r>
        <w:rPr/>
        <w:t xml:space="preserve">Copias impresas o tablets con historietas, cómics y mangas relacionados con el Día de Muertos.</w:t>
      </w:r>
    </w:p>
    <w:p>
      <w:pPr>
        <w:numPr>
          <w:ilvl w:val="1"/>
          <w:numId w:val="12"/>
        </w:numPr>
      </w:pPr>
      <w:r>
        <w:rPr/>
        <w:t xml:space="preserve">Hojas, cartulinas, plumones, colores para crear carteles y apoyos visuales.</w:t>
      </w:r>
    </w:p>
    <w:p>
      <w:pPr>
        <w:numPr>
          <w:ilvl w:val="1"/>
          <w:numId w:val="12"/>
        </w:numPr>
      </w:pPr>
      <w:r>
        <w:rPr/>
        <w:t xml:space="preserve">Disfraces sencillos o accesorios (pueden ser hechos con materiales reciclados).</w:t>
      </w:r>
    </w:p>
    <w:p>
      <w:pPr>
        <w:numPr>
          <w:ilvl w:val="1"/>
          <w:numId w:val="12"/>
        </w:numPr>
      </w:pPr>
      <w:r>
        <w:rPr/>
        <w:t xml:space="preserve">Proyector o pantalla para mostrar textos digitales (opcional).</w:t>
      </w:r>
    </w:p>
    <w:p>
      <w:pPr>
        <w:numPr>
          <w:ilvl w:val="1"/>
          <w:numId w:val="12"/>
        </w:numPr>
      </w:pPr>
      <w:r>
        <w:rPr/>
        <w:t xml:space="preserve">Grabadora o dispositivo para registrar dramatizaciones (opcional).</w:t>
      </w:r>
    </w:p>
    <w:p>
      <w:pPr>
        <w:numPr>
          <w:ilvl w:val="0"/>
          <w:numId w:val="12"/>
        </w:numPr>
      </w:pPr>
      <w:r>
        <w:rPr>
          <w:b w:val="1"/>
          <w:bCs w:val="1"/>
        </w:rPr>
        <w:t xml:space="preserve">Tamaño del grupo:</w:t>
      </w:r>
      <w:r>
        <w:rPr/>
        <w:t xml:space="preserve"> Ideal grupos de 20 a 30 estudiantes para poder formar equipos de 4-5 integrantes, permitiendo roles y colaboración efectiva.</w:t>
      </w:r>
    </w:p>
    <w:p>
      <w:pPr>
        <w:numPr>
          <w:ilvl w:val="0"/>
          <w:numId w:val="12"/>
        </w:numPr>
      </w:pPr>
      <w:r>
        <w:rPr>
          <w:b w:val="1"/>
          <w:bCs w:val="1"/>
        </w:rPr>
        <w:t xml:space="preserve">Preparación previa del docente:</w:t>
      </w:r>
    </w:p>
    <w:p>
      <w:pPr>
        <w:numPr>
          <w:ilvl w:val="1"/>
          <w:numId w:val="12"/>
        </w:numPr>
      </w:pPr>
      <w:r>
        <w:rPr/>
        <w:t xml:space="preserve">Seleccionar y preparar los textos adecuados (historietas, cómics, mangas) con temática del Día de Muertos.</w:t>
      </w:r>
    </w:p>
    <w:p>
      <w:pPr>
        <w:numPr>
          <w:ilvl w:val="1"/>
          <w:numId w:val="12"/>
        </w:numPr>
      </w:pPr>
      <w:r>
        <w:rPr/>
        <w:t xml:space="preserve">Diseñar y preparar los materiales para las estaciones y el tablero de puntos.</w:t>
      </w:r>
    </w:p>
    <w:p>
      <w:pPr>
        <w:numPr>
          <w:ilvl w:val="1"/>
          <w:numId w:val="12"/>
        </w:numPr>
      </w:pPr>
      <w:r>
        <w:rPr/>
        <w:t xml:space="preserve">Preparar la ambientación del aula con música, decoración y materiales visuales.</w:t>
      </w:r>
    </w:p>
    <w:p>
      <w:pPr>
        <w:numPr>
          <w:ilvl w:val="1"/>
          <w:numId w:val="12"/>
        </w:numPr>
      </w:pPr>
      <w:r>
        <w:rPr/>
        <w:t xml:space="preserve">Revisar las rúbricas y criterios de evaluación para ofrecer retroalimentación precisa.</w:t>
      </w:r>
    </w:p>
    <w:p>
      <w:pPr>
        <w:numPr>
          <w:ilvl w:val="1"/>
          <w:numId w:val="12"/>
        </w:numPr>
      </w:pPr>
      <w:r>
        <w:rPr/>
        <w:t xml:space="preserve">Planificar la distribución del tiempo para cada sesión.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 activa:</w:t>
      </w:r>
      <w:r>
        <w:rPr/>
        <w:t xml:space="preserve"> Asignar roles claros y rotarlos para que todos se involucren.</w:t>
      </w:r>
    </w:p>
    <w:p>
      <w:pPr>
        <w:numPr>
          <w:ilvl w:val="1"/>
          <w:numId w:val="12"/>
        </w:numPr>
      </w:pPr>
      <w:r>
        <w:rPr>
          <w:i w:val="1"/>
          <w:iCs w:val="1"/>
        </w:rPr>
        <w:t xml:space="preserve">Dificultad para comprender textos dramáticos:</w:t>
      </w:r>
      <w:r>
        <w:rPr/>
        <w:t xml:space="preserve"> Trabajar previamente con ejemplos sencillos y explicar conceptos clave.</w:t>
      </w:r>
    </w:p>
    <w:p>
      <w:pPr>
        <w:numPr>
          <w:ilvl w:val="1"/>
          <w:numId w:val="12"/>
        </w:numPr>
      </w:pPr>
      <w:r>
        <w:rPr>
          <w:i w:val="1"/>
          <w:iCs w:val="1"/>
        </w:rPr>
        <w:t xml:space="preserve">Problemas de espacio para dramatización:</w:t>
      </w:r>
      <w:r>
        <w:rPr/>
        <w:t xml:space="preserve"> Adaptar las actividades para que se realicen en el aula o en espacios abiertos cercanos.</w:t>
      </w:r>
    </w:p>
    <w:p>
      <w:pPr>
        <w:numPr>
          <w:ilvl w:val="1"/>
          <w:numId w:val="12"/>
        </w:numPr>
      </w:pPr>
      <w:r>
        <w:rPr>
          <w:i w:val="1"/>
          <w:iCs w:val="1"/>
        </w:rPr>
        <w:t xml:space="preserve">Limitaciones de materiales:</w:t>
      </w:r>
      <w:r>
        <w:rPr/>
        <w:t xml:space="preserve"> Utilizar recursos reciclados y digitales para crear apoyos visuales.</w:t>
      </w:r>
    </w:p>
    <w:p>
      <w:pPr>
        <w:numPr>
          <w:ilvl w:val="1"/>
          <w:numId w:val="12"/>
        </w:numPr>
      </w:pPr>
      <w:r>
        <w:rPr>
          <w:i w:val="1"/>
          <w:iCs w:val="1"/>
        </w:rPr>
        <w:t xml:space="preserve">Tiempo insuficiente:</w:t>
      </w:r>
      <w:r>
        <w:rPr/>
        <w:t xml:space="preserve"> Priorizar actividades esenciales y extender la experiencia en más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17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841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072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065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421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8C3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514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1BD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B8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B3F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B3B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A17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2026-09-25T18:42:54-05:00</dcterms:created>
  <dcterms:modified xsi:type="dcterms:W3CDTF">2026-09-25T18:42:54-05:00</dcterms:modified>
</cp:coreProperties>
</file>

<file path=docProps/custom.xml><?xml version="1.0" encoding="utf-8"?>
<Properties xmlns="http://schemas.openxmlformats.org/officeDocument/2006/custom-properties" xmlns:vt="http://schemas.openxmlformats.org/officeDocument/2006/docPropsVTypes"/>
</file>