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Aventura en Inglés</w:t>
      </w:r>
    </w:p>
    <w:p/>
    <w:p>
      <w:pPr/>
      <w:r>
        <w:rPr>
          <w:color w:val="666666"/>
          <w:sz w:val="20"/>
          <w:szCs w:val="20"/>
          <w:i w:val="1"/>
          <w:iCs w:val="1"/>
        </w:rPr>
        <w:t xml:space="preserve">Gamificación Progresiva | Lengua Extranjera | Inglés | Tema: Partes del cuerpo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mágico mundo de "Exploradores del Cuerpo", una aventura educativa diseñada especialmente para niños y niñas de preescolar (3-5 años). En este universo imaginario, los pequeños estudiantes se convierten en intrépidos exploradores que viajan a través de un colorido mapa del cuerpo humano, descubre cada una de sus partes en inglés y ayudan a sus amigos a resolver divertidos retos. La ambientación está inspirada en un parque temático llamado "Body Land", un lugar donde cada área representa una parte del cuerpo humano: la Cabeza, los Brazos, las Piernas, el Tronco, y los Sentidos.</w:t>
      </w:r>
    </w:p>
    <w:p>
      <w:pPr/>
      <w:r>
        <w:rPr>
          <w:b w:val="1"/>
          <w:bCs w:val="1"/>
        </w:rPr>
        <w:t xml:space="preserve">Roles de los Estudiantes dentro de la Narrativa</w:t>
      </w:r>
    </w:p>
    <w:p>
      <w:pPr/>
      <w:r>
        <w:rPr/>
        <w:t xml:space="preserve">Los estudiantes asumen el rol de "Mini Exploradores Lingüísticos", un grupo de aventureros que tienen como misión aprender y reconocer las partes del cuerpo en inglés para ayudar a los personajes del parque a superar obstáculos, encontrar objetos perdidos y completar misiones. Cada niño recibe un mapa de explorador donde podrá ir marcando su progreso y desbloqueando nuevas áreas a medida que avanza.</w:t>
      </w:r>
    </w:p>
    <w:p>
      <w:pPr/>
      <w:r>
        <w:rPr>
          <w:b w:val="1"/>
          <w:bCs w:val="1"/>
        </w:rPr>
        <w:t xml:space="preserve">Misión Principal</w:t>
      </w:r>
    </w:p>
    <w:p>
      <w:pPr/>
      <w:r>
        <w:rPr/>
        <w:t xml:space="preserve">La gran misión de los Mini Exploradores Lingüísticos es ayudar a los habitantes de Body Land a prepararse para la gran "Fiesta del Cuerpo", una celebración donde todos cantan y bailan en inglés usando las palabras que han aprendido. Para lograrlo, deben viajar por el parque, aprender el nombre de las partes del cuerpo en inglés, realizar retos y desbloquear nuevas zonas hasta completar el mapa. Cada paso les acerca más a la fiesta y les permite ganar premios y reconocimiento.</w:t>
      </w:r>
    </w:p>
    <w:p>
      <w:pPr/>
      <w:r>
        <w:rPr>
          <w:b w:val="1"/>
          <w:bCs w:val="1"/>
        </w:rPr>
        <w:t xml:space="preserve">Conexión con el Tema de Aprendizaje</w:t>
      </w:r>
    </w:p>
    <w:p>
      <w:pPr/>
      <w:r>
        <w:rPr/>
        <w:t xml:space="preserve">La narrativa está diseñada para que el aprendizaje de las partes del cuerpo en inglés sea natural, contextualizado y divertido. Los niños identifican y nombran la cabeza, los ojos, la boca, las manos, las piernas, etc., dentro de situaciones de juego y exploración. El viaje progresivo por las diferentes áreas del parque estimula la curiosidad y la comunicación, mientras que los retos implican resolver problemas sencillos que refuerzan el vocabulario y la comprensión auditiva y verbal en inglés. De este modo, el aprendizaje se integra con la emoción de la aventura, facilitando la memorización y el uso práctico del idioma.</w:t>
      </w:r>
    </w:p>
    <w:p>
      <w:pPr/>
      <w:r>
        <w:rPr>
          <w:b w:val="1"/>
          <w:bCs w:val="1"/>
        </w:rPr>
        <w:t xml:space="preserve">Desarrollo de Competencias del Siglo XXI</w:t>
      </w:r>
    </w:p>
    <w:p>
      <w:pPr/>
      <w:r>
        <w:rPr/>
        <w:t xml:space="preserve">Durante la experiencia, los niños desarrollan:</w:t>
      </w:r>
    </w:p>
    <w:p>
      <w:pPr>
        <w:numPr>
          <w:ilvl w:val="0"/>
          <w:numId w:val="1"/>
        </w:numPr>
      </w:pPr>
      <w:r>
        <w:rPr>
          <w:b w:val="1"/>
          <w:bCs w:val="1"/>
        </w:rPr>
        <w:t xml:space="preserve">Resolución de Problemas:</w:t>
      </w:r>
      <w:r>
        <w:rPr/>
        <w:t xml:space="preserve"> Al enfrentarse a desafíos en cada zona, como encontrar objetos escondidos o completar puzzles, los niños deben pensar y colaborar para avanzar.</w:t>
      </w:r>
    </w:p>
    <w:p>
      <w:pPr>
        <w:numPr>
          <w:ilvl w:val="0"/>
          <w:numId w:val="1"/>
        </w:numPr>
      </w:pPr>
      <w:r>
        <w:rPr>
          <w:b w:val="1"/>
          <w:bCs w:val="1"/>
        </w:rPr>
        <w:t xml:space="preserve">Comunicación:</w:t>
      </w:r>
      <w:r>
        <w:rPr/>
        <w:t xml:space="preserve"> Se fomenta la interacción en inglés entre compañeros y el docente, usando expresiones sencillas y vocabulario nuevo relacionado con las partes del cuerpo.</w:t>
      </w:r>
    </w:p>
    <w:p>
      <w:pPr>
        <w:numPr>
          <w:ilvl w:val="0"/>
          <w:numId w:val="1"/>
        </w:numPr>
      </w:pPr>
      <w:r>
        <w:rPr>
          <w:b w:val="1"/>
          <w:bCs w:val="1"/>
        </w:rPr>
        <w:t xml:space="preserve">Curiosidad:</w:t>
      </w:r>
      <w:r>
        <w:rPr/>
        <w:t xml:space="preserve"> La exploración del parque temático y la progresión secuencial despiertan el interés por descubrir qué parte del cuerpo aprenderán después y cómo usarán ese conocimiento.</w:t>
      </w:r>
    </w:p>
    <w:p>
      <w:pPr/>
      <w:r>
        <w:rPr>
          <w:b w:val="1"/>
          <w:bCs w:val="1"/>
        </w:rPr>
        <w:t xml:space="preserve">Extensión de la Narrativa</w:t>
      </w:r>
    </w:p>
    <w:p>
      <w:pPr/>
      <w:r>
        <w:rPr/>
        <w:t xml:space="preserve">La historia se desarrolla a lo largo de varias sesiones en el aula, con cada sesión centrada en una zona del parque y sus partes del cuerpo correspondientes. Los niños empiezan su aventura en la "Zona Cabeza" donde aprenden palabras como head, eyes, nose, mouth, ears. Luego, desbloquean la "Zona Brazos" para descubrir arms, hands, fingers. Más adelante avanzan a la "Zona Piernas" que incluye legs, knees, feet, toes. Después visitan la "Zona Tronco" con chest, back, belly, y finalmente la "Zona Sentidos" donde exploran touch, see, hear, taste, smell.</w:t>
      </w:r>
    </w:p>
    <w:p>
      <w:pPr/>
      <w:r>
        <w:rPr/>
        <w:t xml:space="preserve">Cada zona tiene personajes y desafíos únicos, como ayudar a un oso a encontrar su nariz perdida o armar un rompecabezas gigante de manos. Al final de la aventura, todos los Mini Exploradores se reúnen para la Fiesta del Cuerpo, celebrando con canciones y bailes en inglés que refuerzan todas las palabras aprendidas, consolidando así el conocimiento y la experiencia vivida.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Mini Exploradores ganan puntos por cada actividad completada con éxito. Cada palabra correctamente identificada vale 5 puntos, cada reto superado 10 puntos, y cada participación activa en la clase 2 puntos adicionales. Los puntos se registran en una tabla visible para los niños y se usan para desbloquear nuevas zonas del parque.</w:t>
      </w:r>
    </w:p>
    <w:p>
      <w:pPr/>
      <w:r>
        <w:rPr>
          <w:b w:val="1"/>
          <w:bCs w:val="1"/>
        </w:rPr>
        <w:t xml:space="preserve">Niveles y Progresión</w:t>
      </w:r>
    </w:p>
    <w:p>
      <w:pPr/>
      <w:r>
        <w:rPr/>
        <w:t xml:space="preserve">La experiencia está dividida en 5 niveles, uno por cada zona del parque temático:</w:t>
      </w:r>
    </w:p>
    <w:p>
      <w:pPr>
        <w:numPr>
          <w:ilvl w:val="0"/>
          <w:numId w:val="2"/>
        </w:numPr>
      </w:pPr>
      <w:r>
        <w:rPr>
          <w:b w:val="1"/>
          <w:bCs w:val="1"/>
        </w:rPr>
        <w:t xml:space="preserve">Nivel 1:</w:t>
      </w:r>
      <w:r>
        <w:rPr/>
        <w:t xml:space="preserve"> Cabeza</w:t>
      </w:r>
    </w:p>
    <w:p>
      <w:pPr>
        <w:numPr>
          <w:ilvl w:val="0"/>
          <w:numId w:val="2"/>
        </w:numPr>
      </w:pPr>
      <w:r>
        <w:rPr>
          <w:b w:val="1"/>
          <w:bCs w:val="1"/>
        </w:rPr>
        <w:t xml:space="preserve">Nivel 2:</w:t>
      </w:r>
      <w:r>
        <w:rPr/>
        <w:t xml:space="preserve"> Brazos</w:t>
      </w:r>
    </w:p>
    <w:p>
      <w:pPr>
        <w:numPr>
          <w:ilvl w:val="0"/>
          <w:numId w:val="2"/>
        </w:numPr>
      </w:pPr>
      <w:r>
        <w:rPr>
          <w:b w:val="1"/>
          <w:bCs w:val="1"/>
        </w:rPr>
        <w:t xml:space="preserve">Nivel 3:</w:t>
      </w:r>
      <w:r>
        <w:rPr/>
        <w:t xml:space="preserve"> Piernas</w:t>
      </w:r>
    </w:p>
    <w:p>
      <w:pPr>
        <w:numPr>
          <w:ilvl w:val="0"/>
          <w:numId w:val="2"/>
        </w:numPr>
      </w:pPr>
      <w:r>
        <w:rPr>
          <w:b w:val="1"/>
          <w:bCs w:val="1"/>
        </w:rPr>
        <w:t xml:space="preserve">Nivel 4:</w:t>
      </w:r>
      <w:r>
        <w:rPr/>
        <w:t xml:space="preserve"> Tronco</w:t>
      </w:r>
    </w:p>
    <w:p>
      <w:pPr>
        <w:numPr>
          <w:ilvl w:val="0"/>
          <w:numId w:val="2"/>
        </w:numPr>
      </w:pPr>
      <w:r>
        <w:rPr>
          <w:b w:val="1"/>
          <w:bCs w:val="1"/>
        </w:rPr>
        <w:t xml:space="preserve">Nivel 5:</w:t>
      </w:r>
      <w:r>
        <w:rPr/>
        <w:t xml:space="preserve"> Sentidos y Fiesta Final</w:t>
      </w:r>
    </w:p>
    <w:p>
      <w:pPr/>
      <w:r>
        <w:rPr/>
        <w:t xml:space="preserve">Los estudiantes deben acumular un mínimo de 40 puntos en el nivel actual para desbloquear el siguiente. Esto garantiza que han asimilado el vocabulario y las actividades antes de avanzar.</w:t>
      </w:r>
    </w:p>
    <w:p>
      <w:pPr/>
      <w:r>
        <w:rPr>
          <w:b w:val="1"/>
          <w:bCs w:val="1"/>
        </w:rPr>
        <w:t xml:space="preserve">Insignias</w:t>
      </w:r>
    </w:p>
    <w:p>
      <w:pPr/>
      <w:r>
        <w:rPr/>
        <w:t xml:space="preserve">Al completar cada zona, cada niño recibe una insignia digital o física con el ícono de la parte del cuerpo aprendida — por ejemplo, una insignia con una oreja para la zona cabeza o una mano para la zona brazos. Estas insignias se coleccionan en un mural o en un libro de explorador y fomentan el sentido de logro y pertenencia.</w:t>
      </w:r>
    </w:p>
    <w:p>
      <w:pPr/>
      <w:r>
        <w:rPr>
          <w:b w:val="1"/>
          <w:bCs w:val="1"/>
        </w:rPr>
        <w:t xml:space="preserve">Retos y Recompensas</w:t>
      </w:r>
    </w:p>
    <w:p>
      <w:pPr/>
      <w:r>
        <w:rPr/>
        <w:t xml:space="preserve">Cada zona presenta retos específicos, como juegos de memoria, canciones con movimientos, y búsqueda de objetos. Superar un reto concede recompensas inmediatas como stickers, aplausos del grupo o tiempo para actividades libres. Además, la suma de retos completados aporta puntos para la progresión.</w:t>
      </w:r>
    </w:p>
    <w:p>
      <w:pPr/>
      <w:r>
        <w:rPr>
          <w:b w:val="1"/>
          <w:bCs w:val="1"/>
        </w:rPr>
        <w:t xml:space="preserve">Desbloqueo Secuencial</w:t>
      </w:r>
    </w:p>
    <w:p>
      <w:pPr/>
      <w:r>
        <w:rPr/>
        <w:t xml:space="preserve">La gamificación es progresiva: los estudiantes no pueden avanzar a la siguiente zona sin haber alcanzado el puntaje requerido y haber completado los retos clave. Esto asegura un aprendizaje sólido y ordenado, además de generar expectativa y motivación.</w:t>
      </w:r>
    </w:p>
    <w:p>
      <w:pPr/>
      <w:r>
        <w:rPr>
          <w:b w:val="1"/>
          <w:bCs w:val="1"/>
        </w:rPr>
        <w:t xml:space="preserve">Retroalimentación Inmediata</w:t>
      </w:r>
    </w:p>
    <w:p>
      <w:pPr/>
      <w:r>
        <w:rPr/>
        <w:t xml:space="preserve">Durante las actividades, el docente proporciona feedback inmediato y positivo, reforzando las respuestas correctas con frases en inglés y gestos. Para respuestas incorrectas, se ofrece ayuda guiada, repitiendo la palabra, mostrando imágenes o realizando el movimiento correspondiente. La retroalimentación es clave para mantener la motivación y corregir errores oportunamente.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la Cabeza (Nivel 1)</w:t>
      </w:r>
    </w:p>
    <w:p>
      <w:pPr/>
      <w:r>
        <w:rPr>
          <w:b w:val="1"/>
          <w:bCs w:val="1"/>
        </w:rPr>
        <w:t xml:space="preserve">Objetivo:</w:t>
      </w:r>
      <w:r>
        <w:rPr/>
        <w:t xml:space="preserve"> Identificar y nombrar en inglés las partes de la cabeza: head, eyes, nose, mouth, ears.</w:t>
      </w:r>
    </w:p>
    <w:p>
      <w:pPr/>
      <w:r>
        <w:rPr>
          <w:b w:val="1"/>
          <w:bCs w:val="1"/>
        </w:rPr>
        <w:t xml:space="preserve">Materiales:</w:t>
      </w:r>
      <w:r>
        <w:rPr/>
        <w:t xml:space="preserve"> Láminas con dibujos de la cabeza, tarjetas con imágenes y palabras, espejo pequeño para cada niño, stickers de caritas felices.</w:t>
      </w:r>
    </w:p>
    <w:p>
      <w:pPr/>
      <w:r>
        <w:rPr>
          <w:b w:val="1"/>
          <w:bCs w:val="1"/>
        </w:rPr>
        <w:t xml:space="preserve">Duración:</w:t>
      </w:r>
      <w:r>
        <w:rPr/>
        <w:t xml:space="preserve"> 40 minutos</w:t>
      </w:r>
    </w:p>
    <w:p>
      <w:pPr>
        <w:numPr>
          <w:ilvl w:val="0"/>
          <w:numId w:val="3"/>
        </w:numPr>
      </w:pPr>
      <w:r>
        <w:rPr>
          <w:b w:val="1"/>
          <w:bCs w:val="1"/>
        </w:rPr>
        <w:t xml:space="preserve">Introducción (10 min):</w:t>
      </w:r>
      <w:r>
        <w:rPr/>
        <w:t xml:space="preserve"> El docente presenta una lámina grande de una cabeza y señala cada parte diciendo el nombre en inglés. Los niños repiten en coro y luego individualmente. Se usa un espejo para que cada niño señale sus propias partes.</w:t>
      </w:r>
    </w:p>
    <w:p>
      <w:pPr>
        <w:numPr>
          <w:ilvl w:val="0"/>
          <w:numId w:val="3"/>
        </w:numPr>
      </w:pPr>
      <w:r>
        <w:rPr>
          <w:b w:val="1"/>
          <w:bCs w:val="1"/>
        </w:rPr>
        <w:t xml:space="preserve">Juego “Simon Says” (10 min):</w:t>
      </w:r>
      <w:r>
        <w:rPr/>
        <w:t xml:space="preserve"> El docente da instrucciones en inglés, por ejemplo: “Simon says touch your nose.” Los niños deben tocar la parte indicada. Esto refuerza la asociación palabra-acción.</w:t>
      </w:r>
    </w:p>
    <w:p>
      <w:pPr>
        <w:numPr>
          <w:ilvl w:val="0"/>
          <w:numId w:val="3"/>
        </w:numPr>
      </w:pPr>
      <w:r>
        <w:rPr>
          <w:b w:val="1"/>
          <w:bCs w:val="1"/>
        </w:rPr>
        <w:t xml:space="preserve">Reto “Encuentra la parte” (15 min):</w:t>
      </w:r>
      <w:r>
        <w:rPr/>
        <w:t xml:space="preserve"> Se entregan tarjetas con imágenes de partes de la cabeza. Los niños deben encontrar en su cuerpo la parte correspondiente y decir el nombre en inglés. Por cada acierto, ganan 5 puntos.</w:t>
      </w:r>
    </w:p>
    <w:p>
      <w:pPr>
        <w:numPr>
          <w:ilvl w:val="0"/>
          <w:numId w:val="3"/>
        </w:numPr>
      </w:pPr>
      <w:r>
        <w:rPr>
          <w:b w:val="1"/>
          <w:bCs w:val="1"/>
        </w:rPr>
        <w:t xml:space="preserve">Cierre (5 min):</w:t>
      </w:r>
      <w:r>
        <w:rPr/>
        <w:t xml:space="preserve"> Se entrega una insignia de cabeza y se coloca en el mural del aula. Se hace un repaso rápido con una canción sencilla sobre la cabeza.</w:t>
      </w:r>
    </w:p>
    <w:p>
      <w:pPr/>
      <w:r>
        <w:rPr>
          <w:b w:val="1"/>
          <w:bCs w:val="1"/>
        </w:rPr>
        <w:t xml:space="preserve">2. Aventura en los Brazos (Nivel 2)</w:t>
      </w:r>
    </w:p>
    <w:p>
      <w:pPr/>
      <w:r>
        <w:rPr>
          <w:b w:val="1"/>
          <w:bCs w:val="1"/>
        </w:rPr>
        <w:t xml:space="preserve">Objetivo:</w:t>
      </w:r>
      <w:r>
        <w:rPr/>
        <w:t xml:space="preserve"> Nombrar y reconocer arms, hands, fingers.</w:t>
      </w:r>
    </w:p>
    <w:p>
      <w:pPr/>
      <w:r>
        <w:rPr>
          <w:b w:val="1"/>
          <w:bCs w:val="1"/>
        </w:rPr>
        <w:t xml:space="preserve">Materiales:</w:t>
      </w:r>
      <w:r>
        <w:rPr/>
        <w:t xml:space="preserve"> Muñecos con brazos articulados, láminas, tarjetas, plastilina para modelar manos y dedos.</w:t>
      </w:r>
    </w:p>
    <w:p>
      <w:pPr/>
      <w:r>
        <w:rPr>
          <w:b w:val="1"/>
          <w:bCs w:val="1"/>
        </w:rPr>
        <w:t xml:space="preserve">Duración:</w:t>
      </w:r>
      <w:r>
        <w:rPr/>
        <w:t xml:space="preserve"> 45 minutos</w:t>
      </w:r>
    </w:p>
    <w:p>
      <w:pPr>
        <w:numPr>
          <w:ilvl w:val="0"/>
          <w:numId w:val="4"/>
        </w:numPr>
      </w:pPr>
      <w:r>
        <w:rPr>
          <w:b w:val="1"/>
          <w:bCs w:val="1"/>
        </w:rPr>
        <w:t xml:space="preserve">Introducción (10 min):</w:t>
      </w:r>
      <w:r>
        <w:rPr/>
        <w:t xml:space="preserve"> Presentación de las partes con muñecos y láminas. Los niños repiten las palabras y realizan movimientos con sus brazos y manos.</w:t>
      </w:r>
    </w:p>
    <w:p>
      <w:pPr>
        <w:numPr>
          <w:ilvl w:val="0"/>
          <w:numId w:val="4"/>
        </w:numPr>
      </w:pPr>
      <w:r>
        <w:rPr>
          <w:b w:val="1"/>
          <w:bCs w:val="1"/>
        </w:rPr>
        <w:t xml:space="preserve">Actividad “Modela mi mano” (15 min):</w:t>
      </w:r>
      <w:r>
        <w:rPr/>
        <w:t xml:space="preserve"> Los niños usan plastilina para formar manos y dedos mientras el docente dice los nombres en inglés. Se fomenta la comunicación describiendo lo que hacen.</w:t>
      </w:r>
    </w:p>
    <w:p>
      <w:pPr>
        <w:numPr>
          <w:ilvl w:val="0"/>
          <w:numId w:val="4"/>
        </w:numPr>
      </w:pPr>
      <w:r>
        <w:rPr>
          <w:b w:val="1"/>
          <w:bCs w:val="1"/>
        </w:rPr>
        <w:t xml:space="preserve">Reto “Rompecabezas de brazos” (15 min):</w:t>
      </w:r>
      <w:r>
        <w:rPr/>
        <w:t xml:space="preserve"> En grupos, arman un rompecabezas gigante de brazos y nombran las partes en inglés para recibir puntos.</w:t>
      </w:r>
    </w:p>
    <w:p>
      <w:pPr>
        <w:numPr>
          <w:ilvl w:val="0"/>
          <w:numId w:val="4"/>
        </w:numPr>
      </w:pPr>
      <w:r>
        <w:rPr>
          <w:b w:val="1"/>
          <w:bCs w:val="1"/>
        </w:rPr>
        <w:t xml:space="preserve">Cierre (5 min):</w:t>
      </w:r>
      <w:r>
        <w:rPr/>
        <w:t xml:space="preserve"> Canción con movimientos de brazos y manos, entrega de insignias y reflejo de lo aprendido.</w:t>
      </w:r>
    </w:p>
    <w:p>
      <w:pPr/>
      <w:r>
        <w:rPr>
          <w:b w:val="1"/>
          <w:bCs w:val="1"/>
        </w:rPr>
        <w:t xml:space="preserve">3. Exploradores de las Piernas (Nivel 3)</w:t>
      </w:r>
    </w:p>
    <w:p>
      <w:pPr/>
      <w:r>
        <w:rPr>
          <w:b w:val="1"/>
          <w:bCs w:val="1"/>
        </w:rPr>
        <w:t xml:space="preserve">Objetivo:</w:t>
      </w:r>
      <w:r>
        <w:rPr/>
        <w:t xml:space="preserve"> Identificar legs, knees, feet, toes.</w:t>
      </w:r>
    </w:p>
    <w:p>
      <w:pPr/>
      <w:r>
        <w:rPr>
          <w:b w:val="1"/>
          <w:bCs w:val="1"/>
        </w:rPr>
        <w:t xml:space="preserve">Materiales:</w:t>
      </w:r>
      <w:r>
        <w:rPr/>
        <w:t xml:space="preserve"> Tarjetas, música para baile, imágenes grandes, pelotas de colores.</w:t>
      </w:r>
    </w:p>
    <w:p>
      <w:pPr/>
      <w:r>
        <w:rPr>
          <w:b w:val="1"/>
          <w:bCs w:val="1"/>
        </w:rPr>
        <w:t xml:space="preserve">Duración:</w:t>
      </w:r>
      <w:r>
        <w:rPr/>
        <w:t xml:space="preserve"> 50 minutos</w:t>
      </w:r>
    </w:p>
    <w:p>
      <w:pPr>
        <w:numPr>
          <w:ilvl w:val="0"/>
          <w:numId w:val="5"/>
        </w:numPr>
      </w:pPr>
      <w:r>
        <w:rPr>
          <w:b w:val="1"/>
          <w:bCs w:val="1"/>
        </w:rPr>
        <w:t xml:space="preserve">Presentación (10 min):</w:t>
      </w:r>
      <w:r>
        <w:rPr/>
        <w:t xml:space="preserve"> Se muestran imágenes y se repiten las palabras. Los niños señalan las partes en su cuerpo.</w:t>
      </w:r>
    </w:p>
    <w:p>
      <w:pPr>
        <w:numPr>
          <w:ilvl w:val="0"/>
          <w:numId w:val="5"/>
        </w:numPr>
      </w:pPr>
      <w:r>
        <w:rPr>
          <w:b w:val="1"/>
          <w:bCs w:val="1"/>
        </w:rPr>
        <w:t xml:space="preserve">Juego “Baile de las piernas” (15 min):</w:t>
      </w:r>
      <w:r>
        <w:rPr/>
        <w:t xml:space="preserve"> Música y movimientos que incluyen tocar las piernas, rodillas, pies y dedos mientras cantan en inglés.</w:t>
      </w:r>
    </w:p>
    <w:p>
      <w:pPr>
        <w:numPr>
          <w:ilvl w:val="0"/>
          <w:numId w:val="5"/>
        </w:numPr>
      </w:pPr>
      <w:r>
        <w:rPr>
          <w:b w:val="1"/>
          <w:bCs w:val="1"/>
        </w:rPr>
        <w:t xml:space="preserve">Reto “Carrera de obstáculos” (20 min):</w:t>
      </w:r>
      <w:r>
        <w:rPr/>
        <w:t xml:space="preserve"> Con pelotas y conos, los niños deben avanzar nombrando en voz alta la parte que usan para cada acción (ej. “I use my legs”). Ganan puntos por cada acción correcta.</w:t>
      </w:r>
    </w:p>
    <w:p>
      <w:pPr>
        <w:numPr>
          <w:ilvl w:val="0"/>
          <w:numId w:val="5"/>
        </w:numPr>
      </w:pPr>
      <w:r>
        <w:rPr>
          <w:b w:val="1"/>
          <w:bCs w:val="1"/>
        </w:rPr>
        <w:t xml:space="preserve">Cierre (5 min):</w:t>
      </w:r>
      <w:r>
        <w:rPr/>
        <w:t xml:space="preserve"> Resumen y entrega de insignias.</w:t>
      </w:r>
    </w:p>
    <w:p>
      <w:pPr/>
      <w:r>
        <w:rPr>
          <w:b w:val="1"/>
          <w:bCs w:val="1"/>
        </w:rPr>
        <w:t xml:space="preserve">4. Descubriendo el Tronco (Nivel 4)</w:t>
      </w:r>
    </w:p>
    <w:p>
      <w:pPr/>
      <w:r>
        <w:rPr>
          <w:b w:val="1"/>
          <w:bCs w:val="1"/>
        </w:rPr>
        <w:t xml:space="preserve">Objetivo:</w:t>
      </w:r>
      <w:r>
        <w:rPr/>
        <w:t xml:space="preserve"> Reconocer chest, back, belly.</w:t>
      </w:r>
    </w:p>
    <w:p>
      <w:pPr/>
      <w:r>
        <w:rPr>
          <w:b w:val="1"/>
          <w:bCs w:val="1"/>
        </w:rPr>
        <w:t xml:space="preserve">Materiales:</w:t>
      </w:r>
      <w:r>
        <w:rPr/>
        <w:t xml:space="preserve"> Peluches, tarjetas, espejos, música suave.</w:t>
      </w:r>
    </w:p>
    <w:p>
      <w:pPr/>
      <w:r>
        <w:rPr>
          <w:b w:val="1"/>
          <w:bCs w:val="1"/>
        </w:rPr>
        <w:t xml:space="preserve">Duración:</w:t>
      </w:r>
      <w:r>
        <w:rPr/>
        <w:t xml:space="preserve"> 40 minutos</w:t>
      </w:r>
    </w:p>
    <w:p>
      <w:pPr>
        <w:numPr>
          <w:ilvl w:val="0"/>
          <w:numId w:val="6"/>
        </w:numPr>
      </w:pPr>
      <w:r>
        <w:rPr>
          <w:b w:val="1"/>
          <w:bCs w:val="1"/>
        </w:rPr>
        <w:t xml:space="preserve">Demostración (10 min):</w:t>
      </w:r>
      <w:r>
        <w:rPr/>
        <w:t xml:space="preserve"> El docente usa un peluche para mostrar las partes y dice sus nombres en inglés. Los niños imitan y señalan en sí mismos.</w:t>
      </w:r>
    </w:p>
    <w:p>
      <w:pPr>
        <w:numPr>
          <w:ilvl w:val="0"/>
          <w:numId w:val="6"/>
        </w:numPr>
      </w:pPr>
      <w:r>
        <w:rPr>
          <w:b w:val="1"/>
          <w:bCs w:val="1"/>
        </w:rPr>
        <w:t xml:space="preserve">Reto “Toca y siente” (15 min):</w:t>
      </w:r>
      <w:r>
        <w:rPr/>
        <w:t xml:space="preserve"> En parejas, los niños se tocan suavemente en las partes indicadas y dicen el nombre en inglés. Se fomenta la comunicación y la confianza.</w:t>
      </w:r>
    </w:p>
    <w:p>
      <w:pPr>
        <w:numPr>
          <w:ilvl w:val="0"/>
          <w:numId w:val="6"/>
        </w:numPr>
      </w:pPr>
      <w:r>
        <w:rPr>
          <w:b w:val="1"/>
          <w:bCs w:val="1"/>
        </w:rPr>
        <w:t xml:space="preserve">Juego “¿Dónde está?” (10 min):</w:t>
      </w:r>
      <w:r>
        <w:rPr/>
        <w:t xml:space="preserve"> Se esconde una tarjeta con una palabra y los niños deben buscarla y nombrar la parte para ganar puntos.</w:t>
      </w:r>
    </w:p>
    <w:p>
      <w:pPr>
        <w:numPr>
          <w:ilvl w:val="0"/>
          <w:numId w:val="6"/>
        </w:numPr>
      </w:pPr>
      <w:r>
        <w:rPr>
          <w:b w:val="1"/>
          <w:bCs w:val="1"/>
        </w:rPr>
        <w:t xml:space="preserve">Cierre (5 min):</w:t>
      </w:r>
      <w:r>
        <w:rPr/>
        <w:t xml:space="preserve"> Canción con movimientos de torso y entrega de la insignia.</w:t>
      </w:r>
    </w:p>
    <w:p>
      <w:pPr/>
      <w:r>
        <w:rPr>
          <w:b w:val="1"/>
          <w:bCs w:val="1"/>
        </w:rPr>
        <w:t xml:space="preserve">5. Exploración de los Sentidos y Fiesta Final (Nivel 5)</w:t>
      </w:r>
    </w:p>
    <w:p>
      <w:pPr/>
      <w:r>
        <w:rPr>
          <w:b w:val="1"/>
          <w:bCs w:val="1"/>
        </w:rPr>
        <w:t xml:space="preserve">Objetivo:</w:t>
      </w:r>
      <w:r>
        <w:rPr/>
        <w:t xml:space="preserve"> Aprender palabras relacionadas con los sentidos: see, hear, touch, taste, smell.</w:t>
      </w:r>
    </w:p>
    <w:p>
      <w:pPr/>
      <w:r>
        <w:rPr>
          <w:b w:val="1"/>
          <w:bCs w:val="1"/>
        </w:rPr>
        <w:t xml:space="preserve">Materiales:</w:t>
      </w:r>
      <w:r>
        <w:rPr/>
        <w:t xml:space="preserve"> Objetos para explorar los sentidos (frutas, telas, sonidos grabados), tarjetas, instrumentos musicales.</w:t>
      </w:r>
    </w:p>
    <w:p>
      <w:pPr/>
      <w:r>
        <w:rPr>
          <w:b w:val="1"/>
          <w:bCs w:val="1"/>
        </w:rPr>
        <w:t xml:space="preserve">Duración:</w:t>
      </w:r>
      <w:r>
        <w:rPr/>
        <w:t xml:space="preserve"> 60 minutos</w:t>
      </w:r>
    </w:p>
    <w:p>
      <w:pPr>
        <w:numPr>
          <w:ilvl w:val="0"/>
          <w:numId w:val="7"/>
        </w:numPr>
      </w:pPr>
      <w:r>
        <w:rPr>
          <w:b w:val="1"/>
          <w:bCs w:val="1"/>
        </w:rPr>
        <w:t xml:space="preserve">Presentación (15 min):</w:t>
      </w:r>
      <w:r>
        <w:rPr/>
        <w:t xml:space="preserve"> El docente muestra objetos y dice el sentido en inglés. Los niños experimentan cada sentido y repiten las palabras.</w:t>
      </w:r>
    </w:p>
    <w:p>
      <w:pPr>
        <w:numPr>
          <w:ilvl w:val="0"/>
          <w:numId w:val="7"/>
        </w:numPr>
      </w:pPr>
      <w:r>
        <w:rPr>
          <w:b w:val="1"/>
          <w:bCs w:val="1"/>
        </w:rPr>
        <w:t xml:space="preserve">Reto “Caja misteriosa” (20 min):</w:t>
      </w:r>
      <w:r>
        <w:rPr/>
        <w:t xml:space="preserve"> Cada niño introduce la mano en una caja con objetos diferentes y dice en inglés qué siente o qué cree que es. Se fomenta la curiosidad y la comunicación.</w:t>
      </w:r>
    </w:p>
    <w:p>
      <w:pPr>
        <w:numPr>
          <w:ilvl w:val="0"/>
          <w:numId w:val="7"/>
        </w:numPr>
      </w:pPr>
      <w:r>
        <w:rPr>
          <w:b w:val="1"/>
          <w:bCs w:val="1"/>
        </w:rPr>
        <w:t xml:space="preserve">Juego “Escucha y toca” (15 min):</w:t>
      </w:r>
      <w:r>
        <w:rPr/>
        <w:t xml:space="preserve"> Usando instrumentos y diferentes texturas, los niños identifican sonidos y sensaciones asociadas a los sentidos en inglés.</w:t>
      </w:r>
    </w:p>
    <w:p>
      <w:pPr>
        <w:numPr>
          <w:ilvl w:val="0"/>
          <w:numId w:val="7"/>
        </w:numPr>
      </w:pPr>
      <w:r>
        <w:rPr>
          <w:b w:val="1"/>
          <w:bCs w:val="1"/>
        </w:rPr>
        <w:t xml:space="preserve">Cierre Final - Fiesta del Cuerpo (10 min):</w:t>
      </w:r>
      <w:r>
        <w:rPr/>
        <w:t xml:space="preserve"> Canción y baile grupal donde se usan todas las palabras aprendidas. Entrega de insignias finales y diplomas de Mini Exploradores.</w:t>
      </w:r>
    </w:p>
    <w:p>
      <w:pPr/>
      <w:r>
        <w:rPr>
          <w:b w:val="1"/>
          <w:bCs w:val="1"/>
        </w:rPr>
        <w:t xml:space="preserve">Integración con las Mecánicas</w:t>
      </w:r>
    </w:p>
    <w:p>
      <w:pPr>
        <w:numPr>
          <w:ilvl w:val="0"/>
          <w:numId w:val="8"/>
        </w:numPr>
      </w:pPr>
      <w:r>
        <w:rPr/>
        <w:t xml:space="preserve">Las actividades otorgan puntos que se suman para desbloquear zonas consecutivas de la aventura.</w:t>
      </w:r>
    </w:p>
    <w:p>
      <w:pPr>
        <w:numPr>
          <w:ilvl w:val="0"/>
          <w:numId w:val="8"/>
        </w:numPr>
      </w:pPr>
      <w:r>
        <w:rPr/>
        <w:t xml:space="preserve">Los retos aseguran que el aprendizaje sea activo y que los niños resuelvan problemas sencillos, reforzando competencias.</w:t>
      </w:r>
    </w:p>
    <w:p>
      <w:pPr>
        <w:numPr>
          <w:ilvl w:val="0"/>
          <w:numId w:val="8"/>
        </w:numPr>
      </w:pPr>
      <w:r>
        <w:rPr/>
        <w:t xml:space="preserve">Las insignias motivan la continuidad y el sentido de logro.</w:t>
      </w:r>
    </w:p>
    <w:p>
      <w:pPr>
        <w:numPr>
          <w:ilvl w:val="0"/>
          <w:numId w:val="8"/>
        </w:numPr>
      </w:pPr>
      <w:r>
        <w:rPr/>
        <w:t xml:space="preserve">La retroalimentación inmediata durante cada juego mantiene la motivación y corrige errores.</w:t>
      </w:r>
    </w:p>
    <w:p>
      <w:pPr>
        <w:numPr>
          <w:ilvl w:val="0"/>
          <w:numId w:val="8"/>
        </w:numPr>
      </w:pPr>
      <w:r>
        <w:rPr/>
        <w:t xml:space="preserve">La progresión secuencial respeta el ritmo de aprendizaje de los niños y genera expectativa por la siguiente aventura.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Completar todos los niveles (5 zonas del parque) con al menos 40 puntos en cada uno, obteniendo todas las insignias y participando activamente en la Fiesta del Cuerpo final.</w:t>
      </w:r>
    </w:p>
    <w:p>
      <w:pPr>
        <w:numPr>
          <w:ilvl w:val="0"/>
          <w:numId w:val="9"/>
        </w:numPr>
      </w:pPr>
      <w:r>
        <w:rPr>
          <w:b w:val="1"/>
          <w:bCs w:val="1"/>
        </w:rPr>
        <w:t xml:space="preserve">Penalizaciones:</w:t>
      </w:r>
      <w:r>
        <w:rPr/>
        <w:t xml:space="preserve"> No existen penalizaciones negativas estrictas; sin embargo, la falta de participación o no seguir las instrucciones implica no sumar puntos en esa actividad y recibir ayuda para mejorar la próxima vez.</w:t>
      </w:r>
    </w:p>
    <w:p>
      <w:pPr>
        <w:numPr>
          <w:ilvl w:val="0"/>
          <w:numId w:val="9"/>
        </w:numPr>
      </w:pPr>
      <w:r>
        <w:rPr>
          <w:b w:val="1"/>
          <w:bCs w:val="1"/>
        </w:rPr>
        <w:t xml:space="preserve">Turnos:</w:t>
      </w:r>
      <w:r>
        <w:rPr/>
        <w:t xml:space="preserve"> Durante actividades grupales o juegos, los niños participan por turnos para asegurar la atención individual y colaboración. El docente organiza los turnos de forma dinámica y respetuosa.</w:t>
      </w:r>
    </w:p>
    <w:p>
      <w:pPr>
        <w:numPr>
          <w:ilvl w:val="0"/>
          <w:numId w:val="9"/>
        </w:numPr>
      </w:pPr>
      <w:r>
        <w:rPr>
          <w:b w:val="1"/>
          <w:bCs w:val="1"/>
        </w:rPr>
        <w:t xml:space="preserve">Roles:</w:t>
      </w:r>
      <w:r>
        <w:rPr/>
        <w:t xml:space="preserve"> Los niños son Mini Exploradores Lingüísticos. El docente es el Guía del Parque, que facilita la aventura, da indicaciones y ofrece retroalimentación positiva.</w:t>
      </w:r>
    </w:p>
    <w:p>
      <w:pPr>
        <w:numPr>
          <w:ilvl w:val="0"/>
          <w:numId w:val="9"/>
        </w:numPr>
      </w:pPr>
      <w:r>
        <w:rPr>
          <w:b w:val="1"/>
          <w:bCs w:val="1"/>
        </w:rPr>
        <w:t xml:space="preserve">Restricciones:</w:t>
      </w:r>
      <w:r>
        <w:rPr/>
        <w:t xml:space="preserve"> Los niños deben respetar el turno de palabra, seguir las instrucciones y cuidar los materiales para mantener un ambiente seguro y ordenado.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acierto</w:t>
            </w:r>
          </w:p>
        </w:tc>
        <w:tc>
          <w:tcPr>
            <w:noWrap/>
          </w:tcPr>
          <w:p>
            <w:pPr/>
            <w:r>
              <w:rPr/>
              <w:t xml:space="preserve">Bonificación por participación</w:t>
            </w:r>
          </w:p>
        </w:tc>
      </w:tr>
      <w:tr>
        <w:trPr/>
        <w:tc>
          <w:tcPr>
            <w:noWrap/>
          </w:tcPr>
          <w:p>
            <w:pPr/>
            <w:r>
              <w:rPr/>
              <w:t xml:space="preserve">Identificación de palabra</w:t>
            </w:r>
          </w:p>
        </w:tc>
        <w:tc>
          <w:tcPr>
            <w:noWrap/>
          </w:tcPr>
          <w:p>
            <w:pPr/>
            <w:r>
              <w:rPr/>
              <w:t xml:space="preserve">5</w:t>
            </w:r>
          </w:p>
        </w:tc>
        <w:tc>
          <w:tcPr>
            <w:noWrap/>
          </w:tcPr>
          <w:p>
            <w:pPr/>
            <w:r>
              <w:rPr/>
              <w:t xml:space="preserve">2</w:t>
            </w:r>
          </w:p>
        </w:tc>
      </w:tr>
      <w:tr>
        <w:trPr/>
        <w:tc>
          <w:tcPr>
            <w:noWrap/>
          </w:tcPr>
          <w:p>
            <w:pPr/>
            <w:r>
              <w:rPr/>
              <w:t xml:space="preserve">Reto superado</w:t>
            </w:r>
          </w:p>
        </w:tc>
        <w:tc>
          <w:tcPr>
            <w:noWrap/>
          </w:tcPr>
          <w:p>
            <w:pPr/>
            <w:r>
              <w:rPr/>
              <w:t xml:space="preserve">10</w:t>
            </w:r>
          </w:p>
        </w:tc>
        <w:tc>
          <w:tcPr>
            <w:noWrap/>
          </w:tcPr>
          <w:p>
            <w:pPr/>
            <w:r>
              <w:rPr/>
              <w:t xml:space="preserve">2</w:t>
            </w:r>
          </w:p>
        </w:tc>
      </w:tr>
      <w:tr>
        <w:trPr/>
        <w:tc>
          <w:tcPr>
            <w:noWrap/>
          </w:tcPr>
          <w:p>
            <w:pPr/>
            <w:r>
              <w:rPr/>
              <w:t xml:space="preserve">Participación activa</w:t>
            </w:r>
          </w:p>
        </w:tc>
        <w:tc>
          <w:tcPr>
            <w:noWrap/>
          </w:tcPr>
          <w:p>
            <w:pPr/>
            <w:r>
              <w:rPr/>
              <w:t xml:space="preserve">0</w:t>
            </w:r>
          </w:p>
        </w:tc>
        <w:tc>
          <w:tcPr>
            <w:noWrap/>
          </w:tcPr>
          <w:p>
            <w:pPr/>
            <w:r>
              <w:rPr/>
              <w:t xml:space="preserve">2</w:t>
            </w:r>
          </w:p>
        </w:tc>
      </w:tr>
      <w:tr>
        <w:trPr/>
        <w:tc>
          <w:tcPr>
            <w:noWrap/>
          </w:tcPr>
          <w:p>
            <w:pPr/>
            <w:r>
              <w:rPr/>
              <w:t xml:space="preserve">Actividad grupal completa</w:t>
            </w:r>
          </w:p>
        </w:tc>
        <w:tc>
          <w:tcPr>
            <w:noWrap/>
          </w:tcPr>
          <w:p>
            <w:pPr/>
            <w:r>
              <w:rPr/>
              <w:t xml:space="preserve">15</w:t>
            </w:r>
          </w:p>
        </w:tc>
        <w:tc>
          <w:tcPr>
            <w:noWrap/>
          </w:tcPr>
          <w:p>
            <w:pPr/>
            <w:r>
              <w:rPr/>
              <w:t xml:space="preserve">3</w:t>
            </w:r>
          </w:p>
        </w:tc>
      </w:tr>
    </w:tbl>
    <w:p>
      <w:pPr/>
      <w:r>
        <w:rPr>
          <w:b w:val="1"/>
          <w:bCs w:val="1"/>
        </w:rPr>
        <w:t xml:space="preserve">Sistema de Logros</w:t>
      </w:r>
    </w:p>
    <w:p>
      <w:pPr>
        <w:numPr>
          <w:ilvl w:val="0"/>
          <w:numId w:val="10"/>
        </w:numPr>
      </w:pPr>
      <w:r>
        <w:rPr/>
        <w:t xml:space="preserve">Insignia de Cabeza: Completar nivel 1</w:t>
      </w:r>
    </w:p>
    <w:p>
      <w:pPr>
        <w:numPr>
          <w:ilvl w:val="0"/>
          <w:numId w:val="10"/>
        </w:numPr>
      </w:pPr>
      <w:r>
        <w:rPr/>
        <w:t xml:space="preserve">Insignia de Brazos: Completar nivel 2</w:t>
      </w:r>
    </w:p>
    <w:p>
      <w:pPr>
        <w:numPr>
          <w:ilvl w:val="0"/>
          <w:numId w:val="10"/>
        </w:numPr>
      </w:pPr>
      <w:r>
        <w:rPr/>
        <w:t xml:space="preserve">Insignia de Piernas: Completar nivel 3</w:t>
      </w:r>
    </w:p>
    <w:p>
      <w:pPr>
        <w:numPr>
          <w:ilvl w:val="0"/>
          <w:numId w:val="10"/>
        </w:numPr>
      </w:pPr>
      <w:r>
        <w:rPr/>
        <w:t xml:space="preserve">Insignia de Tronco: Completar nivel 4</w:t>
      </w:r>
    </w:p>
    <w:p>
      <w:pPr>
        <w:numPr>
          <w:ilvl w:val="0"/>
          <w:numId w:val="10"/>
        </w:numPr>
      </w:pPr>
      <w:r>
        <w:rPr/>
        <w:t xml:space="preserve">Insignia Sentidos y Diploma de Explorador: Completar nivel 5 y participar en Fiesta Final</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1"/>
        </w:numPr>
      </w:pPr>
      <w:r>
        <w:rPr>
          <w:b w:val="1"/>
          <w:bCs w:val="1"/>
        </w:rPr>
        <w:t xml:space="preserve">Reconocimiento oral:</w:t>
      </w:r>
      <w:r>
        <w:rPr/>
        <w:t xml:space="preserve"> Capacidad de identificar y nombrar las partes del cuerpo en inglés durante las actividades.</w:t>
      </w:r>
    </w:p>
    <w:p>
      <w:pPr>
        <w:numPr>
          <w:ilvl w:val="0"/>
          <w:numId w:val="11"/>
        </w:numPr>
      </w:pPr>
      <w:r>
        <w:rPr>
          <w:b w:val="1"/>
          <w:bCs w:val="1"/>
        </w:rPr>
        <w:t xml:space="preserve">Participación activa:</w:t>
      </w:r>
      <w:r>
        <w:rPr/>
        <w:t xml:space="preserve"> Nivel de involucramiento en juegos, canciones y retos.</w:t>
      </w:r>
    </w:p>
    <w:p>
      <w:pPr>
        <w:numPr>
          <w:ilvl w:val="0"/>
          <w:numId w:val="11"/>
        </w:numPr>
      </w:pPr>
      <w:r>
        <w:rPr>
          <w:b w:val="1"/>
          <w:bCs w:val="1"/>
        </w:rPr>
        <w:t xml:space="preserve">Resolución de retos:</w:t>
      </w:r>
      <w:r>
        <w:rPr/>
        <w:t xml:space="preserve"> Habilidad para superar desafíos prácticos y colaborar con compañeros.</w:t>
      </w:r>
    </w:p>
    <w:p>
      <w:pPr>
        <w:numPr>
          <w:ilvl w:val="0"/>
          <w:numId w:val="11"/>
        </w:numPr>
      </w:pPr>
      <w:r>
        <w:rPr>
          <w:b w:val="1"/>
          <w:bCs w:val="1"/>
        </w:rPr>
        <w:t xml:space="preserve">Comunicación en inglés:</w:t>
      </w:r>
      <w:r>
        <w:rPr/>
        <w:t xml:space="preserve"> Uso de vocabulario y expresiones básicas relacionadas con el cuerpo.</w:t>
      </w:r>
    </w:p>
    <w:p>
      <w:pPr>
        <w:numPr>
          <w:ilvl w:val="0"/>
          <w:numId w:val="11"/>
        </w:numPr>
      </w:pPr>
      <w:r>
        <w:rPr>
          <w:b w:val="1"/>
          <w:bCs w:val="1"/>
        </w:rPr>
        <w:t xml:space="preserve">Curiosidad y motivación:</w:t>
      </w:r>
      <w:r>
        <w:rPr/>
        <w:t xml:space="preserve"> Interés demostrado para avanzar y descubrir nuevas zonas.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w:t>
            </w:r>
          </w:p>
        </w:tc>
        <w:tc>
          <w:tcPr>
            <w:noWrap/>
          </w:tcPr>
          <w:p>
            <w:pPr/>
            <w:r>
              <w:rPr/>
              <w:t xml:space="preserve">Bueno (2)</w:t>
            </w:r>
          </w:p>
        </w:tc>
        <w:tc>
          <w:tcPr>
            <w:noWrap/>
          </w:tcPr>
          <w:p>
            <w:pPr/>
            <w:r>
              <w:rPr/>
              <w:t xml:space="preserve">En desarrollo (1)</w:t>
            </w:r>
          </w:p>
        </w:tc>
      </w:tr>
      <w:tr>
        <w:trPr/>
        <w:tc>
          <w:tcPr>
            <w:noWrap/>
          </w:tcPr>
          <w:p>
            <w:pPr/>
            <w:r>
              <w:rPr/>
              <w:t xml:space="preserve">Reconocimiento Oral</w:t>
            </w:r>
          </w:p>
        </w:tc>
        <w:tc>
          <w:tcPr>
            <w:noWrap/>
          </w:tcPr>
          <w:p>
            <w:pPr/>
            <w:r>
              <w:rPr/>
              <w:t xml:space="preserve">Identifica y nombra todas las partes sin ayuda.</w:t>
            </w:r>
          </w:p>
        </w:tc>
        <w:tc>
          <w:tcPr>
            <w:noWrap/>
          </w:tcPr>
          <w:p>
            <w:pPr/>
            <w:r>
              <w:rPr/>
              <w:t xml:space="preserve">Identifica la mayoría con poca ayuda.</w:t>
            </w:r>
          </w:p>
        </w:tc>
        <w:tc>
          <w:tcPr>
            <w:noWrap/>
          </w:tcPr>
          <w:p>
            <w:pPr/>
            <w:r>
              <w:rPr/>
              <w:t xml:space="preserve">Requiere mucha ayuda para reconocer palabras.</w:t>
            </w:r>
          </w:p>
        </w:tc>
      </w:tr>
      <w:tr>
        <w:trPr/>
        <w:tc>
          <w:tcPr>
            <w:noWrap/>
          </w:tcPr>
          <w:p>
            <w:pPr/>
            <w:r>
              <w:rPr/>
              <w:t xml:space="preserve">Participación</w:t>
            </w:r>
          </w:p>
        </w:tc>
        <w:tc>
          <w:tcPr>
            <w:noWrap/>
          </w:tcPr>
          <w:p>
            <w:pPr/>
            <w:r>
              <w:rPr/>
              <w:t xml:space="preserve">Participa en todas las actividades con entusiasmo.</w:t>
            </w:r>
          </w:p>
        </w:tc>
        <w:tc>
          <w:tcPr>
            <w:noWrap/>
          </w:tcPr>
          <w:p>
            <w:pPr/>
            <w:r>
              <w:rPr/>
              <w:t xml:space="preserve">Participa en la mayoría de las actividades.</w:t>
            </w:r>
          </w:p>
        </w:tc>
        <w:tc>
          <w:tcPr>
            <w:noWrap/>
          </w:tcPr>
          <w:p>
            <w:pPr/>
            <w:r>
              <w:rPr/>
              <w:t xml:space="preserve">Participa poco o con resistencia.</w:t>
            </w:r>
          </w:p>
        </w:tc>
      </w:tr>
      <w:tr>
        <w:trPr/>
        <w:tc>
          <w:tcPr>
            <w:noWrap/>
          </w:tcPr>
          <w:p>
            <w:pPr/>
            <w:r>
              <w:rPr/>
              <w:t xml:space="preserve">Resolución de Retos</w:t>
            </w:r>
          </w:p>
        </w:tc>
        <w:tc>
          <w:tcPr>
            <w:noWrap/>
          </w:tcPr>
          <w:p>
            <w:pPr/>
            <w:r>
              <w:rPr/>
              <w:t xml:space="preserve">Resuelve retos con autonomía y ayuda a compañeros.</w:t>
            </w:r>
          </w:p>
        </w:tc>
        <w:tc>
          <w:tcPr>
            <w:noWrap/>
          </w:tcPr>
          <w:p>
            <w:pPr/>
            <w:r>
              <w:rPr/>
              <w:t xml:space="preserve">Resuelve retos con ayuda del docente.</w:t>
            </w:r>
          </w:p>
        </w:tc>
        <w:tc>
          <w:tcPr>
            <w:noWrap/>
          </w:tcPr>
          <w:p>
            <w:pPr/>
            <w:r>
              <w:rPr/>
              <w:t xml:space="preserve">Tiene dificultades y requiere apoyo constante.</w:t>
            </w:r>
          </w:p>
        </w:tc>
      </w:tr>
      <w:tr>
        <w:trPr/>
        <w:tc>
          <w:tcPr>
            <w:noWrap/>
          </w:tcPr>
          <w:p>
            <w:pPr/>
            <w:r>
              <w:rPr/>
              <w:t xml:space="preserve">Comunicación en Inglés</w:t>
            </w:r>
          </w:p>
        </w:tc>
        <w:tc>
          <w:tcPr>
            <w:noWrap/>
          </w:tcPr>
          <w:p>
            <w:pPr/>
            <w:r>
              <w:rPr/>
              <w:t xml:space="preserve">Usa vocabulario aprendido con confianza.</w:t>
            </w:r>
          </w:p>
        </w:tc>
        <w:tc>
          <w:tcPr>
            <w:noWrap/>
          </w:tcPr>
          <w:p>
            <w:pPr/>
            <w:r>
              <w:rPr/>
              <w:t xml:space="preserve">Usa vocabulario con ayuda o de forma parcial.</w:t>
            </w:r>
          </w:p>
        </w:tc>
        <w:tc>
          <w:tcPr>
            <w:noWrap/>
          </w:tcPr>
          <w:p>
            <w:pPr/>
            <w:r>
              <w:rPr/>
              <w:t xml:space="preserve">Usa vocabulario muy limitado o inexistente.</w:t>
            </w:r>
          </w:p>
        </w:tc>
      </w:tr>
      <w:tr>
        <w:trPr/>
        <w:tc>
          <w:tcPr>
            <w:noWrap/>
          </w:tcPr>
          <w:p>
            <w:pPr/>
            <w:r>
              <w:rPr/>
              <w:t xml:space="preserve">Curiosidad y Motivación</w:t>
            </w:r>
          </w:p>
        </w:tc>
        <w:tc>
          <w:tcPr>
            <w:noWrap/>
          </w:tcPr>
          <w:p>
            <w:pPr/>
            <w:r>
              <w:rPr/>
              <w:t xml:space="preserve">Demuestra interés constante por avanzar.</w:t>
            </w:r>
          </w:p>
        </w:tc>
        <w:tc>
          <w:tcPr>
            <w:noWrap/>
          </w:tcPr>
          <w:p>
            <w:pPr/>
            <w:r>
              <w:rPr/>
              <w:t xml:space="preserve">Demuestra interés puntual.</w:t>
            </w:r>
          </w:p>
        </w:tc>
        <w:tc>
          <w:tcPr>
            <w:noWrap/>
          </w:tcPr>
          <w:p>
            <w:pPr/>
            <w:r>
              <w:rPr/>
              <w:t xml:space="preserve">Muestra poco interés o se distrae.</w:t>
            </w:r>
          </w:p>
        </w:tc>
      </w:tr>
    </w:tbl>
    <w:p>
      <w:pPr/>
      <w:r>
        <w:rPr>
          <w:b w:val="1"/>
          <w:bCs w:val="1"/>
        </w:rPr>
        <w:t xml:space="preserve">Evidencias de Aprendizaje</w:t>
      </w:r>
    </w:p>
    <w:p>
      <w:pPr>
        <w:numPr>
          <w:ilvl w:val="0"/>
          <w:numId w:val="12"/>
        </w:numPr>
      </w:pPr>
      <w:r>
        <w:rPr/>
        <w:t xml:space="preserve">Registro de puntos y niveles alcanzados.</w:t>
      </w:r>
    </w:p>
    <w:p>
      <w:pPr>
        <w:numPr>
          <w:ilvl w:val="0"/>
          <w:numId w:val="12"/>
        </w:numPr>
      </w:pPr>
      <w:r>
        <w:rPr/>
        <w:t xml:space="preserve">Insignias físicas o digitales obtenidas.</w:t>
      </w:r>
    </w:p>
    <w:p>
      <w:pPr>
        <w:numPr>
          <w:ilvl w:val="0"/>
          <w:numId w:val="12"/>
        </w:numPr>
      </w:pPr>
      <w:r>
        <w:rPr/>
        <w:t xml:space="preserve">Observaciones del docente sobre participación y uso del inglés.</w:t>
      </w:r>
    </w:p>
    <w:p>
      <w:pPr>
        <w:numPr>
          <w:ilvl w:val="0"/>
          <w:numId w:val="12"/>
        </w:numPr>
      </w:pPr>
      <w:r>
        <w:rPr/>
        <w:t xml:space="preserve">Grabaciones de canciones y actividades orales.</w:t>
      </w:r>
    </w:p>
    <w:p>
      <w:pPr>
        <w:numPr>
          <w:ilvl w:val="0"/>
          <w:numId w:val="12"/>
        </w:numPr>
      </w:pPr>
      <w:r>
        <w:rPr/>
        <w:t xml:space="preserve">Fotografías de actividades prácticas (modelado, búsqueda, baile).</w:t>
      </w:r>
    </w:p>
    <w:p>
      <w:pPr/>
      <w:r>
        <w:rPr>
          <w:b w:val="1"/>
          <w:bCs w:val="1"/>
        </w:rPr>
        <w:t xml:space="preserve">Reflexión Final y Cierre Narrativo</w:t>
      </w:r>
    </w:p>
    <w:p>
      <w:pPr/>
      <w:r>
        <w:rPr/>
        <w:t xml:space="preserve">Al concluir la Fiesta del Cuerpo, el docente guía una reflexión sencilla donde los niños comparten qué partes del cuerpo aprendieron, cuál fue su actividad favorita y qué nuevas palabras recuerdan en inglés. Se refuerza el sentido de logro y pertenencia al grupo de Mini Exploradores Lingüísticos.</w:t>
      </w:r>
    </w:p>
    <w:p>
      <w:pPr/>
      <w:r>
        <w:rPr/>
        <w:t xml:space="preserve">Se entrega un diploma simbólico y se anima a los niños a seguir explorando el idioma y el cuerpo en su vida diaria, cerrando así la narrativa con una invitación a la curiosidad continua y la comunicación en inglés.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La experiencia completa está pensada para desarrollarse en 5 sesiones de aproximadamente 40 a 60 minutos cada una, idealmente en días consecutivos o dentro de una semana para mantener la continuidad y el interés.</w:t>
      </w:r>
    </w:p>
    <w:p>
      <w:pPr/>
      <w:r>
        <w:rPr>
          <w:b w:val="1"/>
          <w:bCs w:val="1"/>
        </w:rPr>
        <w:t xml:space="preserve">Espacio Físico</w:t>
      </w:r>
    </w:p>
    <w:p>
      <w:pPr>
        <w:numPr>
          <w:ilvl w:val="0"/>
          <w:numId w:val="13"/>
        </w:numPr>
      </w:pPr>
      <w:r>
        <w:rPr/>
        <w:t xml:space="preserve">Un aula amplia o espacio para moverse libremente (para juegos y bailes).</w:t>
      </w:r>
    </w:p>
    <w:p>
      <w:pPr>
        <w:numPr>
          <w:ilvl w:val="0"/>
          <w:numId w:val="13"/>
        </w:numPr>
      </w:pPr>
      <w:r>
        <w:rPr/>
        <w:t xml:space="preserve">Zonas delimitadas con carteles o decoraciones para representar cada parte del parque (Cabeza, Brazos, Piernas, Tronco, Sentidos).</w:t>
      </w:r>
    </w:p>
    <w:p>
      <w:pPr>
        <w:numPr>
          <w:ilvl w:val="0"/>
          <w:numId w:val="13"/>
        </w:numPr>
      </w:pPr>
      <w:r>
        <w:rPr/>
        <w:t xml:space="preserve">Área de mesa para actividades de modelado y rompecabezas.</w:t>
      </w:r>
    </w:p>
    <w:p>
      <w:pPr/>
      <w:r>
        <w:rPr>
          <w:b w:val="1"/>
          <w:bCs w:val="1"/>
        </w:rPr>
        <w:t xml:space="preserve">Materiales y Herramientas TIC</w:t>
      </w:r>
    </w:p>
    <w:p>
      <w:pPr>
        <w:numPr>
          <w:ilvl w:val="0"/>
          <w:numId w:val="14"/>
        </w:numPr>
      </w:pPr>
      <w:r>
        <w:rPr/>
        <w:t xml:space="preserve">Láminas y tarjetas con imágenes y palabras en inglés.</w:t>
      </w:r>
    </w:p>
    <w:p>
      <w:pPr>
        <w:numPr>
          <w:ilvl w:val="0"/>
          <w:numId w:val="14"/>
        </w:numPr>
      </w:pPr>
      <w:r>
        <w:rPr/>
        <w:t xml:space="preserve">Espejos pequeños para que los niños se observen.</w:t>
      </w:r>
    </w:p>
    <w:p>
      <w:pPr>
        <w:numPr>
          <w:ilvl w:val="0"/>
          <w:numId w:val="14"/>
        </w:numPr>
      </w:pPr>
      <w:r>
        <w:rPr/>
        <w:t xml:space="preserve">Plastilina o masa para modelar.</w:t>
      </w:r>
    </w:p>
    <w:p>
      <w:pPr>
        <w:numPr>
          <w:ilvl w:val="0"/>
          <w:numId w:val="14"/>
        </w:numPr>
      </w:pPr>
      <w:r>
        <w:rPr/>
        <w:t xml:space="preserve">Puzzles y rompecabezas sencillos.</w:t>
      </w:r>
    </w:p>
    <w:p>
      <w:pPr>
        <w:numPr>
          <w:ilvl w:val="0"/>
          <w:numId w:val="14"/>
        </w:numPr>
      </w:pPr>
      <w:r>
        <w:rPr/>
        <w:t xml:space="preserve">Reproductor de música con canciones infantiles en inglés.</w:t>
      </w:r>
    </w:p>
    <w:p>
      <w:pPr>
        <w:numPr>
          <w:ilvl w:val="0"/>
          <w:numId w:val="14"/>
        </w:numPr>
      </w:pPr>
      <w:r>
        <w:rPr/>
        <w:t xml:space="preserve">Instrumentos musicales simples (maracas, tamborines).</w:t>
      </w:r>
    </w:p>
    <w:p>
      <w:pPr>
        <w:numPr>
          <w:ilvl w:val="0"/>
          <w:numId w:val="14"/>
        </w:numPr>
      </w:pPr>
      <w:r>
        <w:rPr/>
        <w:t xml:space="preserve">Tabletas o computadora para mostrar imágenes o videos si es posible (opcional).</w:t>
      </w:r>
    </w:p>
    <w:p>
      <w:pPr/>
      <w:r>
        <w:rPr>
          <w:b w:val="1"/>
          <w:bCs w:val="1"/>
        </w:rPr>
        <w:t xml:space="preserve">Tamaño del Grupo</w:t>
      </w:r>
    </w:p>
    <w:p>
      <w:pPr/>
      <w:r>
        <w:rPr/>
        <w:t xml:space="preserve">Ideal para grupos de 8 a 15 niños, permitiendo una atención personalizada y manejo cómodo de materiales y turnos.</w:t>
      </w:r>
    </w:p>
    <w:p>
      <w:pPr/>
      <w:r>
        <w:rPr>
          <w:b w:val="1"/>
          <w:bCs w:val="1"/>
        </w:rPr>
        <w:t xml:space="preserve">Preparación Previa del Docente</w:t>
      </w:r>
    </w:p>
    <w:p>
      <w:pPr>
        <w:numPr>
          <w:ilvl w:val="0"/>
          <w:numId w:val="15"/>
        </w:numPr>
      </w:pPr>
      <w:r>
        <w:rPr/>
        <w:t xml:space="preserve">Revisar y familiarizarse con el vocabulario y las canciones en inglés.</w:t>
      </w:r>
    </w:p>
    <w:p>
      <w:pPr>
        <w:numPr>
          <w:ilvl w:val="0"/>
          <w:numId w:val="15"/>
        </w:numPr>
      </w:pPr>
      <w:r>
        <w:rPr/>
        <w:t xml:space="preserve">Preparar las tarjetas, láminas y materiales con anticipación.</w:t>
      </w:r>
    </w:p>
    <w:p>
      <w:pPr>
        <w:numPr>
          <w:ilvl w:val="0"/>
          <w:numId w:val="15"/>
        </w:numPr>
      </w:pPr>
      <w:r>
        <w:rPr/>
        <w:t xml:space="preserve">Organizar el aula con las zonas claramente identificadas y decoradas.</w:t>
      </w:r>
    </w:p>
    <w:p>
      <w:pPr>
        <w:numPr>
          <w:ilvl w:val="0"/>
          <w:numId w:val="15"/>
        </w:numPr>
      </w:pPr>
      <w:r>
        <w:rPr/>
        <w:t xml:space="preserve">Planificar la distribución de tiempos para respetar la progresión y la motivación.</w:t>
      </w:r>
    </w:p>
    <w:p>
      <w:pPr>
        <w:numPr>
          <w:ilvl w:val="0"/>
          <w:numId w:val="15"/>
        </w:numPr>
      </w:pPr>
      <w:r>
        <w:rPr/>
        <w:t xml:space="preserve">Ensayar la narrativa para contarla con entusiasmo y claridad.</w:t>
      </w:r>
    </w:p>
    <w:p>
      <w:pPr/>
      <w:r>
        <w:rPr>
          <w:b w:val="1"/>
          <w:bCs w:val="1"/>
        </w:rPr>
        <w:t xml:space="preserve">Posibles Dificultades y Cómo Superarlas</w:t>
      </w:r>
    </w:p>
    <w:p>
      <w:pPr>
        <w:numPr>
          <w:ilvl w:val="0"/>
          <w:numId w:val="16"/>
        </w:numPr>
      </w:pPr>
      <w:r>
        <w:rPr>
          <w:b w:val="1"/>
          <w:bCs w:val="1"/>
        </w:rPr>
        <w:t xml:space="preserve">Distracción o falta de atención:</w:t>
      </w:r>
      <w:r>
        <w:rPr/>
        <w:t xml:space="preserve"> Alternar actividades dinámicas con pausas cortas, usar canciones y movimientos para mantener la energía.</w:t>
      </w:r>
    </w:p>
    <w:p>
      <w:pPr>
        <w:numPr>
          <w:ilvl w:val="0"/>
          <w:numId w:val="16"/>
        </w:numPr>
      </w:pPr>
      <w:r>
        <w:rPr>
          <w:b w:val="1"/>
          <w:bCs w:val="1"/>
        </w:rPr>
        <w:t xml:space="preserve">Dificultad para pronunciar palabras en inglés:</w:t>
      </w:r>
      <w:r>
        <w:rPr/>
        <w:t xml:space="preserve"> Usar repeticiones, gestos, imágenes y apoyo visual constante.</w:t>
      </w:r>
    </w:p>
    <w:p>
      <w:pPr>
        <w:numPr>
          <w:ilvl w:val="0"/>
          <w:numId w:val="16"/>
        </w:numPr>
      </w:pPr>
      <w:r>
        <w:rPr>
          <w:b w:val="1"/>
          <w:bCs w:val="1"/>
        </w:rPr>
        <w:t xml:space="preserve">Resistencia a participar:</w:t>
      </w:r>
      <w:r>
        <w:rPr/>
        <w:t xml:space="preserve"> Crear un ambiente seguro y positivo, ofrecer estímulos y elogios frecuentes, adaptar actividades a intereses individuales.</w:t>
      </w:r>
    </w:p>
    <w:p>
      <w:pPr>
        <w:numPr>
          <w:ilvl w:val="0"/>
          <w:numId w:val="16"/>
        </w:numPr>
      </w:pPr>
      <w:r>
        <w:rPr>
          <w:b w:val="1"/>
          <w:bCs w:val="1"/>
        </w:rPr>
        <w:t xml:space="preserve">Limitaciones de espacio o materiales:</w:t>
      </w:r>
      <w:r>
        <w:rPr/>
        <w:t xml:space="preserve"> Adaptar juegos para que sean de pie o en círculo, usar dibujos y objetos cotidianos como recurso.</w:t>
      </w:r>
    </w:p>
    <w:p>
      <w:pPr/>
      <w:r>
        <w:rPr/>
        <w:t xml:space="preserve">Con esta planificación integral, el docente estará listo para implementar una experiencia gamificada rica, divertida y efectiva que promueve el aprendizaje del inglés en preescolar a través del tema de las partes del cuerpo, desarrollando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00F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66F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8F23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3D9BD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27E3C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D3CE0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0BF82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0E3B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3C5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8B7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B9D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FDB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51A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F00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492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8DE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2026-09-25T23:29:50-05:00</dcterms:created>
  <dcterms:modified xsi:type="dcterms:W3CDTF">2026-09-25T23:29:50-05:00</dcterms:modified>
</cp:coreProperties>
</file>

<file path=docProps/custom.xml><?xml version="1.0" encoding="utf-8"?>
<Properties xmlns="http://schemas.openxmlformats.org/officeDocument/2006/custom-properties" xmlns:vt="http://schemas.openxmlformats.org/officeDocument/2006/docPropsVTypes"/>
</file>