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Sabios: Exploradores de las Raíces Grecolatinas”</w:t>
      </w:r>
    </w:p>
    <w:p/>
    <w:p>
      <w:pPr/>
      <w:r>
        <w:rPr>
          <w:color w:val="666666"/>
          <w:sz w:val="20"/>
          <w:szCs w:val="20"/>
          <w:i w:val="1"/>
          <w:iCs w:val="1"/>
        </w:rPr>
        <w:t xml:space="preserve">Gamificación Estructural | Lenguaje | Escritura | Tema: Raíces grecolatinas en el español</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poderes ocultos, un antiguo misterio está a punto de ser revelado. Los estudiantes asumen el rol de exploradores lingüísticos que forman parte de “La Liga de los Sabios”, una sociedad secreta encargada de descubrir y proteger el conocimiento de las raíces grecolatinas que habitan en el idioma español. Estas raíces, fragmentos de historia y cultura, están ocultas en palabras comunes que utilizamos a diario y que, al ser conocidas y entendidas, otorgan habilidades especiales para dominar la escritura y la comunicación efectiva.</w:t>
      </w:r>
    </w:p>
    <w:p>
      <w:pPr/>
      <w:r>
        <w:rPr/>
        <w:t xml:space="preserve">La ambientación se sitúa en una academia ancestral llamada “El Archivo de la Lengua”, un espacio místico lleno de pergaminos, libros antiguos y mapas que indican el origen de las palabras. Los estudiantes serán exploradores que deben completar misiones para recopilar “fragmentos de sabiduría” que les permitan avanzar en su entrenamiento y proteger el lenguaje de la corrupción del olvido.</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que debe descubrir las raíces grecolatinas en distintas palabras y utilizarlas para crear textos poderosos.</w:t>
      </w:r>
    </w:p>
    <w:p>
      <w:pPr>
        <w:numPr>
          <w:ilvl w:val="0"/>
          <w:numId w:val="1"/>
        </w:numPr>
      </w:pPr>
      <w:r>
        <w:rPr>
          <w:b w:val="1"/>
          <w:bCs w:val="1"/>
        </w:rPr>
        <w:t xml:space="preserve">Guardianes del Archivo:</w:t>
      </w:r>
      <w:r>
        <w:rPr/>
        <w:t xml:space="preserve"> Algunos estudiantes rotan en el rol de guardianes, encargados de revisar las actividades y otorgar retroalimentación, fomentando la colaboración y liderazgo.</w:t>
      </w:r>
    </w:p>
    <w:p>
      <w:pPr>
        <w:numPr>
          <w:ilvl w:val="0"/>
          <w:numId w:val="1"/>
        </w:numPr>
      </w:pPr>
      <w:r>
        <w:rPr>
          <w:b w:val="1"/>
          <w:bCs w:val="1"/>
        </w:rPr>
        <w:t xml:space="preserve">Investigadores de Insignias:</w:t>
      </w:r>
      <w:r>
        <w:rPr/>
        <w:t xml:space="preserve"> Estudiantes que buscan y comparten datos curiosos o históricos sobre las raíces, fomentando la curiosidad y la comunicación.</w:t>
      </w:r>
    </w:p>
    <w:p>
      <w:pPr/>
      <w:r>
        <w:rPr>
          <w:b w:val="1"/>
          <w:bCs w:val="1"/>
        </w:rPr>
        <w:t xml:space="preserve">Misión principal</w:t>
      </w:r>
    </w:p>
    <w:p>
      <w:pPr/>
      <w:r>
        <w:rPr/>
        <w:t xml:space="preserve">La misión es clara: recuperar y entender las raíces grecolatinas escondidas en el idioma español para mejorar la calidad de la escritura, desarrollar creatividad y pensamiento crítico, y fortalecer habilidades sociales y cognitivas. A través de retos, debates y creación de textos, cada explorador acumulará puntos y desbloqueará niveles para convertirse en un Maestro de las Raíces, capaz de influir en el poder del lenguaje para transmitir ideas con precisión y belleza.</w:t>
      </w:r>
    </w:p>
    <w:p>
      <w:pPr/>
      <w:r>
        <w:rPr>
          <w:b w:val="1"/>
          <w:bCs w:val="1"/>
        </w:rPr>
        <w:t xml:space="preserve">Conexión con el tema de aprendizaje</w:t>
      </w:r>
    </w:p>
    <w:p>
      <w:pPr/>
      <w:r>
        <w:rPr/>
        <w:t xml:space="preserve">Las raíces grecolatinas son la llave para comprender el significado, la composición y la evolución de muchas palabras en español. Al descubrirlas y aplicarlas en la escritura, los estudiantes no solo amplían su vocabulario, sino que también desarrollan habilidades para analizar textos, resolver problemas de lenguaje, crear mensajes efectivos y colaborar en la construcción colectiva del conocimiento lingüístico. Esta experiencia gamificada integra el aprendizaje activo con dinámicas motivadoras que facilitan la apropiación del contenido y el desarrollo de competencias del siglo XXI.</w:t>
      </w:r>
    </w:p>
    <w:p>
      <w:pPr/>
      <w:r>
        <w:rPr/>
        <w:t xml:space="preserve">Así, la narrativa impulsa a los estudiantes a vivir una aventura educativa donde cada palabra es un tesoro, cada raíz un secreto, y cada texto una obra maestra que los acerca más a la sabiduría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resolver retos, colaborar con sus compañeros y demostrar comprensión del contenido. Los puntos se acumulan en un sistema visible para toda la clase mediante una tabla de clasificación digital o física, fomentando la motivación y la sana competencia.</w:t>
      </w:r>
    </w:p>
    <w:p>
      <w:pPr>
        <w:numPr>
          <w:ilvl w:val="0"/>
          <w:numId w:val="2"/>
        </w:numPr>
      </w:pPr>
      <w:r>
        <w:rPr>
          <w:i w:val="1"/>
          <w:iCs w:val="1"/>
        </w:rPr>
        <w:t xml:space="preserve">Descubrimiento de raíz correcta en palabras:</w:t>
      </w:r>
      <w:r>
        <w:rPr/>
        <w:t xml:space="preserve"> +10 puntos</w:t>
      </w:r>
    </w:p>
    <w:p>
      <w:pPr>
        <w:numPr>
          <w:ilvl w:val="0"/>
          <w:numId w:val="2"/>
        </w:numPr>
      </w:pPr>
      <w:r>
        <w:rPr>
          <w:i w:val="1"/>
          <w:iCs w:val="1"/>
        </w:rPr>
        <w:t xml:space="preserve">Creación de textos con uso adecuado de raíces:</w:t>
      </w:r>
      <w:r>
        <w:rPr/>
        <w:t xml:space="preserve"> +20 puntos</w:t>
      </w:r>
    </w:p>
    <w:p>
      <w:pPr>
        <w:numPr>
          <w:ilvl w:val="0"/>
          <w:numId w:val="2"/>
        </w:numPr>
      </w:pPr>
      <w:r>
        <w:rPr>
          <w:i w:val="1"/>
          <w:iCs w:val="1"/>
        </w:rPr>
        <w:t xml:space="preserve">Retroalimentación constructiva a otros exploradores:</w:t>
      </w:r>
      <w:r>
        <w:rPr/>
        <w:t xml:space="preserve"> +5 puntos</w:t>
      </w:r>
    </w:p>
    <w:p>
      <w:pPr>
        <w:numPr>
          <w:ilvl w:val="0"/>
          <w:numId w:val="2"/>
        </w:numPr>
      </w:pPr>
      <w:r>
        <w:rPr>
          <w:i w:val="1"/>
          <w:iCs w:val="1"/>
        </w:rPr>
        <w:t xml:space="preserve">Participación activa en debates y negociaciones:</w:t>
      </w:r>
      <w:r>
        <w:rPr/>
        <w:t xml:space="preserve"> +10 puntos</w:t>
      </w:r>
    </w:p>
    <w:p>
      <w:pPr>
        <w:numPr>
          <w:ilvl w:val="0"/>
          <w:numId w:val="2"/>
        </w:numPr>
      </w:pPr>
      <w:r>
        <w:rPr>
          <w:i w:val="1"/>
          <w:iCs w:val="1"/>
        </w:rPr>
        <w:t xml:space="preserve">Completar retos especiales (desafíos semanales):</w:t>
      </w:r>
      <w:r>
        <w:rPr/>
        <w:t xml:space="preserve"> +30 puntos</w:t>
      </w:r>
    </w:p>
    <w:p>
      <w:pPr/>
      <w:r>
        <w:rPr/>
        <w:t xml:space="preserve">Niveles</w:t>
      </w:r>
    </w:p>
    <w:p>
      <w:pPr/>
      <w:r>
        <w:rPr/>
        <w:t xml:space="preserve">Los niveles representan el progreso y dominio del contenido. Cada cierto número de puntos, los estudiantes suben de nivel y reciben reconocimientos especiales:</w:t>
      </w:r>
    </w:p>
    <w:p>
      <w:pPr>
        <w:numPr>
          <w:ilvl w:val="0"/>
          <w:numId w:val="3"/>
        </w:numPr>
      </w:pPr>
      <w:r>
        <w:rPr>
          <w:b w:val="1"/>
          <w:bCs w:val="1"/>
        </w:rPr>
        <w:t xml:space="preserve">Nivel 1: Novato Lingüístico</w:t>
      </w:r>
      <w:r>
        <w:rPr/>
        <w:t xml:space="preserve"> (0-50 puntos)</w:t>
      </w:r>
    </w:p>
    <w:p>
      <w:pPr>
        <w:numPr>
          <w:ilvl w:val="0"/>
          <w:numId w:val="3"/>
        </w:numPr>
      </w:pPr>
      <w:r>
        <w:rPr>
          <w:b w:val="1"/>
          <w:bCs w:val="1"/>
        </w:rPr>
        <w:t xml:space="preserve">Nivel 2: Explorador de Palabras</w:t>
      </w:r>
      <w:r>
        <w:rPr/>
        <w:t xml:space="preserve"> (51-100 puntos)</w:t>
      </w:r>
    </w:p>
    <w:p>
      <w:pPr>
        <w:numPr>
          <w:ilvl w:val="0"/>
          <w:numId w:val="3"/>
        </w:numPr>
      </w:pPr>
      <w:r>
        <w:rPr>
          <w:b w:val="1"/>
          <w:bCs w:val="1"/>
        </w:rPr>
        <w:t xml:space="preserve">Nivel 3: Guardián de Raíces</w:t>
      </w:r>
      <w:r>
        <w:rPr/>
        <w:t xml:space="preserve"> (101-150 puntos)</w:t>
      </w:r>
    </w:p>
    <w:p>
      <w:pPr>
        <w:numPr>
          <w:ilvl w:val="0"/>
          <w:numId w:val="3"/>
        </w:numPr>
      </w:pPr>
      <w:r>
        <w:rPr>
          <w:b w:val="1"/>
          <w:bCs w:val="1"/>
        </w:rPr>
        <w:t xml:space="preserve">Nivel 4: Maestro de la Escritura</w:t>
      </w:r>
      <w:r>
        <w:rPr/>
        <w:t xml:space="preserve"> (151-200 puntos)</w:t>
      </w:r>
    </w:p>
    <w:p>
      <w:pPr>
        <w:numPr>
          <w:ilvl w:val="0"/>
          <w:numId w:val="3"/>
        </w:numPr>
      </w:pPr>
      <w:r>
        <w:rPr>
          <w:b w:val="1"/>
          <w:bCs w:val="1"/>
        </w:rPr>
        <w:t xml:space="preserve">Nivel 5: Sabio de la Lengua</w:t>
      </w:r>
      <w:r>
        <w:rPr/>
        <w:t xml:space="preserve"> (201 puntos en adelante)</w:t>
      </w:r>
    </w:p>
    <w:p>
      <w:pPr/>
      <w:r>
        <w:rPr/>
        <w:t xml:space="preserve">Al subir de nivel, los estudiantes desbloquean retos más complejos y obtienen insignias que pueden exhibir en su perfil o cuaderno.</w:t>
      </w:r>
    </w:p>
    <w:p>
      <w:pPr/>
      <w:r>
        <w:rPr/>
        <w:t xml:space="preserve">Insignias</w:t>
      </w:r>
    </w:p>
    <w:p>
      <w:pPr/>
      <w:r>
        <w:rPr/>
        <w:t xml:space="preserve">Las insignias son premios visuales que reconocen logros específicos y fomentan el desarrollo de competencias diversas:</w:t>
      </w:r>
    </w:p>
    <w:p>
      <w:pPr>
        <w:numPr>
          <w:ilvl w:val="0"/>
          <w:numId w:val="4"/>
        </w:numPr>
      </w:pPr>
      <w:r>
        <w:rPr>
          <w:b w:val="1"/>
          <w:bCs w:val="1"/>
        </w:rPr>
        <w:t xml:space="preserve">Insignia del Descubridor:</w:t>
      </w:r>
      <w:r>
        <w:rPr/>
        <w:t xml:space="preserve"> Encontrar 10 raíces correctas.</w:t>
      </w:r>
    </w:p>
    <w:p>
      <w:pPr>
        <w:numPr>
          <w:ilvl w:val="0"/>
          <w:numId w:val="4"/>
        </w:numPr>
      </w:pPr>
      <w:r>
        <w:rPr>
          <w:b w:val="1"/>
          <w:bCs w:val="1"/>
        </w:rPr>
        <w:t xml:space="preserve">Insignia del Escritor Creativo:</w:t>
      </w:r>
      <w:r>
        <w:rPr/>
        <w:t xml:space="preserve"> Crear un texto original que integre al menos 8 raíces.</w:t>
      </w:r>
    </w:p>
    <w:p>
      <w:pPr>
        <w:numPr>
          <w:ilvl w:val="0"/>
          <w:numId w:val="4"/>
        </w:numPr>
      </w:pPr>
      <w:r>
        <w:rPr>
          <w:b w:val="1"/>
          <w:bCs w:val="1"/>
        </w:rPr>
        <w:t xml:space="preserve">Insignia del Líder Colaborativo:</w:t>
      </w:r>
      <w:r>
        <w:rPr/>
        <w:t xml:space="preserve"> Facilitar debates o ayudar a compañeros.</w:t>
      </w:r>
    </w:p>
    <w:p>
      <w:pPr>
        <w:numPr>
          <w:ilvl w:val="0"/>
          <w:numId w:val="4"/>
        </w:numPr>
      </w:pPr>
      <w:r>
        <w:rPr>
          <w:b w:val="1"/>
          <w:bCs w:val="1"/>
        </w:rPr>
        <w:t xml:space="preserve">Insignia del Investigador Curioso:</w:t>
      </w:r>
      <w:r>
        <w:rPr/>
        <w:t xml:space="preserve"> Presentar un dato histórico interesante sobre raíces grecolatinas.</w:t>
      </w:r>
    </w:p>
    <w:p>
      <w:pPr>
        <w:numPr>
          <w:ilvl w:val="0"/>
          <w:numId w:val="4"/>
        </w:numPr>
      </w:pPr>
      <w:r>
        <w:rPr>
          <w:b w:val="1"/>
          <w:bCs w:val="1"/>
        </w:rPr>
        <w:t xml:space="preserve">Insignia del Resolvedor de Problemas:</w:t>
      </w:r>
      <w:r>
        <w:rPr/>
        <w:t xml:space="preserve"> Superar retos especiales con éxito.</w:t>
      </w:r>
    </w:p>
    <w:p>
      <w:pPr/>
      <w:r>
        <w:rPr/>
        <w:t xml:space="preserve">Retos</w:t>
      </w:r>
    </w:p>
    <w:p>
      <w:pPr/>
      <w:r>
        <w:rPr/>
        <w:t xml:space="preserve">Los retos son desafíos específicos que los estudiantes deben superar para ganar puntos extra y progresar en la historia. Estos se presentan semanalmente e incluyen:</w:t>
      </w:r>
    </w:p>
    <w:p>
      <w:pPr>
        <w:numPr>
          <w:ilvl w:val="0"/>
          <w:numId w:val="5"/>
        </w:numPr>
      </w:pPr>
      <w:r>
        <w:rPr/>
        <w:t xml:space="preserve">Resolver crucigramas y sopas de letras con palabras que contienen raíces grecolatinas.</w:t>
      </w:r>
    </w:p>
    <w:p>
      <w:pPr>
        <w:numPr>
          <w:ilvl w:val="0"/>
          <w:numId w:val="5"/>
        </w:numPr>
      </w:pPr>
      <w:r>
        <w:rPr/>
        <w:t xml:space="preserve">Crear textos argumentativos utilizando un conjunto predeterminado de raíces.</w:t>
      </w:r>
    </w:p>
    <w:p>
      <w:pPr>
        <w:numPr>
          <w:ilvl w:val="0"/>
          <w:numId w:val="5"/>
        </w:numPr>
      </w:pPr>
      <w:r>
        <w:rPr/>
        <w:t xml:space="preserve">Debates temáticos sobre el origen y evolución de palabras.</w:t>
      </w:r>
    </w:p>
    <w:p>
      <w:pPr>
        <w:numPr>
          <w:ilvl w:val="0"/>
          <w:numId w:val="5"/>
        </w:numPr>
      </w:pPr>
      <w:r>
        <w:rPr/>
        <w:t xml:space="preserve">Desafíos en equipo para negociar significados y usos correctos.</w:t>
      </w:r>
    </w:p>
    <w:p>
      <w:pPr/>
      <w:r>
        <w:rPr/>
        <w:t xml:space="preserve">Progresión y retroalimentación inmediata</w:t>
      </w:r>
    </w:p>
    <w:p>
      <w:pPr/>
      <w:r>
        <w:rPr/>
        <w:t xml:space="preserve">La progresión se visualiza en un tablero donde se reflejan puntos, niveles e insignias obtenidas. Se utiliza retroalimentación inmediata mediante:</w:t>
      </w:r>
    </w:p>
    <w:p>
      <w:pPr>
        <w:numPr>
          <w:ilvl w:val="0"/>
          <w:numId w:val="6"/>
        </w:numPr>
      </w:pPr>
      <w:r>
        <w:rPr/>
        <w:t xml:space="preserve">Corrección en tiempo real durante actividades digitales o en papel.</w:t>
      </w:r>
    </w:p>
    <w:p>
      <w:pPr>
        <w:numPr>
          <w:ilvl w:val="0"/>
          <w:numId w:val="6"/>
        </w:numPr>
      </w:pPr>
      <w:r>
        <w:rPr/>
        <w:t xml:space="preserve">Comentarios constructivos por parte del docente y compañeros Guardianes del Archivo.</w:t>
      </w:r>
    </w:p>
    <w:p>
      <w:pPr>
        <w:numPr>
          <w:ilvl w:val="0"/>
          <w:numId w:val="6"/>
        </w:numPr>
      </w:pPr>
      <w:r>
        <w:rPr/>
        <w:t xml:space="preserve">Indicadores de avance visibles para que los estudiantes puedan autogestionar su aprendizaje.</w:t>
      </w:r>
    </w:p>
    <w:p>
      <w:pPr/>
      <w:r>
        <w:rPr/>
        <w:t xml:space="preserve">Esta combinación de mecánicas permite mantener la motivación, promover la autonomía y facilitar el desarrollo de competencias clave mediante una experiencia integrada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Mapa de las Raíces”</w:t>
      </w:r>
    </w:p>
    <w:p>
      <w:pPr/>
      <w:r>
        <w:rPr>
          <w:b w:val="1"/>
          <w:bCs w:val="1"/>
        </w:rPr>
        <w:t xml:space="preserve">Descripción:</w:t>
      </w:r>
      <w:r>
        <w:rPr/>
        <w:t xml:space="preserve"> Los estudiantes reciben un mapa simbólico donde deben identificar palabras con raíces grecolatinas y clasificarlas según su origen (griego o latín).</w:t>
      </w:r>
    </w:p>
    <w:p>
      <w:pPr/>
      <w:r>
        <w:rPr>
          <w:b w:val="1"/>
          <w:bCs w:val="1"/>
        </w:rPr>
        <w:t xml:space="preserve">Instrucciones:</w:t>
      </w:r>
    </w:p>
    <w:p>
      <w:pPr>
        <w:numPr>
          <w:ilvl w:val="0"/>
          <w:numId w:val="7"/>
        </w:numPr>
      </w:pPr>
      <w:r>
        <w:rPr/>
        <w:t xml:space="preserve">Se entrega a cada estudiante o equipo un listado de 20 palabras comunes en español.</w:t>
      </w:r>
    </w:p>
    <w:p>
      <w:pPr>
        <w:numPr>
          <w:ilvl w:val="0"/>
          <w:numId w:val="7"/>
        </w:numPr>
      </w:pPr>
      <w:r>
        <w:rPr/>
        <w:t xml:space="preserve">Deben investigar y descubrir la raíz grecolatina de cada palabra (por ejemplo, 'fotografía' contiene la raíz griega 'foto' que significa luz).</w:t>
      </w:r>
    </w:p>
    <w:p>
      <w:pPr>
        <w:numPr>
          <w:ilvl w:val="0"/>
          <w:numId w:val="7"/>
        </w:numPr>
      </w:pPr>
      <w:r>
        <w:rPr/>
        <w:t xml:space="preserve">Clasifican las palabras en dos columnas: raíces griegas y raíces latinas.</w:t>
      </w:r>
    </w:p>
    <w:p>
      <w:pPr>
        <w:numPr>
          <w:ilvl w:val="0"/>
          <w:numId w:val="7"/>
        </w:numPr>
      </w:pPr>
      <w:r>
        <w:rPr/>
        <w:t xml:space="preserve">Registran su trabajo en un formato digital o en papel, donde marcan la palabra, su raíz, y el significado.</w:t>
      </w:r>
    </w:p>
    <w:p>
      <w:pPr>
        <w:numPr>
          <w:ilvl w:val="0"/>
          <w:numId w:val="7"/>
        </w:numPr>
      </w:pPr>
      <w:r>
        <w:rPr/>
        <w:t xml:space="preserve">Al finalizar, entregan su mapa al docente para revisión rápida y otorgan puntos según la precisión.</w:t>
      </w:r>
    </w:p>
    <w:p>
      <w:pPr/>
      <w:r>
        <w:rPr>
          <w:b w:val="1"/>
          <w:bCs w:val="1"/>
        </w:rPr>
        <w:t xml:space="preserve">Tiempo estimado:</w:t>
      </w:r>
      <w:r>
        <w:rPr/>
        <w:t xml:space="preserve"> 50 minutos</w:t>
      </w:r>
    </w:p>
    <w:p>
      <w:pPr/>
      <w:r>
        <w:rPr>
          <w:b w:val="1"/>
          <w:bCs w:val="1"/>
        </w:rPr>
        <w:t xml:space="preserve">Materiales:</w:t>
      </w:r>
      <w:r>
        <w:rPr/>
        <w:t xml:space="preserve"> Listado de palabras, diccionarios en línea o impresos, hojas de trabajo, acceso a internet (opcional).</w:t>
      </w:r>
    </w:p>
    <w:p>
      <w:pPr/>
      <w:r>
        <w:rPr>
          <w:b w:val="1"/>
          <w:bCs w:val="1"/>
        </w:rPr>
        <w:t xml:space="preserve">Integración con mecánicas:</w:t>
      </w:r>
      <w:r>
        <w:rPr/>
        <w:t xml:space="preserve"> Por cada raíz correctamente identificada se otorgan 10 puntos. Esta actividad permite subir de nivel y ganar la Insignia del Descubridor.</w:t>
      </w:r>
    </w:p>
    <w:p>
      <w:pPr/>
      <w:r>
        <w:rPr/>
        <w:t xml:space="preserve">2. Reto Semanal: “El Crucigrama de la Liga”</w:t>
      </w:r>
    </w:p>
    <w:p>
      <w:pPr/>
      <w:r>
        <w:rPr>
          <w:b w:val="1"/>
          <w:bCs w:val="1"/>
        </w:rPr>
        <w:t xml:space="preserve">Descripción:</w:t>
      </w:r>
      <w:r>
        <w:rPr/>
        <w:t xml:space="preserve"> En equipos, los estudiantes resuelven un crucigrama diseñado con palabras que contienen raíces grecolatinas.</w:t>
      </w:r>
    </w:p>
    <w:p>
      <w:pPr/>
      <w:r>
        <w:rPr>
          <w:b w:val="1"/>
          <w:bCs w:val="1"/>
        </w:rPr>
        <w:t xml:space="preserve">Instrucciones:</w:t>
      </w:r>
    </w:p>
    <w:p>
      <w:pPr>
        <w:numPr>
          <w:ilvl w:val="0"/>
          <w:numId w:val="8"/>
        </w:numPr>
      </w:pPr>
      <w:r>
        <w:rPr/>
        <w:t xml:space="preserve">Se forman equipos de 3-4 estudiantes.</w:t>
      </w:r>
    </w:p>
    <w:p>
      <w:pPr>
        <w:numPr>
          <w:ilvl w:val="0"/>
          <w:numId w:val="8"/>
        </w:numPr>
      </w:pPr>
      <w:r>
        <w:rPr/>
        <w:t xml:space="preserve">Reciben un crucigrama impreso o digital con pistas relacionadas con el significado de las raíces.</w:t>
      </w:r>
    </w:p>
    <w:p>
      <w:pPr>
        <w:numPr>
          <w:ilvl w:val="0"/>
          <w:numId w:val="8"/>
        </w:numPr>
      </w:pPr>
      <w:r>
        <w:rPr/>
        <w:t xml:space="preserve">Trabajan colaborativamente para completar el crucigrama en un tiempo límite.</w:t>
      </w:r>
    </w:p>
    <w:p>
      <w:pPr>
        <w:numPr>
          <w:ilvl w:val="0"/>
          <w:numId w:val="8"/>
        </w:numPr>
      </w:pPr>
      <w:r>
        <w:rPr/>
        <w:t xml:space="preserve">Cuando finalizan, uno de los Guardianes del Archivo revisa la solución y otorga retroalimentación inmediata.</w:t>
      </w:r>
    </w:p>
    <w:p>
      <w:pPr>
        <w:numPr>
          <w:ilvl w:val="0"/>
          <w:numId w:val="8"/>
        </w:numPr>
      </w:pPr>
      <w:r>
        <w:rPr/>
        <w:t xml:space="preserve">Equipos que completan el crucigrama correctamente ganan puntos extra para su equipo y desbloquean la Insignia del Resolvedor de Problemas.</w:t>
      </w:r>
    </w:p>
    <w:p>
      <w:pPr/>
      <w:r>
        <w:rPr>
          <w:b w:val="1"/>
          <w:bCs w:val="1"/>
        </w:rPr>
        <w:t xml:space="preserve">Tiempo estimado:</w:t>
      </w:r>
      <w:r>
        <w:rPr/>
        <w:t xml:space="preserve"> 40 minutos</w:t>
      </w:r>
    </w:p>
    <w:p>
      <w:pPr/>
      <w:r>
        <w:rPr>
          <w:b w:val="1"/>
          <w:bCs w:val="1"/>
        </w:rPr>
        <w:t xml:space="preserve">Materiales:</w:t>
      </w:r>
      <w:r>
        <w:rPr/>
        <w:t xml:space="preserve"> Crucigramas impresos o digitales, lápices o dispositivos electrónicos.</w:t>
      </w:r>
    </w:p>
    <w:p>
      <w:pPr/>
      <w:r>
        <w:rPr>
          <w:b w:val="1"/>
          <w:bCs w:val="1"/>
        </w:rPr>
        <w:t xml:space="preserve">Integración con mecánicas:</w:t>
      </w:r>
      <w:r>
        <w:rPr/>
        <w:t xml:space="preserve"> El trabajo en equipo fomenta colaboración y liderazgo, suma puntos para la tabla de clasificación, y fortalece la comunicación.</w:t>
      </w:r>
    </w:p>
    <w:p>
      <w:pPr/>
      <w:r>
        <w:rPr/>
        <w:t xml:space="preserve">3. Taller Creativo: “Cuentos con Raíces”</w:t>
      </w:r>
    </w:p>
    <w:p>
      <w:pPr/>
      <w:r>
        <w:rPr>
          <w:b w:val="1"/>
          <w:bCs w:val="1"/>
        </w:rPr>
        <w:t xml:space="preserve">Descripción:</w:t>
      </w:r>
      <w:r>
        <w:rPr/>
        <w:t xml:space="preserve"> Los estudiantes crean cuentos breves utilizando al menos 8 palabras con raíces grecolatinas que hayan descubierto en las actividades previas.</w:t>
      </w:r>
    </w:p>
    <w:p>
      <w:pPr/>
      <w:r>
        <w:rPr>
          <w:b w:val="1"/>
          <w:bCs w:val="1"/>
        </w:rPr>
        <w:t xml:space="preserve">Instrucciones:</w:t>
      </w:r>
    </w:p>
    <w:p>
      <w:pPr>
        <w:numPr>
          <w:ilvl w:val="0"/>
          <w:numId w:val="9"/>
        </w:numPr>
      </w:pPr>
      <w:r>
        <w:rPr/>
        <w:t xml:space="preserve">Cada estudiante escribe un cuento original que integre las palabras con sus raíces correctamente usadas.</w:t>
      </w:r>
    </w:p>
    <w:p>
      <w:pPr>
        <w:numPr>
          <w:ilvl w:val="0"/>
          <w:numId w:val="9"/>
        </w:numPr>
      </w:pPr>
      <w:r>
        <w:rPr/>
        <w:t xml:space="preserve">El cuento debe reflejar creatividad y un buen manejo de la escritura.</w:t>
      </w:r>
    </w:p>
    <w:p>
      <w:pPr>
        <w:numPr>
          <w:ilvl w:val="0"/>
          <w:numId w:val="9"/>
        </w:numPr>
      </w:pPr>
      <w:r>
        <w:rPr/>
        <w:t xml:space="preserve">Se realiza una sesión de lectura en voz alta donde los compañeros dan retroalimentación constructiva.</w:t>
      </w:r>
    </w:p>
    <w:p>
      <w:pPr>
        <w:numPr>
          <w:ilvl w:val="0"/>
          <w:numId w:val="9"/>
        </w:numPr>
      </w:pPr>
      <w:r>
        <w:rPr/>
        <w:t xml:space="preserve">El docente evalúa los textos con una rúbrica de creatividad, uso correcto de raíces y coherencia.</w:t>
      </w:r>
    </w:p>
    <w:p>
      <w:pPr>
        <w:numPr>
          <w:ilvl w:val="0"/>
          <w:numId w:val="9"/>
        </w:numPr>
      </w:pPr>
      <w:r>
        <w:rPr/>
        <w:t xml:space="preserve">Los mejores cuentos reciben puntos adicionales y la Insignia del Escritor Creativo.</w:t>
      </w:r>
    </w:p>
    <w:p>
      <w:pPr/>
      <w:r>
        <w:rPr>
          <w:b w:val="1"/>
          <w:bCs w:val="1"/>
        </w:rPr>
        <w:t xml:space="preserve">Tiempo estimado:</w:t>
      </w:r>
      <w:r>
        <w:rPr/>
        <w:t xml:space="preserve"> 2 sesiones de 50 minutos cada una (una para escribir y otra para lectura y retroalimentación)</w:t>
      </w:r>
    </w:p>
    <w:p>
      <w:pPr/>
      <w:r>
        <w:rPr>
          <w:b w:val="1"/>
          <w:bCs w:val="1"/>
        </w:rPr>
        <w:t xml:space="preserve">Materiales:</w:t>
      </w:r>
      <w:r>
        <w:rPr/>
        <w:t xml:space="preserve"> Cuadernos, hojas, dispositivos para escribir (opcional), rúbrica de evaluación.</w:t>
      </w:r>
    </w:p>
    <w:p>
      <w:pPr/>
      <w:r>
        <w:rPr>
          <w:b w:val="1"/>
          <w:bCs w:val="1"/>
        </w:rPr>
        <w:t xml:space="preserve">Integración con mecánicas:</w:t>
      </w:r>
      <w:r>
        <w:rPr/>
        <w:t xml:space="preserve"> Esta actividad impulsa la autonomía, creatividad y pensamiento crítico. Los puntos acumulados contribuyen a subir de nivel.</w:t>
      </w:r>
    </w:p>
    <w:p>
      <w:pPr/>
      <w:r>
        <w:rPr/>
        <w:t xml:space="preserve">4. Debate “El Origen de las Palabras”</w:t>
      </w:r>
    </w:p>
    <w:p>
      <w:pPr/>
      <w:r>
        <w:rPr>
          <w:b w:val="1"/>
          <w:bCs w:val="1"/>
        </w:rPr>
        <w:t xml:space="preserve">Descripción:</w:t>
      </w:r>
      <w:r>
        <w:rPr/>
        <w:t xml:space="preserve"> En equipos, los estudiantes debaten sobre la influencia de las raíces griegas y latinas en el español actual.</w:t>
      </w:r>
    </w:p>
    <w:p>
      <w:pPr/>
      <w:r>
        <w:rPr>
          <w:b w:val="1"/>
          <w:bCs w:val="1"/>
        </w:rPr>
        <w:t xml:space="preserve">Instrucciones:</w:t>
      </w:r>
    </w:p>
    <w:p>
      <w:pPr>
        <w:numPr>
          <w:ilvl w:val="0"/>
          <w:numId w:val="10"/>
        </w:numPr>
      </w:pPr>
      <w:r>
        <w:rPr/>
        <w:t xml:space="preserve">Se forman dos equipos: uno defiende la importancia de las raíces griegas, otro las latinas.</w:t>
      </w:r>
    </w:p>
    <w:p>
      <w:pPr>
        <w:numPr>
          <w:ilvl w:val="0"/>
          <w:numId w:val="10"/>
        </w:numPr>
      </w:pPr>
      <w:r>
        <w:rPr/>
        <w:t xml:space="preserve">Cada equipo prepara argumentos basados en investigaciones previas y ejemplos de palabras.</w:t>
      </w:r>
    </w:p>
    <w:p>
      <w:pPr>
        <w:numPr>
          <w:ilvl w:val="0"/>
          <w:numId w:val="10"/>
        </w:numPr>
      </w:pPr>
      <w:r>
        <w:rPr/>
        <w:t xml:space="preserve">Se realiza un debate estructurado con turnos, moderado por el docente o un estudiante con rol de líder.</w:t>
      </w:r>
    </w:p>
    <w:p>
      <w:pPr>
        <w:numPr>
          <w:ilvl w:val="0"/>
          <w:numId w:val="10"/>
        </w:numPr>
      </w:pPr>
      <w:r>
        <w:rPr/>
        <w:t xml:space="preserve">Los participantes deben usar un lenguaje respetuoso y argumentar con claridad.</w:t>
      </w:r>
    </w:p>
    <w:p>
      <w:pPr>
        <w:numPr>
          <w:ilvl w:val="0"/>
          <w:numId w:val="10"/>
        </w:numPr>
      </w:pPr>
      <w:r>
        <w:rPr/>
        <w:t xml:space="preserve">Al final, se hace una reflexión grupal y se otorgan puntos por participación, negociación y argumentación.</w:t>
      </w:r>
    </w:p>
    <w:p>
      <w:pPr/>
      <w:r>
        <w:rPr>
          <w:b w:val="1"/>
          <w:bCs w:val="1"/>
        </w:rPr>
        <w:t xml:space="preserve">Tiempo estimado:</w:t>
      </w:r>
      <w:r>
        <w:rPr/>
        <w:t xml:space="preserve"> 60 minutos</w:t>
      </w:r>
    </w:p>
    <w:p>
      <w:pPr/>
      <w:r>
        <w:rPr>
          <w:b w:val="1"/>
          <w:bCs w:val="1"/>
        </w:rPr>
        <w:t xml:space="preserve">Materiales:</w:t>
      </w:r>
      <w:r>
        <w:rPr/>
        <w:t xml:space="preserve"> Notas de investigación, guías para debate, espacio para discusión.</w:t>
      </w:r>
    </w:p>
    <w:p>
      <w:pPr/>
      <w:r>
        <w:rPr>
          <w:b w:val="1"/>
          <w:bCs w:val="1"/>
        </w:rPr>
        <w:t xml:space="preserve">Integración con mecánicas:</w:t>
      </w:r>
      <w:r>
        <w:rPr/>
        <w:t xml:space="preserve"> Refuerza pensamiento crítico, comunicación, liderazgo y negociación. Suma puntos para las insignias de liderazgo y colaboración.</w:t>
      </w:r>
    </w:p>
    <w:p>
      <w:pPr/>
      <w:r>
        <w:rPr/>
        <w:t xml:space="preserve">5. Juego de Rol: “Guardianes del Archivo”</w:t>
      </w:r>
    </w:p>
    <w:p>
      <w:pPr/>
      <w:r>
        <w:rPr>
          <w:b w:val="1"/>
          <w:bCs w:val="1"/>
        </w:rPr>
        <w:t xml:space="preserve">Descripción:</w:t>
      </w:r>
      <w:r>
        <w:rPr/>
        <w:t xml:space="preserve"> Los estudiantes asumen roles dentro de la Liga para resolver un misterio lingüístico final que requiere aplicar todo lo aprendido.</w:t>
      </w:r>
    </w:p>
    <w:p>
      <w:pPr/>
      <w:r>
        <w:rPr>
          <w:b w:val="1"/>
          <w:bCs w:val="1"/>
        </w:rPr>
        <w:t xml:space="preserve">Instrucciones:</w:t>
      </w:r>
    </w:p>
    <w:p>
      <w:pPr>
        <w:numPr>
          <w:ilvl w:val="0"/>
          <w:numId w:val="11"/>
        </w:numPr>
      </w:pPr>
      <w:r>
        <w:rPr/>
        <w:t xml:space="preserve">Se organiza la clase en grupos pequeños y se asignan roles: exploradores, guardianes, investigadores, mediadores.</w:t>
      </w:r>
    </w:p>
    <w:p>
      <w:pPr>
        <w:numPr>
          <w:ilvl w:val="0"/>
          <w:numId w:val="11"/>
        </w:numPr>
      </w:pPr>
      <w:r>
        <w:rPr/>
        <w:t xml:space="preserve">Se presenta un caso misterioso: un texto antiguo con palabras confusas que deben ser interpretadas usando raíces grecolatinas.</w:t>
      </w:r>
    </w:p>
    <w:p>
      <w:pPr>
        <w:numPr>
          <w:ilvl w:val="0"/>
          <w:numId w:val="11"/>
        </w:numPr>
      </w:pPr>
      <w:r>
        <w:rPr/>
        <w:t xml:space="preserve">Los grupos deben analizar, negociar significados y proponer una interpretación coherente y creativa.</w:t>
      </w:r>
    </w:p>
    <w:p>
      <w:pPr>
        <w:numPr>
          <w:ilvl w:val="0"/>
          <w:numId w:val="11"/>
        </w:numPr>
      </w:pPr>
      <w:r>
        <w:rPr/>
        <w:t xml:space="preserve">Presentan sus conclusiones al resto de la clase.</w:t>
      </w:r>
    </w:p>
    <w:p>
      <w:pPr>
        <w:numPr>
          <w:ilvl w:val="0"/>
          <w:numId w:val="11"/>
        </w:numPr>
      </w:pPr>
      <w:r>
        <w:rPr/>
        <w:t xml:space="preserve">Se otorgan puntos por trabajo en equipo, uso correcto de raíces, creatividad y presentación.</w:t>
      </w:r>
    </w:p>
    <w:p>
      <w:pPr/>
      <w:r>
        <w:rPr>
          <w:b w:val="1"/>
          <w:bCs w:val="1"/>
        </w:rPr>
        <w:t xml:space="preserve">Tiempo estimado:</w:t>
      </w:r>
      <w:r>
        <w:rPr/>
        <w:t xml:space="preserve"> 90 minutos</w:t>
      </w:r>
    </w:p>
    <w:p>
      <w:pPr/>
      <w:r>
        <w:rPr>
          <w:b w:val="1"/>
          <w:bCs w:val="1"/>
        </w:rPr>
        <w:t xml:space="preserve">Materiales:</w:t>
      </w:r>
      <w:r>
        <w:rPr/>
        <w:t xml:space="preserve"> Texto misterioso impreso o digital, hojas para anotaciones, roles asignados.</w:t>
      </w:r>
    </w:p>
    <w:p>
      <w:pPr/>
      <w:r>
        <w:rPr>
          <w:b w:val="1"/>
          <w:bCs w:val="1"/>
        </w:rPr>
        <w:t xml:space="preserve">Integración con mecánicas:</w:t>
      </w:r>
      <w:r>
        <w:rPr/>
        <w:t xml:space="preserve"> Promueve adaptabilidad, colaboración, liderazgo y resolución de problemas. Los puntos ganados permiten alcanzar los niveles más altos y obtener la Insignia del Maestro de la Escritura.</w:t>
      </w:r>
    </w:p>
    <w:p>
      <w:pPr/>
      <w:r>
        <w:rPr/>
        <w:t xml:space="preserve">6. Diario de Exploración Lingüística</w:t>
      </w:r>
    </w:p>
    <w:p>
      <w:pPr/>
      <w:r>
        <w:rPr>
          <w:b w:val="1"/>
          <w:bCs w:val="1"/>
        </w:rPr>
        <w:t xml:space="preserve">Descripción:</w:t>
      </w:r>
      <w:r>
        <w:rPr/>
        <w:t xml:space="preserve"> A lo largo del proyecto, los estudiantes mantienen un diario donde registran sus descubrimientos, reflexiones y aprendizajes.</w:t>
      </w:r>
    </w:p>
    <w:p>
      <w:pPr/>
      <w:r>
        <w:rPr>
          <w:b w:val="1"/>
          <w:bCs w:val="1"/>
        </w:rPr>
        <w:t xml:space="preserve">Instrucciones:</w:t>
      </w:r>
    </w:p>
    <w:p>
      <w:pPr>
        <w:numPr>
          <w:ilvl w:val="0"/>
          <w:numId w:val="12"/>
        </w:numPr>
      </w:pPr>
      <w:r>
        <w:rPr/>
        <w:t xml:space="preserve">Cada estudiante escribe entradas semanales sobre nuevas raíces, palabras aprendidas y cómo las aplicó en sus textos.</w:t>
      </w:r>
    </w:p>
    <w:p>
      <w:pPr>
        <w:numPr>
          <w:ilvl w:val="0"/>
          <w:numId w:val="12"/>
        </w:numPr>
      </w:pPr>
      <w:r>
        <w:rPr/>
        <w:t xml:space="preserve">Incluye reflexiones sobre su progreso y competencias desarrolladas.</w:t>
      </w:r>
    </w:p>
    <w:p>
      <w:pPr>
        <w:numPr>
          <w:ilvl w:val="0"/>
          <w:numId w:val="12"/>
        </w:numPr>
      </w:pPr>
      <w:r>
        <w:rPr/>
        <w:t xml:space="preserve">El docente revisa periódicamente y proporciona retroalimentación.</w:t>
      </w:r>
    </w:p>
    <w:p>
      <w:pPr>
        <w:numPr>
          <w:ilvl w:val="0"/>
          <w:numId w:val="12"/>
        </w:numPr>
      </w:pPr>
      <w:r>
        <w:rPr/>
        <w:t xml:space="preserve">Los estudiantes que mantienen un diario activo reciben puntos extra y la Insignia del Investigador Curioso.</w:t>
      </w:r>
    </w:p>
    <w:p>
      <w:pPr/>
      <w:r>
        <w:rPr>
          <w:b w:val="1"/>
          <w:bCs w:val="1"/>
        </w:rPr>
        <w:t xml:space="preserve">Tiempo estimado:</w:t>
      </w:r>
      <w:r>
        <w:rPr/>
        <w:t xml:space="preserve"> 10 minutos al día o 40 minutos semanalmente</w:t>
      </w:r>
    </w:p>
    <w:p>
      <w:pPr/>
      <w:r>
        <w:rPr>
          <w:b w:val="1"/>
          <w:bCs w:val="1"/>
        </w:rPr>
        <w:t xml:space="preserve">Materiales:</w:t>
      </w:r>
      <w:r>
        <w:rPr/>
        <w:t xml:space="preserve"> Cuaderno físico o digital, guías para escritura reflexiva.</w:t>
      </w:r>
    </w:p>
    <w:p>
      <w:pPr/>
      <w:r>
        <w:rPr>
          <w:b w:val="1"/>
          <w:bCs w:val="1"/>
        </w:rPr>
        <w:t xml:space="preserve">Integración con mecánicas:</w:t>
      </w:r>
      <w:r>
        <w:rPr/>
        <w:t xml:space="preserve"> Fomenta autonomía, curiosidad y pensamiento crítico, además de generar evidencias para la evaluación final.</w:t>
      </w:r>
    </w:p>
    <w:p>
      <w:pPr/>
      <w:r>
        <w:rPr/>
        <w:t xml:space="preserve">Estas actividades, integradas en una secuencia lógica, permiten que los estudiantes vivan una experiencia gamificada completa, con variedad de dinámicas que trabajan tanto el contenido como las competencias del siglo XXI de manera práctica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 finalizar el ciclo de actividades, los estudiantes que hayan acumulado al menos 200 puntos alcanzan el nivel de “Sabio de la Lengua” y reciben un reconocimiento especial.</w:t>
      </w:r>
    </w:p>
    <w:p>
      <w:pPr>
        <w:numPr>
          <w:ilvl w:val="0"/>
          <w:numId w:val="13"/>
        </w:numPr>
      </w:pPr>
      <w:r>
        <w:rPr/>
        <w:t xml:space="preserve">Los equipos con mayor puntaje en retos colaborativos ganan medallas simbólicas de la Liga.</w:t>
      </w:r>
    </w:p>
    <w:p>
      <w:pPr>
        <w:numPr>
          <w:ilvl w:val="0"/>
          <w:numId w:val="13"/>
        </w:numPr>
      </w:pPr>
      <w:r>
        <w:rPr/>
        <w:t xml:space="preserve">El objetivo primordial es que cada estudiante desarrolle las competencias y conocimientos planteados, con la motivación que ofrece la gamificación.</w:t>
      </w:r>
    </w:p>
    <w:p>
      <w:pPr/>
      <w:r>
        <w:rPr/>
        <w:t xml:space="preserve">Penalizaciones</w:t>
      </w:r>
    </w:p>
    <w:p>
      <w:pPr>
        <w:numPr>
          <w:ilvl w:val="0"/>
          <w:numId w:val="14"/>
        </w:numPr>
      </w:pPr>
      <w:r>
        <w:rPr/>
        <w:t xml:space="preserve">No entregar actividades a tiempo: -5 puntos por día de retraso.</w:t>
      </w:r>
    </w:p>
    <w:p>
      <w:pPr>
        <w:numPr>
          <w:ilvl w:val="0"/>
          <w:numId w:val="14"/>
        </w:numPr>
      </w:pPr>
      <w:r>
        <w:rPr/>
        <w:t xml:space="preserve">Faltas de respeto o sabotaje en equipos: -10 puntos y posible cambio de rol.</w:t>
      </w:r>
    </w:p>
    <w:p>
      <w:pPr>
        <w:numPr>
          <w:ilvl w:val="0"/>
          <w:numId w:val="14"/>
        </w:numPr>
      </w:pPr>
      <w:r>
        <w:rPr/>
        <w:t xml:space="preserve">Copiar respuestas sin comprensión: se anulan los puntos de la actividad y se solicita repetir el reto con apoyo.</w:t>
      </w:r>
    </w:p>
    <w:p>
      <w:pPr/>
      <w:r>
        <w:rPr/>
        <w:t xml:space="preserve">Turnos y roles</w:t>
      </w:r>
    </w:p>
    <w:p>
      <w:pPr>
        <w:numPr>
          <w:ilvl w:val="0"/>
          <w:numId w:val="15"/>
        </w:numPr>
      </w:pPr>
      <w:r>
        <w:rPr/>
        <w:t xml:space="preserve">Las actividades pueden ser individuales o en equipo, cada una con roles específicos (explorador, guardián, investigador).</w:t>
      </w:r>
    </w:p>
    <w:p>
      <w:pPr>
        <w:numPr>
          <w:ilvl w:val="0"/>
          <w:numId w:val="15"/>
        </w:numPr>
      </w:pPr>
      <w:r>
        <w:rPr/>
        <w:t xml:space="preserve">Durante debates y juegos de rol, los turnos para hablar se respetan estrictamente para garantizar participación equitativa.</w:t>
      </w:r>
    </w:p>
    <w:p>
      <w:pPr>
        <w:numPr>
          <w:ilvl w:val="0"/>
          <w:numId w:val="15"/>
        </w:numPr>
      </w:pPr>
      <w:r>
        <w:rPr/>
        <w:t xml:space="preserve">Los Guardianes del Archivo tienen la función de facilitar la retroalimentación y asegurar el respeto a las reglas.</w:t>
      </w:r>
    </w:p>
    <w:p>
      <w:pPr/>
      <w:r>
        <w:rPr/>
        <w:t xml:space="preserve">Restricciones</w:t>
      </w:r>
    </w:p>
    <w:p>
      <w:pPr>
        <w:numPr>
          <w:ilvl w:val="0"/>
          <w:numId w:val="16"/>
        </w:numPr>
      </w:pPr>
      <w:r>
        <w:rPr/>
        <w:t xml:space="preserve">Solo se permiten fuentes confiables para investigar raíces (diccionarios académicos, recursos en línea aprobados).</w:t>
      </w:r>
    </w:p>
    <w:p>
      <w:pPr>
        <w:numPr>
          <w:ilvl w:val="0"/>
          <w:numId w:val="16"/>
        </w:numPr>
      </w:pPr>
      <w:r>
        <w:rPr/>
        <w:t xml:space="preserve">No se admite plagio; el trabajo debe ser original o correctamente citado.</w:t>
      </w:r>
    </w:p>
    <w:p>
      <w:pPr>
        <w:numPr>
          <w:ilvl w:val="0"/>
          <w:numId w:val="16"/>
        </w:numPr>
      </w:pPr>
      <w:r>
        <w:rPr/>
        <w:t xml:space="preserve">Los textos deben emplear correctamente las raíces para ser válidos en la asignación de puntos.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raíces</w:t>
            </w:r>
          </w:p>
        </w:tc>
        <w:tc>
          <w:tcPr>
            <w:noWrap/>
          </w:tcPr>
          <w:p>
            <w:pPr/>
            <w:r>
              <w:rPr/>
              <w:t xml:space="preserve">Por cada palabra correcta</w:t>
            </w:r>
          </w:p>
        </w:tc>
        <w:tc>
          <w:tcPr>
            <w:noWrap/>
          </w:tcPr>
          <w:p>
            <w:pPr/>
            <w:r>
              <w:rPr/>
              <w:t xml:space="preserve">10</w:t>
            </w:r>
          </w:p>
        </w:tc>
      </w:tr>
      <w:tr>
        <w:trPr/>
        <w:tc>
          <w:tcPr>
            <w:noWrap/>
          </w:tcPr>
          <w:p>
            <w:pPr/>
            <w:r>
              <w:rPr/>
              <w:t xml:space="preserve">Creación de textos</w:t>
            </w:r>
          </w:p>
        </w:tc>
        <w:tc>
          <w:tcPr>
            <w:noWrap/>
          </w:tcPr>
          <w:p>
            <w:pPr/>
            <w:r>
              <w:rPr/>
              <w:t xml:space="preserve">Uso adecuado de raíces (mín. 8 palabras)</w:t>
            </w:r>
          </w:p>
        </w:tc>
        <w:tc>
          <w:tcPr>
            <w:noWrap/>
          </w:tcPr>
          <w:p>
            <w:pPr/>
            <w:r>
              <w:rPr/>
              <w:t xml:space="preserve">20</w:t>
            </w:r>
          </w:p>
        </w:tc>
      </w:tr>
      <w:tr>
        <w:trPr/>
        <w:tc>
          <w:tcPr>
            <w:noWrap/>
          </w:tcPr>
          <w:p>
            <w:pPr/>
            <w:r>
              <w:rPr/>
              <w:t xml:space="preserve">Retroalimentación</w:t>
            </w:r>
          </w:p>
        </w:tc>
        <w:tc>
          <w:tcPr>
            <w:noWrap/>
          </w:tcPr>
          <w:p>
            <w:pPr/>
            <w:r>
              <w:rPr/>
              <w:t xml:space="preserve">Comentarios constructivos</w:t>
            </w:r>
          </w:p>
        </w:tc>
        <w:tc>
          <w:tcPr>
            <w:noWrap/>
          </w:tcPr>
          <w:p>
            <w:pPr/>
            <w:r>
              <w:rPr/>
              <w:t xml:space="preserve">5</w:t>
            </w:r>
          </w:p>
        </w:tc>
      </w:tr>
      <w:tr>
        <w:trPr/>
        <w:tc>
          <w:tcPr>
            <w:noWrap/>
          </w:tcPr>
          <w:p>
            <w:pPr/>
            <w:r>
              <w:rPr/>
              <w:t xml:space="preserve">Participación en debates</w:t>
            </w:r>
          </w:p>
        </w:tc>
        <w:tc>
          <w:tcPr>
            <w:noWrap/>
          </w:tcPr>
          <w:p>
            <w:pPr/>
            <w:r>
              <w:rPr/>
              <w:t xml:space="preserve">Cada intervención válida</w:t>
            </w:r>
          </w:p>
        </w:tc>
        <w:tc>
          <w:tcPr>
            <w:noWrap/>
          </w:tcPr>
          <w:p>
            <w:pPr/>
            <w:r>
              <w:rPr/>
              <w:t xml:space="preserve">10</w:t>
            </w:r>
          </w:p>
        </w:tc>
      </w:tr>
      <w:tr>
        <w:trPr/>
        <w:tc>
          <w:tcPr>
            <w:noWrap/>
          </w:tcPr>
          <w:p>
            <w:pPr/>
            <w:r>
              <w:rPr/>
              <w:t xml:space="preserve">Retos especiales</w:t>
            </w:r>
          </w:p>
        </w:tc>
        <w:tc>
          <w:tcPr>
            <w:noWrap/>
          </w:tcPr>
          <w:p>
            <w:pPr/>
            <w:r>
              <w:rPr/>
              <w:t xml:space="preserve">Superación exitosa</w:t>
            </w:r>
          </w:p>
        </w:tc>
        <w:tc>
          <w:tcPr>
            <w:noWrap/>
          </w:tcPr>
          <w:p>
            <w:pPr/>
            <w:r>
              <w:rPr/>
              <w:t xml:space="preserve">30</w:t>
            </w:r>
          </w:p>
        </w:tc>
      </w:tr>
      <w:tr>
        <w:trPr/>
        <w:tc>
          <w:tcPr>
            <w:noWrap/>
          </w:tcPr>
          <w:p>
            <w:pPr/>
            <w:r>
              <w:rPr/>
              <w:t xml:space="preserve">Diario de exploración</w:t>
            </w:r>
          </w:p>
        </w:tc>
        <w:tc>
          <w:tcPr>
            <w:noWrap/>
          </w:tcPr>
          <w:p>
            <w:pPr/>
            <w:r>
              <w:rPr/>
              <w:t xml:space="preserve">Entrada semanal activa</w:t>
            </w:r>
          </w:p>
        </w:tc>
        <w:tc>
          <w:tcPr>
            <w:noWrap/>
          </w:tcPr>
          <w:p>
            <w:pPr/>
            <w:r>
              <w:rPr/>
              <w:t xml:space="preserve">5</w:t>
            </w:r>
          </w:p>
        </w:tc>
      </w:tr>
    </w:tbl>
    <w:p>
      <w:pPr/>
      <w:r>
        <w:rPr/>
        <w:t xml:space="preserve">Sistema de logros</w:t>
      </w:r>
    </w:p>
    <w:p>
      <w:pPr>
        <w:numPr>
          <w:ilvl w:val="0"/>
          <w:numId w:val="17"/>
        </w:numPr>
      </w:pPr>
      <w:r>
        <w:rPr/>
        <w:t xml:space="preserve">Las insignias se otorgan al alcanzar hitos específicos y permanecen visibles durante toda la experiencia.</w:t>
      </w:r>
    </w:p>
    <w:p>
      <w:pPr>
        <w:numPr>
          <w:ilvl w:val="0"/>
          <w:numId w:val="17"/>
        </w:numPr>
      </w:pPr>
      <w:r>
        <w:rPr/>
        <w:t xml:space="preserve">Los logros pueden desbloquear recursos adicionales, como materiales de lectura o actividades extra para profundizar.</w:t>
      </w:r>
    </w:p>
    <w:p>
      <w:pPr>
        <w:numPr>
          <w:ilvl w:val="0"/>
          <w:numId w:val="17"/>
        </w:numPr>
      </w:pPr>
      <w:r>
        <w:rPr/>
        <w:t xml:space="preserve">Los estudiantes pueden aspirar a coleccionar todas las insignias para obtener un reconocimiento final.</w:t>
      </w:r>
    </w:p>
    <w:p>
      <w:pPr/>
      <w:r>
        <w:rPr/>
        <w:t xml:space="preserve">Estas reglas aseguran un marco claro y justo, facilitando que los estudiantes comprendan las expectativas y se involucren activamente en el proceso de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de raíces grecolatinas:</w:t>
      </w:r>
      <w:r>
        <w:rPr/>
        <w:t xml:space="preserve"> Identificación correcta y explicación del significado.</w:t>
      </w:r>
    </w:p>
    <w:p>
      <w:pPr>
        <w:numPr>
          <w:ilvl w:val="0"/>
          <w:numId w:val="18"/>
        </w:numPr>
      </w:pPr>
      <w:r>
        <w:rPr>
          <w:b w:val="1"/>
          <w:bCs w:val="1"/>
        </w:rPr>
        <w:t xml:space="preserve">Aplicación en escritura:</w:t>
      </w:r>
      <w:r>
        <w:rPr/>
        <w:t xml:space="preserve"> Uso adecuado y creativo de palabras con raíces en textos.</w:t>
      </w:r>
    </w:p>
    <w:p>
      <w:pPr>
        <w:numPr>
          <w:ilvl w:val="0"/>
          <w:numId w:val="18"/>
        </w:numPr>
      </w:pPr>
      <w:r>
        <w:rPr>
          <w:b w:val="1"/>
          <w:bCs w:val="1"/>
        </w:rPr>
        <w:t xml:space="preserve">Participación activa:</w:t>
      </w:r>
      <w:r>
        <w:rPr/>
        <w:t xml:space="preserve"> Intervenciones en debates, colaboración y feedback.</w:t>
      </w:r>
    </w:p>
    <w:p>
      <w:pPr>
        <w:numPr>
          <w:ilvl w:val="0"/>
          <w:numId w:val="18"/>
        </w:numPr>
      </w:pPr>
      <w:r>
        <w:rPr>
          <w:b w:val="1"/>
          <w:bCs w:val="1"/>
        </w:rPr>
        <w:t xml:space="preserve">Resolución de problemas:</w:t>
      </w:r>
      <w:r>
        <w:rPr/>
        <w:t xml:space="preserve"> Capacidad para superar retos y negociar significados.</w:t>
      </w:r>
    </w:p>
    <w:p>
      <w:pPr>
        <w:numPr>
          <w:ilvl w:val="0"/>
          <w:numId w:val="18"/>
        </w:numPr>
      </w:pPr>
      <w:r>
        <w:rPr>
          <w:b w:val="1"/>
          <w:bCs w:val="1"/>
        </w:rPr>
        <w:t xml:space="preserve">Reflexión y autonomía:</w:t>
      </w:r>
      <w:r>
        <w:rPr/>
        <w:t xml:space="preserve"> Registro en el diario y autoevaluación.</w:t>
      </w:r>
    </w:p>
    <w:p>
      <w:pPr/>
      <w:r>
        <w:rPr/>
        <w:t xml:space="preserve">Rúbricas integradas</w:t>
      </w:r>
    </w:p>
    <w:p>
      <w:pPr/>
      <w:r>
        <w:rPr/>
        <w:t xml:space="preserve">Para las actividades clave, se utiliza una rúbrica sencilla con los siguientes aspectos evaluados en niveles: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raíces</w:t>
            </w:r>
          </w:p>
        </w:tc>
        <w:tc>
          <w:tcPr>
            <w:noWrap/>
          </w:tcPr>
          <w:p>
            <w:pPr/>
            <w:r>
              <w:rPr/>
              <w:t xml:space="preserve">Mayoría correcta y explicación clara</w:t>
            </w:r>
          </w:p>
        </w:tc>
        <w:tc>
          <w:tcPr>
            <w:noWrap/>
          </w:tcPr>
          <w:p>
            <w:pPr/>
            <w:r>
              <w:rPr/>
              <w:t xml:space="preserve">Algunas equivocaciones leves</w:t>
            </w:r>
          </w:p>
        </w:tc>
        <w:tc>
          <w:tcPr>
            <w:noWrap/>
          </w:tcPr>
          <w:p>
            <w:pPr/>
            <w:r>
              <w:rPr/>
              <w:t xml:space="preserve">Identificación parcial o imprecisa</w:t>
            </w:r>
          </w:p>
        </w:tc>
        <w:tc>
          <w:tcPr>
            <w:noWrap/>
          </w:tcPr>
          <w:p>
            <w:pPr/>
            <w:r>
              <w:rPr/>
              <w:t xml:space="preserve">Mayoría incorrecta o sin explicación</w:t>
            </w:r>
          </w:p>
        </w:tc>
      </w:tr>
      <w:tr>
        <w:trPr/>
        <w:tc>
          <w:tcPr>
            <w:noWrap/>
          </w:tcPr>
          <w:p>
            <w:pPr/>
            <w:r>
              <w:rPr/>
              <w:t xml:space="preserve">Uso en escritura</w:t>
            </w:r>
          </w:p>
        </w:tc>
        <w:tc>
          <w:tcPr>
            <w:noWrap/>
          </w:tcPr>
          <w:p>
            <w:pPr/>
            <w:r>
              <w:rPr/>
              <w:t xml:space="preserve">Texto coherente, creativo y correcto</w:t>
            </w:r>
          </w:p>
        </w:tc>
        <w:tc>
          <w:tcPr>
            <w:noWrap/>
          </w:tcPr>
          <w:p>
            <w:pPr/>
            <w:r>
              <w:rPr/>
              <w:t xml:space="preserve">Texto con pequeños errores</w:t>
            </w:r>
          </w:p>
        </w:tc>
        <w:tc>
          <w:tcPr>
            <w:noWrap/>
          </w:tcPr>
          <w:p>
            <w:pPr/>
            <w:r>
              <w:rPr/>
              <w:t xml:space="preserve">Texto poco claro o con errores frecuentes</w:t>
            </w:r>
          </w:p>
        </w:tc>
        <w:tc>
          <w:tcPr>
            <w:noWrap/>
          </w:tcPr>
          <w:p>
            <w:pPr/>
            <w:r>
              <w:rPr/>
              <w:t xml:space="preserve">Texto incompleto o sin uso adecuado</w:t>
            </w:r>
          </w:p>
        </w:tc>
      </w:tr>
      <w:tr>
        <w:trPr/>
        <w:tc>
          <w:tcPr>
            <w:noWrap/>
          </w:tcPr>
          <w:p>
            <w:pPr/>
            <w:r>
              <w:rPr/>
              <w:t xml:space="preserve">Participación</w:t>
            </w:r>
          </w:p>
        </w:tc>
        <w:tc>
          <w:tcPr>
            <w:noWrap/>
          </w:tcPr>
          <w:p>
            <w:pPr/>
            <w:r>
              <w:rPr/>
              <w:t xml:space="preserve">Intervenciones frecuentes y pertinentes</w:t>
            </w:r>
          </w:p>
        </w:tc>
        <w:tc>
          <w:tcPr>
            <w:noWrap/>
          </w:tcPr>
          <w:p>
            <w:pPr/>
            <w:r>
              <w:rPr/>
              <w:t xml:space="preserve">Intervenciones ocasionales</w:t>
            </w:r>
          </w:p>
        </w:tc>
        <w:tc>
          <w:tcPr>
            <w:noWrap/>
          </w:tcPr>
          <w:p>
            <w:pPr/>
            <w:r>
              <w:rPr/>
              <w:t xml:space="preserve">Participación mínima</w:t>
            </w:r>
          </w:p>
        </w:tc>
        <w:tc>
          <w:tcPr>
            <w:noWrap/>
          </w:tcPr>
          <w:p>
            <w:pPr/>
            <w:r>
              <w:rPr/>
              <w:t xml:space="preserve">No participa o interrumpe</w:t>
            </w:r>
          </w:p>
        </w:tc>
      </w:tr>
      <w:tr>
        <w:trPr/>
        <w:tc>
          <w:tcPr>
            <w:noWrap/>
          </w:tcPr>
          <w:p>
            <w:pPr/>
            <w:r>
              <w:rPr/>
              <w:t xml:space="preserve">Resolución de retos</w:t>
            </w:r>
          </w:p>
        </w:tc>
        <w:tc>
          <w:tcPr>
            <w:noWrap/>
          </w:tcPr>
          <w:p>
            <w:pPr/>
            <w:r>
              <w:rPr/>
              <w:t xml:space="preserve">Supera retos con éxito y creatividad</w:t>
            </w:r>
          </w:p>
        </w:tc>
        <w:tc>
          <w:tcPr>
            <w:noWrap/>
          </w:tcPr>
          <w:p>
            <w:pPr/>
            <w:r>
              <w:rPr/>
              <w:t xml:space="preserve">Supera retos con ayuda</w:t>
            </w:r>
          </w:p>
        </w:tc>
        <w:tc>
          <w:tcPr>
            <w:noWrap/>
          </w:tcPr>
          <w:p>
            <w:pPr/>
            <w:r>
              <w:rPr/>
              <w:t xml:space="preserve">Supera algunos retos</w:t>
            </w:r>
          </w:p>
        </w:tc>
        <w:tc>
          <w:tcPr>
            <w:noWrap/>
          </w:tcPr>
          <w:p>
            <w:pPr/>
            <w:r>
              <w:rPr/>
              <w:t xml:space="preserve">No supera retos</w:t>
            </w:r>
          </w:p>
        </w:tc>
      </w:tr>
    </w:tbl>
    <w:p>
      <w:pPr/>
      <w:r>
        <w:rPr/>
        <w:t xml:space="preserve">Evidencias de aprendizaje</w:t>
      </w:r>
    </w:p>
    <w:p>
      <w:pPr>
        <w:numPr>
          <w:ilvl w:val="0"/>
          <w:numId w:val="19"/>
        </w:numPr>
      </w:pPr>
      <w:r>
        <w:rPr/>
        <w:t xml:space="preserve">Mapas de raíces y registros de palabras.</w:t>
      </w:r>
    </w:p>
    <w:p>
      <w:pPr>
        <w:numPr>
          <w:ilvl w:val="0"/>
          <w:numId w:val="19"/>
        </w:numPr>
      </w:pPr>
      <w:r>
        <w:rPr/>
        <w:t xml:space="preserve">Cuentos y textos escritos por los estudiantes.</w:t>
      </w:r>
    </w:p>
    <w:p>
      <w:pPr>
        <w:numPr>
          <w:ilvl w:val="0"/>
          <w:numId w:val="19"/>
        </w:numPr>
      </w:pPr>
      <w:r>
        <w:rPr/>
        <w:t xml:space="preserve">Participación en debates y retroalimentaciones.</w:t>
      </w:r>
    </w:p>
    <w:p>
      <w:pPr>
        <w:numPr>
          <w:ilvl w:val="0"/>
          <w:numId w:val="19"/>
        </w:numPr>
      </w:pPr>
      <w:r>
        <w:rPr/>
        <w:t xml:space="preserve">Diarios de exploración con reflexiones personales.</w:t>
      </w:r>
    </w:p>
    <w:p>
      <w:pPr>
        <w:numPr>
          <w:ilvl w:val="0"/>
          <w:numId w:val="19"/>
        </w:numPr>
      </w:pPr>
      <w:r>
        <w:rPr/>
        <w:t xml:space="preserve">Resultados en retos y juegos colaborativos.</w:t>
      </w:r>
    </w:p>
    <w:p>
      <w:pPr/>
      <w:r>
        <w:rPr/>
        <w:t xml:space="preserve">Reflexión final y cierre narrativa</w:t>
      </w:r>
    </w:p>
    <w:p>
      <w:pPr/>
      <w:r>
        <w:rPr/>
        <w:t xml:space="preserve">Al concluir la experiencia, se realiza una sesión de reflexión donde los estudiantes comparten sus aprendizajes, dificultades y logros. Se retoma la narrativa de “La Liga de los Sabios” para simbolizar que, gracias a sus esfuerzos, han salvaguardado el conocimiento y se han convertido en verdaderos Maestros de la Lengua. Se entregan reconocimientos simbólicos y se invita a continuar explorando el lenguaje con curiosidad y creatividad.</w:t>
      </w:r>
    </w:p>
    <w:p>
      <w:pPr/>
      <w:r>
        <w:rPr/>
        <w:t xml:space="preserve">Esta evaluación integrada no solo mide conocimientos, sino que también valora las competencias del siglo XXI y la motivación,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se puede implementar en un ciclo de 4 a 6 semanas, con sesiones de 50 a 90 minutos, según disponibilidad.</w:t>
      </w:r>
    </w:p>
    <w:p>
      <w:pPr>
        <w:numPr>
          <w:ilvl w:val="0"/>
          <w:numId w:val="20"/>
        </w:numPr>
      </w:pPr>
      <w:r>
        <w:rPr/>
        <w:t xml:space="preserve">Se recomienda planificar actividades semanales para mantener la continuidad y motivación.</w:t>
      </w:r>
    </w:p>
    <w:p>
      <w:pPr/>
      <w:r>
        <w:rPr/>
        <w:t xml:space="preserve">Espacio físico</w:t>
      </w:r>
    </w:p>
    <w:p>
      <w:pPr>
        <w:numPr>
          <w:ilvl w:val="0"/>
          <w:numId w:val="21"/>
        </w:numPr>
      </w:pPr>
      <w:r>
        <w:rPr/>
        <w:t xml:space="preserve">Un aula con disposición flexible para trabajo en equipo y debates.</w:t>
      </w:r>
    </w:p>
    <w:p>
      <w:pPr>
        <w:numPr>
          <w:ilvl w:val="0"/>
          <w:numId w:val="21"/>
        </w:numPr>
      </w:pPr>
      <w:r>
        <w:rPr/>
        <w:t xml:space="preserve">Espacio para colocar un tablero o cartelera con la tabla de puntos y niveles visibles.</w:t>
      </w:r>
    </w:p>
    <w:p>
      <w:pPr>
        <w:numPr>
          <w:ilvl w:val="0"/>
          <w:numId w:val="21"/>
        </w:numPr>
      </w:pPr>
      <w:r>
        <w:rPr/>
        <w:t xml:space="preserve">Zona para lectura y presentación de textos.</w:t>
      </w:r>
    </w:p>
    <w:p>
      <w:pPr/>
      <w:r>
        <w:rPr/>
        <w:t xml:space="preserve">Materiales y herramientas TIC</w:t>
      </w:r>
    </w:p>
    <w:p>
      <w:pPr>
        <w:numPr>
          <w:ilvl w:val="0"/>
          <w:numId w:val="22"/>
        </w:numPr>
      </w:pPr>
      <w:r>
        <w:rPr/>
        <w:t xml:space="preserve">Acceso a internet para investigación (opcional pero recomendable).</w:t>
      </w:r>
    </w:p>
    <w:p>
      <w:pPr>
        <w:numPr>
          <w:ilvl w:val="0"/>
          <w:numId w:val="22"/>
        </w:numPr>
      </w:pPr>
      <w:r>
        <w:rPr/>
        <w:t xml:space="preserve">Dispositivos electrónicos (tabletas, computadoras) para creación de textos y búsqueda de información.</w:t>
      </w:r>
    </w:p>
    <w:p>
      <w:pPr>
        <w:numPr>
          <w:ilvl w:val="0"/>
          <w:numId w:val="22"/>
        </w:numPr>
      </w:pPr>
      <w:r>
        <w:rPr/>
        <w:t xml:space="preserve">Materiales impresos: crucigramas, hojas de trabajo, tarjetas de roles.</w:t>
      </w:r>
    </w:p>
    <w:p>
      <w:pPr>
        <w:numPr>
          <w:ilvl w:val="0"/>
          <w:numId w:val="22"/>
        </w:numPr>
      </w:pPr>
      <w:r>
        <w:rPr/>
        <w:t xml:space="preserve">Tablero o plataforma digital para seguimiento de puntos y niveles (puede usarse Google Sheets, Kahoot!, ClassDojo, etc.).</w:t>
      </w:r>
    </w:p>
    <w:p>
      <w:pPr/>
      <w:r>
        <w:rPr/>
        <w:t xml:space="preserve">Tamaño del grupo</w:t>
      </w:r>
    </w:p>
    <w:p>
      <w:pPr>
        <w:numPr>
          <w:ilvl w:val="0"/>
          <w:numId w:val="23"/>
        </w:numPr>
      </w:pPr>
      <w:r>
        <w:rPr/>
        <w:t xml:space="preserve">Idealmente entre 15 y 30 estudiantes para facilitar la colaboración y gestión de roles.</w:t>
      </w:r>
    </w:p>
    <w:p>
      <w:pPr>
        <w:numPr>
          <w:ilvl w:val="0"/>
          <w:numId w:val="23"/>
        </w:numPr>
      </w:pPr>
      <w:r>
        <w:rPr/>
        <w:t xml:space="preserve">Grupos pequeños para actividades en equipo (3-4 estudiantes).</w:t>
      </w:r>
    </w:p>
    <w:p>
      <w:pPr/>
      <w:r>
        <w:rPr/>
        <w:t xml:space="preserve">Preparación previa del docente</w:t>
      </w:r>
    </w:p>
    <w:p>
      <w:pPr>
        <w:numPr>
          <w:ilvl w:val="0"/>
          <w:numId w:val="24"/>
        </w:numPr>
      </w:pPr>
      <w:r>
        <w:rPr/>
        <w:t xml:space="preserve">Familiarización con las raíces grecolatinas y recursos didácticos.</w:t>
      </w:r>
    </w:p>
    <w:p>
      <w:pPr>
        <w:numPr>
          <w:ilvl w:val="0"/>
          <w:numId w:val="24"/>
        </w:numPr>
      </w:pPr>
      <w:r>
        <w:rPr/>
        <w:t xml:space="preserve">Preparar materiales impresos y digitales con anticipación.</w:t>
      </w:r>
    </w:p>
    <w:p>
      <w:pPr>
        <w:numPr>
          <w:ilvl w:val="0"/>
          <w:numId w:val="24"/>
        </w:numPr>
      </w:pPr>
      <w:r>
        <w:rPr/>
        <w:t xml:space="preserve">Diseñar rúbricas y sistemas de puntos claros.</w:t>
      </w:r>
    </w:p>
    <w:p>
      <w:pPr>
        <w:numPr>
          <w:ilvl w:val="0"/>
          <w:numId w:val="24"/>
        </w:numPr>
      </w:pPr>
      <w:r>
        <w:rPr/>
        <w:t xml:space="preserve">Capacitarse en técnicas de gamificación y manejo de grupos.</w:t>
      </w:r>
    </w:p>
    <w:p>
      <w:pPr/>
      <w:r>
        <w:rPr/>
        <w:t xml:space="preserve">Posibles dificultades y cómo superarlas</w:t>
      </w:r>
    </w:p>
    <w:p>
      <w:pPr>
        <w:numPr>
          <w:ilvl w:val="0"/>
          <w:numId w:val="25"/>
        </w:numPr>
      </w:pPr>
      <w:r>
        <w:rPr>
          <w:b w:val="1"/>
          <w:bCs w:val="1"/>
        </w:rPr>
        <w:t xml:space="preserve">Desmotivación:</w:t>
      </w:r>
      <w:r>
        <w:rPr/>
        <w:t xml:space="preserve"> Mantener variedad en actividades y reconocimiento constante.</w:t>
      </w:r>
    </w:p>
    <w:p>
      <w:pPr>
        <w:numPr>
          <w:ilvl w:val="0"/>
          <w:numId w:val="25"/>
        </w:numPr>
      </w:pPr>
      <w:r>
        <w:rPr>
          <w:b w:val="1"/>
          <w:bCs w:val="1"/>
        </w:rPr>
        <w:t xml:space="preserve">Diferencias en nivel de competencia:</w:t>
      </w:r>
      <w:r>
        <w:rPr/>
        <w:t xml:space="preserve"> Formar grupos heterogéneos y ofrecer apoyo personalizado.</w:t>
      </w:r>
    </w:p>
    <w:p>
      <w:pPr>
        <w:numPr>
          <w:ilvl w:val="0"/>
          <w:numId w:val="25"/>
        </w:numPr>
      </w:pPr>
      <w:r>
        <w:rPr>
          <w:b w:val="1"/>
          <w:bCs w:val="1"/>
        </w:rPr>
        <w:t xml:space="preserve">Problemas técnicos:</w:t>
      </w:r>
      <w:r>
        <w:rPr/>
        <w:t xml:space="preserve"> Preparar alternativas offline y materiales impresos.</w:t>
      </w:r>
    </w:p>
    <w:p>
      <w:pPr>
        <w:numPr>
          <w:ilvl w:val="0"/>
          <w:numId w:val="25"/>
        </w:numPr>
      </w:pPr>
      <w:r>
        <w:rPr>
          <w:b w:val="1"/>
          <w:bCs w:val="1"/>
        </w:rPr>
        <w:t xml:space="preserve">Falta de participación:</w:t>
      </w:r>
      <w:r>
        <w:rPr/>
        <w:t xml:space="preserve"> Establecer roles claros y fomentar la colaboración con incentivos.</w:t>
      </w:r>
    </w:p>
    <w:p>
      <w:pPr>
        <w:numPr>
          <w:ilvl w:val="0"/>
          <w:numId w:val="25"/>
        </w:numPr>
      </w:pPr>
      <w:r>
        <w:rPr>
          <w:b w:val="1"/>
          <w:bCs w:val="1"/>
        </w:rPr>
        <w:t xml:space="preserve">Gestión del tiempo:</w:t>
      </w:r>
      <w:r>
        <w:rPr/>
        <w:t xml:space="preserve"> Planificar sesiones realistas y ser flexible según avance del grupo.</w:t>
      </w:r>
    </w:p>
    <w:p>
      <w:pPr/>
      <w:r>
        <w:rPr/>
        <w:t xml:space="preserve">Con una adecuada organización y actitud proactiva, esta experiencia gamificada puede ser implementada con éxito, generando un ambiente de aprendizaje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3C3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6C4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52D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AD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4C9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DDE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3EE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43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D8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2E6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60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9BF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E9E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2B9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2CD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427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B4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9C6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B3E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F2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0A9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8BF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24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C62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A71B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2026-09-26T03:15:32-05:00</dcterms:created>
  <dcterms:modified xsi:type="dcterms:W3CDTF">2026-09-26T03:15:32-05:00</dcterms:modified>
</cp:coreProperties>
</file>

<file path=docProps/custom.xml><?xml version="1.0" encoding="utf-8"?>
<Properties xmlns="http://schemas.openxmlformats.org/officeDocument/2006/custom-properties" xmlns:vt="http://schemas.openxmlformats.org/officeDocument/2006/docPropsVTypes"/>
</file>