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“ReclutaTalento: La Gran Simulación de Entrevistas”</w:t>
      </w:r>
    </w:p>
    <w:p/>
    <w:p>
      <w:pPr/>
      <w:r>
        <w:rPr>
          <w:color w:val="666666"/>
          <w:sz w:val="20"/>
          <w:szCs w:val="20"/>
          <w:i w:val="1"/>
          <w:iCs w:val="1"/>
        </w:rPr>
        <w:t xml:space="preserve">Gamificación Estructural | Ciencias Sociales y Humanas | Psicología | Tema: Simulación de entrevista  / talento humano</w:t>
      </w:r>
    </w:p>
    <w:p/>
    <w:p>
      <w:pPr/>
      <w:r>
        <w:rPr>
          <w:color w:val="2b6cb0"/>
          <w:sz w:val="28"/>
          <w:szCs w:val="28"/>
          <w:b w:val="1"/>
          <w:bCs w:val="1"/>
        </w:rPr>
        <w:t xml:space="preserve">Contexto Narrativo</w:t>
      </w:r>
    </w:p>
    <w:p>
      <w:pPr/>
      <w:r>
        <w:rPr>
          <w:b w:val="1"/>
          <w:bCs w:val="1"/>
        </w:rPr>
        <w:t xml:space="preserve">Contexto Narrativo: Bienvenidos a “ReclutaTalento”</w:t>
      </w:r>
    </w:p>
    <w:p>
      <w:pPr/>
      <w:r>
        <w:rPr/>
        <w:t xml:space="preserve">Imagina que formas parte del equipo de Recursos Humanos de una gran empresa multinacional que está en proceso de expansión. El éxito de esta empresa depende en gran medida de su capital humano, y tú eres un aspirante a convertirse en un experto en selección de personal. En “ReclutaTalento”, una simulación gamificada diseñada para estudiantes universitarios de Psicología, te embarcarás en la misión de participar activamente en un proceso realista de selección, desde la preparación hasta la entrevista final, aplicando tus conocimientos en psicología organizacional y tus habilidades sociales.</w:t>
      </w:r>
    </w:p>
    <w:p>
      <w:pPr/>
      <w:r>
        <w:rPr/>
        <w:t xml:space="preserve">La ambientación es una oficina moderna de Recursos Humanos, donde cada estudiante asume uno de los roles clave en el proceso de selección: entrevistador, candidato, observador de competencias, y evaluador de perfiles. Esta diversidad de roles permite que los estudiantes experimenten el proceso desde múltiples perspectivas, fomentando la empatía, la comprensión profunda y la colaboración. Cada rol tiene responsabilidades específicas, pero todos están interconectados para lograr la misión principal: seleccionar al mejor candidato para un puesto ficticio, alineado con las competencias y valores de la empresa.</w:t>
      </w:r>
    </w:p>
    <w:p>
      <w:pPr/>
      <w:r>
        <w:rPr/>
        <w:t xml:space="preserve">La narrativa se desarrolla en tres fases principales:</w:t>
      </w:r>
    </w:p>
    <w:p>
      <w:pPr>
        <w:numPr>
          <w:ilvl w:val="0"/>
          <w:numId w:val="1"/>
        </w:numPr>
      </w:pPr>
      <w:r>
        <w:rPr>
          <w:b w:val="1"/>
          <w:bCs w:val="1"/>
        </w:rPr>
        <w:t xml:space="preserve">Fase 1: Formación y preparación</w:t>
      </w:r>
      <w:r>
        <w:rPr/>
        <w:t xml:space="preserve"> – Los estudiantes aprenden sobre técnicas de entrevista, evaluación de competencias y criterios de selección, además de conocer la cultura y misión de la empresa.</w:t>
      </w:r>
    </w:p>
    <w:p>
      <w:pPr>
        <w:numPr>
          <w:ilvl w:val="0"/>
          <w:numId w:val="1"/>
        </w:numPr>
      </w:pPr>
      <w:r>
        <w:rPr>
          <w:b w:val="1"/>
          <w:bCs w:val="1"/>
        </w:rPr>
        <w:t xml:space="preserve">Fase 2: Simulación de entrevistas</w:t>
      </w:r>
      <w:r>
        <w:rPr/>
        <w:t xml:space="preserve"> – Se realizan entrevistas por parejas o grupos pequeños donde los entrevistadores aplican técnicas aprendidas y los candidatos responden con base en perfiles predefinidos o personalizados.</w:t>
      </w:r>
    </w:p>
    <w:p>
      <w:pPr>
        <w:numPr>
          <w:ilvl w:val="0"/>
          <w:numId w:val="1"/>
        </w:numPr>
      </w:pPr>
      <w:r>
        <w:rPr>
          <w:b w:val="1"/>
          <w:bCs w:val="1"/>
        </w:rPr>
        <w:t xml:space="preserve">Fase 3: Evaluación y retroalimentación</w:t>
      </w:r>
      <w:r>
        <w:rPr/>
        <w:t xml:space="preserve"> – Los observadores y evaluadores analizan las entrevistas, asignan puntuaciones y entregan retroalimentación constructiva para mejorar habilidades.</w:t>
      </w:r>
    </w:p>
    <w:p>
      <w:pPr/>
      <w:r>
        <w:rPr/>
        <w:t xml:space="preserve">Este proceso está imbuido en un marco de gamificación estructural que integra puntos, niveles, insignias y tablas de clasificación para motivar la participación activa, fomentar la competencia sana y promover la mejora continua. Por ejemplo, los estudiantes ganan puntos por su desempeño en la entrevista, creatividad en las respuestas, habilidades de negociación y liderazgo demostradas durante el juego, así como por la calidad de sus evaluaciones y retroalimentación.</w:t>
      </w:r>
    </w:p>
    <w:p>
      <w:pPr/>
      <w:r>
        <w:rPr/>
        <w:t xml:space="preserve">Además, desde la perspectiva de la Diversidad, Equidad e Inclusión (DEI), la simulación incluye perfiles diversos de candidatos (en términos de género, origen cultural, capacidades diferentes, estilos de comunicación y experiencias variadas). Esto invita a los estudiantes a practicar la empatía, evitar sesgos y aplicar criterios justos y equitativos en la selección, consolidando competencias socioemocionales y éticas esenciales en el ámbito laboral actual.</w:t>
      </w:r>
    </w:p>
    <w:p>
      <w:pPr/>
      <w:r>
        <w:rPr/>
        <w:t xml:space="preserve">La misión principal se conecta directamente con el aprendizaje: que los estudiantes no solo conozcan la teoría detrás de un proceso de selección, sino que desarrollen habilidades prácticas para enfrentarlo, desde la preparación, la comunicación efectiva, la observación crítica y la evaluación objetiva, hasta la negociación y el liderazgo en la toma de decisiones. Al finalizar, estarán mejor preparados para participar en procesos reales de entrevista y selección, un requisito fundamental en su formación profesional en Psicología y Ciencias Sociales.</w:t>
      </w:r>
    </w:p>
    <w:p>
      <w:pPr/>
      <w:r>
        <w:rPr/>
        <w:t xml:space="preserve">En resumen, “ReclutaTalento” es una experiencia inmersiva, dinámica y colaborativa que simula un entorno real de Recursos Humanos, donde cada estudiante es protagonista de su aprendizaje, desarrollando competencias del siglo XXI como pensamiento crítico, creatividad, adaptabilidad, autonomía, colaboración y comunicación efectiva, todo dentro de un marco estructurado de juego que potencia la motivación y el compromiso.</w:t>
      </w:r>
    </w:p>
    <w:p/>
    <w:p>
      <w:pPr/>
      <w:r>
        <w:rPr>
          <w:color w:val="2b6cb0"/>
          <w:sz w:val="28"/>
          <w:szCs w:val="28"/>
          <w:b w:val="1"/>
          <w:bCs w:val="1"/>
        </w:rPr>
        <w:t xml:space="preserve">Mecánicas de Juego</w:t>
      </w:r>
    </w:p>
    <w:p>
      <w:pPr/>
      <w:r>
        <w:rPr>
          <w:b w:val="1"/>
          <w:bCs w:val="1"/>
        </w:rPr>
        <w:t xml:space="preserve">Mecánicas de Juego Integradas en “ReclutaTalento”</w:t>
      </w:r>
    </w:p>
    <w:p>
      <w:pPr/>
      <w:r>
        <w:rPr/>
        <w:t xml:space="preserve">Para asegurar una experiencia motivadora, estructurada y alineada con los objetivos de aprendizaje, se implementan las siguientes mecánicas:</w:t>
      </w:r>
    </w:p>
    <w:p>
      <w:pPr>
        <w:numPr>
          <w:ilvl w:val="0"/>
          <w:numId w:val="2"/>
        </w:numPr>
      </w:pPr>
      <w:r>
        <w:rPr>
          <w:b w:val="1"/>
          <w:bCs w:val="1"/>
        </w:rPr>
        <w:t xml:space="preserve">Sistema de Puntos:</w:t>
      </w:r>
      <w:r>
        <w:rPr/>
        <w:t xml:space="preserve">Cada acción relevante dentro de la simulación otorga puntos según criterios claros:</w:t>
      </w:r>
      <w:r>
        <w:rPr/>
        <w:t xml:space="preserve">Los puntos se asignan tras cada ronda y se registran en una plataforma digital o en una tabla visible en el aula.</w:t>
      </w:r>
    </w:p>
    <w:p>
      <w:pPr>
        <w:numPr>
          <w:ilvl w:val="1"/>
          <w:numId w:val="2"/>
        </w:numPr>
      </w:pPr>
      <w:r>
        <w:rPr/>
        <w:t xml:space="preserve">Preparación individual (lecturas, ejercicios previos): 10 puntos</w:t>
      </w:r>
    </w:p>
    <w:p>
      <w:pPr>
        <w:numPr>
          <w:ilvl w:val="1"/>
          <w:numId w:val="2"/>
        </w:numPr>
      </w:pPr>
      <w:r>
        <w:rPr/>
        <w:t xml:space="preserve">Desempeño en entrevista (claridad, empatía, uso de técnicas psicológicas): hasta 30 puntos</w:t>
      </w:r>
    </w:p>
    <w:p>
      <w:pPr>
        <w:numPr>
          <w:ilvl w:val="1"/>
          <w:numId w:val="2"/>
        </w:numPr>
      </w:pPr>
      <w:r>
        <w:rPr/>
        <w:t xml:space="preserve">Calidad de la evaluación y retroalimentación (objetividad, profundidad): hasta 20 puntos</w:t>
      </w:r>
    </w:p>
    <w:p>
      <w:pPr>
        <w:numPr>
          <w:ilvl w:val="1"/>
          <w:numId w:val="2"/>
        </w:numPr>
      </w:pPr>
      <w:r>
        <w:rPr/>
        <w:t xml:space="preserve">Colaboración y liderazgo en equipo (facilitación, resolución de conflictos): hasta 20 puntos</w:t>
      </w:r>
    </w:p>
    <w:p>
      <w:pPr>
        <w:numPr>
          <w:ilvl w:val="1"/>
          <w:numId w:val="2"/>
        </w:numPr>
      </w:pPr>
      <w:r>
        <w:rPr/>
        <w:t xml:space="preserve">Creatividad en respuestas y estrategias de entrevista: hasta 15 puntos</w:t>
      </w:r>
    </w:p>
    <w:p>
      <w:pPr>
        <w:numPr>
          <w:ilvl w:val="1"/>
          <w:numId w:val="2"/>
        </w:numPr>
      </w:pPr>
      <w:r>
        <w:rPr/>
        <w:t xml:space="preserve">Adaptabilidad y manejo de imprevistos durante simulación: hasta 15 puntos</w:t>
      </w:r>
    </w:p>
    <w:p>
      <w:pPr>
        <w:numPr>
          <w:ilvl w:val="0"/>
          <w:numId w:val="2"/>
        </w:numPr>
      </w:pPr>
      <w:r>
        <w:rPr>
          <w:b w:val="1"/>
          <w:bCs w:val="1"/>
        </w:rPr>
        <w:t xml:space="preserve">Niveles de Experiencia:</w:t>
      </w:r>
      <w:r>
        <w:rPr/>
        <w:t xml:space="preserve">El progreso se representa a través de niveles que reflejan el dominio progresivo de habilidades:</w:t>
      </w:r>
      <w:r>
        <w:rPr/>
        <w:t xml:space="preserve">Los niveles motivan a superar desafíos y alcanzar nuevas metas.</w:t>
      </w:r>
    </w:p>
    <w:p>
      <w:pPr>
        <w:numPr>
          <w:ilvl w:val="1"/>
          <w:numId w:val="2"/>
        </w:numPr>
      </w:pPr>
      <w:r>
        <w:rPr>
          <w:i w:val="1"/>
          <w:iCs w:val="1"/>
        </w:rPr>
        <w:t xml:space="preserve">Novato Reclutador</w:t>
      </w:r>
      <w:r>
        <w:rPr/>
        <w:t xml:space="preserve"> (0-50 puntos): Conocimiento básico y comprensión inicial.</w:t>
      </w:r>
    </w:p>
    <w:p>
      <w:pPr>
        <w:numPr>
          <w:ilvl w:val="1"/>
          <w:numId w:val="2"/>
        </w:numPr>
      </w:pPr>
      <w:r>
        <w:rPr>
          <w:i w:val="1"/>
          <w:iCs w:val="1"/>
        </w:rPr>
        <w:t xml:space="preserve">Reclutador en Entrenamiento</w:t>
      </w:r>
      <w:r>
        <w:rPr/>
        <w:t xml:space="preserve"> (51-100 puntos): Aplicación adecuada de técnicas y participación activa.</w:t>
      </w:r>
    </w:p>
    <w:p>
      <w:pPr>
        <w:numPr>
          <w:ilvl w:val="1"/>
          <w:numId w:val="2"/>
        </w:numPr>
      </w:pPr>
      <w:r>
        <w:rPr>
          <w:i w:val="1"/>
          <w:iCs w:val="1"/>
        </w:rPr>
        <w:t xml:space="preserve">Reclutador Experto</w:t>
      </w:r>
      <w:r>
        <w:rPr/>
        <w:t xml:space="preserve"> (101-150 puntos): Dominio de herramientas, liderazgo y evaluación crítica.</w:t>
      </w:r>
    </w:p>
    <w:p>
      <w:pPr>
        <w:numPr>
          <w:ilvl w:val="1"/>
          <w:numId w:val="2"/>
        </w:numPr>
      </w:pPr>
      <w:r>
        <w:rPr>
          <w:i w:val="1"/>
          <w:iCs w:val="1"/>
        </w:rPr>
        <w:t xml:space="preserve">Maestro en Selección</w:t>
      </w:r>
      <w:r>
        <w:rPr/>
        <w:t xml:space="preserve"> (151+ puntos): Alto desempeño, creatividad, adaptabilidad y mentoría a otros.</w:t>
      </w:r>
    </w:p>
    <w:p>
      <w:pPr>
        <w:numPr>
          <w:ilvl w:val="0"/>
          <w:numId w:val="2"/>
        </w:numPr>
      </w:pPr>
      <w:r>
        <w:rPr>
          <w:b w:val="1"/>
          <w:bCs w:val="1"/>
        </w:rPr>
        <w:t xml:space="preserve">Insignias y Logros:</w:t>
      </w:r>
      <w:r>
        <w:rPr/>
        <w:t xml:space="preserve">Se otorgan insignias digitales o físicas para reconocer habilidades específicas y hitos, por ejemplo:</w:t>
      </w:r>
      <w:r>
        <w:rPr/>
        <w:t xml:space="preserve">Las insignias se exhiben en el aula o en una plataforma digital para fomentar el reconocimiento social.</w:t>
      </w:r>
    </w:p>
    <w:p>
      <w:pPr>
        <w:numPr>
          <w:ilvl w:val="1"/>
          <w:numId w:val="2"/>
        </w:numPr>
      </w:pPr>
      <w:r>
        <w:rPr>
          <w:i w:val="1"/>
          <w:iCs w:val="1"/>
        </w:rPr>
        <w:t xml:space="preserve">Detective de Competencias:</w:t>
      </w:r>
      <w:r>
        <w:rPr/>
        <w:t xml:space="preserve"> Por identificar con precisión habilidades clave en candidatos.</w:t>
      </w:r>
    </w:p>
    <w:p>
      <w:pPr>
        <w:numPr>
          <w:ilvl w:val="1"/>
          <w:numId w:val="2"/>
        </w:numPr>
      </w:pPr>
      <w:r>
        <w:rPr>
          <w:i w:val="1"/>
          <w:iCs w:val="1"/>
        </w:rPr>
        <w:t xml:space="preserve">Maestro de la Comunicación:</w:t>
      </w:r>
      <w:r>
        <w:rPr/>
        <w:t xml:space="preserve"> Por excelencia en habilidades comunicativas y empatía.</w:t>
      </w:r>
    </w:p>
    <w:p>
      <w:pPr>
        <w:numPr>
          <w:ilvl w:val="1"/>
          <w:numId w:val="2"/>
        </w:numPr>
      </w:pPr>
      <w:r>
        <w:rPr>
          <w:i w:val="1"/>
          <w:iCs w:val="1"/>
        </w:rPr>
        <w:t xml:space="preserve">Campeón de la Inclusión:</w:t>
      </w:r>
      <w:r>
        <w:rPr/>
        <w:t xml:space="preserve"> Por aplicar criterios DEI consistentemente en evaluaciones.</w:t>
      </w:r>
    </w:p>
    <w:p>
      <w:pPr>
        <w:numPr>
          <w:ilvl w:val="1"/>
          <w:numId w:val="2"/>
        </w:numPr>
      </w:pPr>
      <w:r>
        <w:rPr>
          <w:i w:val="1"/>
          <w:iCs w:val="1"/>
        </w:rPr>
        <w:t xml:space="preserve">Líder de Equipo:</w:t>
      </w:r>
      <w:r>
        <w:rPr/>
        <w:t xml:space="preserve"> Por facilitar la colaboración y resolver conflictos eficazmente.</w:t>
      </w:r>
    </w:p>
    <w:p>
      <w:pPr>
        <w:numPr>
          <w:ilvl w:val="1"/>
          <w:numId w:val="2"/>
        </w:numPr>
      </w:pPr>
      <w:r>
        <w:rPr>
          <w:i w:val="1"/>
          <w:iCs w:val="1"/>
        </w:rPr>
        <w:t xml:space="preserve">Innovador en la Entrevista:</w:t>
      </w:r>
      <w:r>
        <w:rPr/>
        <w:t xml:space="preserve"> Por propuestas creativas y originales en entrevistas.</w:t>
      </w:r>
    </w:p>
    <w:p>
      <w:pPr>
        <w:numPr>
          <w:ilvl w:val="0"/>
          <w:numId w:val="2"/>
        </w:numPr>
      </w:pPr>
      <w:r>
        <w:rPr>
          <w:b w:val="1"/>
          <w:bCs w:val="1"/>
        </w:rPr>
        <w:t xml:space="preserve">Retos y Misiones:</w:t>
      </w:r>
      <w:r>
        <w:rPr/>
        <w:t xml:space="preserve">Cada fase incluye retos específicos que deben superar los estudiantes, como:</w:t>
      </w:r>
      <w:r>
        <w:rPr/>
        <w:t xml:space="preserve">Superar retos otorga puntos extras y desbloquea niveles o insignias.</w:t>
      </w:r>
    </w:p>
    <w:p>
      <w:pPr>
        <w:numPr>
          <w:ilvl w:val="1"/>
          <w:numId w:val="2"/>
        </w:numPr>
      </w:pPr>
      <w:r>
        <w:rPr/>
        <w:t xml:space="preserve">Diseñar preguntas inclusivas para entrevistas.</w:t>
      </w:r>
    </w:p>
    <w:p>
      <w:pPr>
        <w:numPr>
          <w:ilvl w:val="1"/>
          <w:numId w:val="2"/>
        </w:numPr>
      </w:pPr>
      <w:r>
        <w:rPr/>
        <w:t xml:space="preserve">Resolver un conflicto simulado en el equipo de selección.</w:t>
      </w:r>
    </w:p>
    <w:p>
      <w:pPr>
        <w:numPr>
          <w:ilvl w:val="1"/>
          <w:numId w:val="2"/>
        </w:numPr>
      </w:pPr>
      <w:r>
        <w:rPr/>
        <w:t xml:space="preserve">Adaptar la entrevista ante un candidato con discapacidad.</w:t>
      </w:r>
    </w:p>
    <w:p>
      <w:pPr>
        <w:numPr>
          <w:ilvl w:val="1"/>
          <w:numId w:val="2"/>
        </w:numPr>
      </w:pPr>
      <w:r>
        <w:rPr/>
        <w:t xml:space="preserve">Negociar condiciones laborales con un candidato “difícil”.</w:t>
      </w:r>
    </w:p>
    <w:p>
      <w:pPr>
        <w:numPr>
          <w:ilvl w:val="0"/>
          <w:numId w:val="2"/>
        </w:numPr>
      </w:pPr>
      <w:r>
        <w:rPr>
          <w:b w:val="1"/>
          <w:bCs w:val="1"/>
        </w:rPr>
        <w:t xml:space="preserve">Progresión y Retroalimentación Inmediata:</w:t>
      </w:r>
      <w:r>
        <w:rPr/>
        <w:t xml:space="preserve">Después de cada actividad, se ofrece retroalimentación inmediata mediante:</w:t>
      </w:r>
      <w:r>
        <w:rPr/>
        <w:t xml:space="preserve">Esto permite que los estudiantes ajusten sus estrategias y mejoren continuamente.</w:t>
      </w:r>
    </w:p>
    <w:p>
      <w:pPr>
        <w:numPr>
          <w:ilvl w:val="1"/>
          <w:numId w:val="2"/>
        </w:numPr>
      </w:pPr>
      <w:r>
        <w:rPr/>
        <w:t xml:space="preserve">Comentarios en tiempo real de pares y docente.</w:t>
      </w:r>
    </w:p>
    <w:p>
      <w:pPr>
        <w:numPr>
          <w:ilvl w:val="1"/>
          <w:numId w:val="2"/>
        </w:numPr>
      </w:pPr>
      <w:r>
        <w:rPr/>
        <w:t xml:space="preserve">Visualización del puntaje obtenido y comparación en tablas de clasificación.</w:t>
      </w:r>
    </w:p>
    <w:p>
      <w:pPr>
        <w:numPr>
          <w:ilvl w:val="1"/>
          <w:numId w:val="2"/>
        </w:numPr>
      </w:pPr>
      <w:r>
        <w:rPr/>
        <w:t xml:space="preserve">Recomendaciones para mejorar habilidades específicas.</w:t>
      </w:r>
    </w:p>
    <w:p>
      <w:pPr>
        <w:numPr>
          <w:ilvl w:val="0"/>
          <w:numId w:val="2"/>
        </w:numPr>
      </w:pPr>
      <w:r>
        <w:rPr>
          <w:b w:val="1"/>
          <w:bCs w:val="1"/>
        </w:rPr>
        <w:t xml:space="preserve">Tabla de Clasificación:</w:t>
      </w:r>
      <w:r>
        <w:rPr/>
        <w:t xml:space="preserve">Se mantiene una tabla visible (digital o física) con la puntuación y niveles de todos los participantes, fomentando una competencia sana. La tabla se actualiza tras cada ronda y se enfatiza la colaboración y el reconocimiento colectivo para evitar exclusión.</w:t>
      </w:r>
    </w:p>
    <w:p/>
    <w:p>
      <w:pPr/>
      <w:r>
        <w:rPr>
          <w:color w:val="2b6cb0"/>
          <w:sz w:val="28"/>
          <w:szCs w:val="28"/>
          <w:b w:val="1"/>
          <w:bCs w:val="1"/>
        </w:rPr>
        <w:t xml:space="preserve">Actividades Gamificadas</w:t>
      </w:r>
    </w:p>
    <w:p>
      <w:pPr/>
      <w:r>
        <w:rPr>
          <w:b w:val="1"/>
          <w:bCs w:val="1"/>
        </w:rPr>
        <w:t xml:space="preserve">Actividades Paso a Paso en “ReclutaTalento”</w:t>
      </w:r>
    </w:p>
    <w:p>
      <w:pPr/>
      <w:r>
        <w:rPr/>
        <w:t xml:space="preserve">    Actividad 1: Preparación y Formación “Reclutadores en Acción”    </w:t>
      </w:r>
    </w:p>
    <w:p>
      <w:pPr/>
      <w:r>
        <w:rPr>
          <w:b w:val="1"/>
          <w:bCs w:val="1"/>
        </w:rPr>
        <w:t xml:space="preserve">Descripción:</w:t>
      </w:r>
      <w:r>
        <w:rPr/>
        <w:t xml:space="preserve"> Introducción teórica y práctica sobre técnicas de entrevista, evaluación de competencias y criterios de selección, con enfoque en DEI.</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grupos de 4-5 personas.</w:t>
      </w:r>
    </w:p>
    <w:p>
      <w:pPr>
        <w:numPr>
          <w:ilvl w:val="0"/>
          <w:numId w:val="3"/>
        </w:numPr>
      </w:pPr>
      <w:r>
        <w:rPr/>
        <w:t xml:space="preserve">Distribuir lecturas y videos cortos sobre entrevistas por competencias, sesgos en selección y diversidad en el trabajo.</w:t>
      </w:r>
    </w:p>
    <w:p>
      <w:pPr>
        <w:numPr>
          <w:ilvl w:val="0"/>
          <w:numId w:val="3"/>
        </w:numPr>
      </w:pPr>
      <w:r>
        <w:rPr/>
        <w:t xml:space="preserve">Cada grupo debe crear un resumen visual (mapa mental, infografía) que sintetice las claves del proceso de selección y los criterios de DEI.</w:t>
      </w:r>
    </w:p>
    <w:p>
      <w:pPr>
        <w:numPr>
          <w:ilvl w:val="0"/>
          <w:numId w:val="3"/>
        </w:numPr>
      </w:pPr>
      <w:r>
        <w:rPr/>
        <w:t xml:space="preserve">Presentar los resúmenes a la clase en exposiciones breves (5 minutos por grupo), recibiendo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Artículos, videos, materiales para crear mapas mentales (papel, marcadores, o herramientas digitales como Miro o Canva).</w:t>
      </w:r>
    </w:p>
    <w:p>
      <w:pPr/>
      <w:r>
        <w:rPr/>
        <w:t xml:space="preserve">    </w:t>
      </w:r>
    </w:p>
    <w:p>
      <w:pPr/>
      <w:r>
        <w:rPr>
          <w:b w:val="1"/>
          <w:bCs w:val="1"/>
        </w:rPr>
        <w:t xml:space="preserve">Integración con mecánicas:</w:t>
      </w:r>
      <w:r>
        <w:rPr/>
        <w:t xml:space="preserve"> Se otorgan hasta 10 puntos por preparación y presentación, además de la posibilidad de eliminar puntos por falta de inclusión de criterios DEI. Se otorga insignia “Detective de Competencias” a los mejores síntesis.</w:t>
      </w:r>
    </w:p>
    <w:p>
      <w:pPr/>
      <w:r>
        <w:rPr/>
        <w:t xml:space="preserve">    Actividad 2: Diseño de Perfiles y Roles “Cazadores de Talento”    </w:t>
      </w:r>
    </w:p>
    <w:p>
      <w:pPr/>
      <w:r>
        <w:rPr>
          <w:b w:val="1"/>
          <w:bCs w:val="1"/>
        </w:rPr>
        <w:t xml:space="preserve">Descripción:</w:t>
      </w:r>
      <w:r>
        <w:rPr/>
        <w:t xml:space="preserve"> Creación de perfiles de candidatos ficticios con características diversas, incluyendo género, cultura, capacidades y experiencias variadas.</w:t>
      </w:r>
    </w:p>
    <w:p>
      <w:pPr/>
      <w:r>
        <w:rPr/>
        <w:t xml:space="preserve">    </w:t>
      </w:r>
    </w:p>
    <w:p>
      <w:pPr/>
      <w:r>
        <w:rPr>
          <w:b w:val="1"/>
          <w:bCs w:val="1"/>
        </w:rPr>
        <w:t xml:space="preserve">Instrucciones:</w:t>
      </w:r>
    </w:p>
    <w:p>
      <w:pPr/>
      <w:r>
        <w:rPr/>
        <w:t xml:space="preserve">    </w:t>
      </w:r>
    </w:p>
    <w:p>
      <w:pPr>
        <w:numPr>
          <w:ilvl w:val="0"/>
          <w:numId w:val="4"/>
        </w:numPr>
      </w:pPr>
      <w:r>
        <w:rPr/>
        <w:t xml:space="preserve">Cada grupo recibe la descripción de un puesto ficticio (por ejemplo, “Analista de Recursos Humanos”, “Especialista en Psicología Organizacional”).</w:t>
      </w:r>
    </w:p>
    <w:p>
      <w:pPr>
        <w:numPr>
          <w:ilvl w:val="0"/>
          <w:numId w:val="4"/>
        </w:numPr>
      </w:pPr>
      <w:r>
        <w:rPr/>
        <w:t xml:space="preserve">Diseñan 2-3 perfiles de candidatos que podrían aplicar a ese puesto, incorporando elementos de diversidad (edad, género, discapacidad, etc.).</w:t>
      </w:r>
    </w:p>
    <w:p>
      <w:pPr>
        <w:numPr>
          <w:ilvl w:val="0"/>
          <w:numId w:val="4"/>
        </w:numPr>
      </w:pPr>
      <w:r>
        <w:rPr/>
        <w:t xml:space="preserve">Preparan breves biografías, fortalezas, debilidades y posibles respuestas a preguntas comunes.</w:t>
      </w:r>
    </w:p>
    <w:p>
      <w:pPr>
        <w:numPr>
          <w:ilvl w:val="0"/>
          <w:numId w:val="4"/>
        </w:numPr>
      </w:pPr>
      <w:r>
        <w:rPr/>
        <w:t xml:space="preserve">Los perfiles se validan entre grupos para asegurar variedad y realismo.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perfiles, acceso a internet para consulta, papel y herramientas digitales para documentación.</w:t>
      </w:r>
    </w:p>
    <w:p>
      <w:pPr/>
      <w:r>
        <w:rPr/>
        <w:t xml:space="preserve">    </w:t>
      </w:r>
    </w:p>
    <w:p>
      <w:pPr/>
      <w:r>
        <w:rPr>
          <w:b w:val="1"/>
          <w:bCs w:val="1"/>
        </w:rPr>
        <w:t xml:space="preserve">Integración con mecánicas:</w:t>
      </w:r>
      <w:r>
        <w:rPr/>
        <w:t xml:space="preserve"> Puntos por creatividad y nivel de detalle (hasta 15 puntos), y otorgamiento de insignia “Innovador en la Entrevista”.</w:t>
      </w:r>
    </w:p>
    <w:p>
      <w:pPr/>
      <w:r>
        <w:rPr/>
        <w:t xml:space="preserve">    Actividad 3: Simulación de Entrevistas “El Desafío de la Selección”    </w:t>
      </w:r>
    </w:p>
    <w:p>
      <w:pPr/>
      <w:r>
        <w:rPr>
          <w:b w:val="1"/>
          <w:bCs w:val="1"/>
        </w:rPr>
        <w:t xml:space="preserve">Descripción:</w:t>
      </w:r>
      <w:r>
        <w:rPr/>
        <w:t xml:space="preserve"> Realización de entrevistas simuladas donde estudiantes actúan como entrevistadores y candidatos, siguiendo los perfiles creados.</w:t>
      </w:r>
    </w:p>
    <w:p>
      <w:pPr/>
      <w:r>
        <w:rPr/>
        <w:t xml:space="preserve">    </w:t>
      </w:r>
    </w:p>
    <w:p>
      <w:pPr/>
      <w:r>
        <w:rPr>
          <w:b w:val="1"/>
          <w:bCs w:val="1"/>
        </w:rPr>
        <w:t xml:space="preserve">Instrucciones:</w:t>
      </w:r>
    </w:p>
    <w:p>
      <w:pPr/>
      <w:r>
        <w:rPr/>
        <w:t xml:space="preserve">    </w:t>
      </w:r>
    </w:p>
    <w:p>
      <w:pPr>
        <w:numPr>
          <w:ilvl w:val="0"/>
          <w:numId w:val="5"/>
        </w:numPr>
      </w:pPr>
      <w:r>
        <w:rPr/>
        <w:t xml:space="preserve">Formar tríos: un entrevistador, un candidato y un observador/evaluador.</w:t>
      </w:r>
    </w:p>
    <w:p>
      <w:pPr>
        <w:numPr>
          <w:ilvl w:val="0"/>
          <w:numId w:val="5"/>
        </w:numPr>
      </w:pPr>
      <w:r>
        <w:rPr/>
        <w:t xml:space="preserve">El entrevistador prepara preguntas basadas en técnicas aprendidas y criterios DEI.</w:t>
      </w:r>
    </w:p>
    <w:p>
      <w:pPr>
        <w:numPr>
          <w:ilvl w:val="0"/>
          <w:numId w:val="5"/>
        </w:numPr>
      </w:pPr>
      <w:r>
        <w:rPr/>
        <w:t xml:space="preserve">El candidato responde según su perfil, buscando demostrar habilidades y competencias.</w:t>
      </w:r>
    </w:p>
    <w:p>
      <w:pPr>
        <w:numPr>
          <w:ilvl w:val="0"/>
          <w:numId w:val="5"/>
        </w:numPr>
      </w:pPr>
      <w:r>
        <w:rPr/>
        <w:t xml:space="preserve">El observador toma notas sobre comunicación, inclusión, uso de técnicas, y aplica una rúbrica para evaluar.</w:t>
      </w:r>
    </w:p>
    <w:p>
      <w:pPr>
        <w:numPr>
          <w:ilvl w:val="0"/>
          <w:numId w:val="5"/>
        </w:numPr>
      </w:pPr>
      <w:r>
        <w:rPr/>
        <w:t xml:space="preserve">Rotar roles para que todos experimenten cada posición.</w:t>
      </w:r>
    </w:p>
    <w:p>
      <w:pPr/>
      <w:r>
        <w:rPr/>
        <w:t xml:space="preserve">    </w:t>
      </w:r>
    </w:p>
    <w:p>
      <w:pPr/>
      <w:r>
        <w:rPr>
          <w:b w:val="1"/>
          <w:bCs w:val="1"/>
        </w:rPr>
        <w:t xml:space="preserve">Tiempo estimado:</w:t>
      </w:r>
      <w:r>
        <w:rPr/>
        <w:t xml:space="preserve"> 90 minutos (30 minutos por rol aproximadamente).</w:t>
      </w:r>
    </w:p>
    <w:p>
      <w:pPr/>
      <w:r>
        <w:rPr/>
        <w:t xml:space="preserve">    </w:t>
      </w:r>
    </w:p>
    <w:p>
      <w:pPr/>
      <w:r>
        <w:rPr>
          <w:b w:val="1"/>
          <w:bCs w:val="1"/>
        </w:rPr>
        <w:t xml:space="preserve">Materiales:</w:t>
      </w:r>
      <w:r>
        <w:rPr/>
        <w:t xml:space="preserve"> Rúbricas impresas o digitales, cronómetro, hojas para notas.</w:t>
      </w:r>
    </w:p>
    <w:p>
      <w:pPr/>
      <w:r>
        <w:rPr/>
        <w:t xml:space="preserve">    </w:t>
      </w:r>
    </w:p>
    <w:p>
      <w:pPr/>
      <w:r>
        <w:rPr>
          <w:b w:val="1"/>
          <w:bCs w:val="1"/>
        </w:rPr>
        <w:t xml:space="preserve">Integración con mecánicas:</w:t>
      </w:r>
      <w:r>
        <w:rPr/>
        <w:t xml:space="preserve"> Puntuación de desempeño (hasta 30 puntos por entrevista), puntos extras por manejo de situaciones DEI y adaptabilidad (hasta 15 puntos). Insignias “Maestro de la Comunicación” y “Campeón de la Inclusión” otorgadas según desempeño.</w:t>
      </w:r>
    </w:p>
    <w:p>
      <w:pPr/>
      <w:r>
        <w:rPr/>
        <w:t xml:space="preserve">    Actividad 4: Evaluación y Retroalimentación “Consejo de Expertos”    </w:t>
      </w:r>
    </w:p>
    <w:p>
      <w:pPr/>
      <w:r>
        <w:rPr>
          <w:b w:val="1"/>
          <w:bCs w:val="1"/>
        </w:rPr>
        <w:t xml:space="preserve">Descripción:</w:t>
      </w:r>
      <w:r>
        <w:rPr/>
        <w:t xml:space="preserve"> Análisis colectivo de las entrevistas realizadas para identificar fortalezas, áreas de oportunidad y aplicar criterios de mejora continua.</w:t>
      </w:r>
    </w:p>
    <w:p>
      <w:pPr/>
      <w:r>
        <w:rPr/>
        <w:t xml:space="preserve">    </w:t>
      </w:r>
    </w:p>
    <w:p>
      <w:pPr/>
      <w:r>
        <w:rPr>
          <w:b w:val="1"/>
          <w:bCs w:val="1"/>
        </w:rPr>
        <w:t xml:space="preserve">Instrucciones:</w:t>
      </w:r>
    </w:p>
    <w:p>
      <w:pPr/>
      <w:r>
        <w:rPr/>
        <w:t xml:space="preserve">    </w:t>
      </w:r>
    </w:p>
    <w:p>
      <w:pPr>
        <w:numPr>
          <w:ilvl w:val="0"/>
          <w:numId w:val="6"/>
        </w:numPr>
      </w:pPr>
      <w:r>
        <w:rPr/>
        <w:t xml:space="preserve">Cada observador presenta su evaluación y puntos fuertes/débiles del entrevistador y candidato.</w:t>
      </w:r>
    </w:p>
    <w:p>
      <w:pPr>
        <w:numPr>
          <w:ilvl w:val="0"/>
          <w:numId w:val="6"/>
        </w:numPr>
      </w:pPr>
      <w:r>
        <w:rPr/>
        <w:t xml:space="preserve">Se abren espacios para preguntas, debate y reflexión.</w:t>
      </w:r>
    </w:p>
    <w:p>
      <w:pPr>
        <w:numPr>
          <w:ilvl w:val="0"/>
          <w:numId w:val="6"/>
        </w:numPr>
      </w:pPr>
      <w:r>
        <w:rPr/>
        <w:t xml:space="preserve">El docente modera y añade comentarios técnicos, resaltando aspectos DEI y competencias del siglo XXI.</w:t>
      </w:r>
    </w:p>
    <w:p>
      <w:pPr>
        <w:numPr>
          <w:ilvl w:val="0"/>
          <w:numId w:val="6"/>
        </w:numPr>
      </w:pPr>
      <w:r>
        <w:rPr/>
        <w:t xml:space="preserve">Se plantean retos para la siguiente ronda (por ejemplo, entrevistar a un candidato con discapacidad auditiva, o negociar condiciones laborales difíciles).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de rúbricas, pizarra o plataforma digital para notas colaborativas.</w:t>
      </w:r>
    </w:p>
    <w:p>
      <w:pPr/>
      <w:r>
        <w:rPr/>
        <w:t xml:space="preserve">    </w:t>
      </w:r>
    </w:p>
    <w:p>
      <w:pPr/>
      <w:r>
        <w:rPr>
          <w:b w:val="1"/>
          <w:bCs w:val="1"/>
        </w:rPr>
        <w:t xml:space="preserve">Integración con mecánicas:</w:t>
      </w:r>
      <w:r>
        <w:rPr/>
        <w:t xml:space="preserve"> Puntos por calidad y profundidad de retroalimentación (hasta 20 puntos), insignia “Líder de Equipo” para los mejores facilitadores de debate.</w:t>
      </w:r>
    </w:p>
    <w:p>
      <w:pPr/>
      <w:r>
        <w:rPr/>
        <w:t xml:space="preserve">    Actividad 5: Ronda Avanzada y Retos “El Gran Desafío”    </w:t>
      </w:r>
    </w:p>
    <w:p>
      <w:pPr/>
      <w:r>
        <w:rPr>
          <w:b w:val="1"/>
          <w:bCs w:val="1"/>
        </w:rPr>
        <w:t xml:space="preserve">Descripción:</w:t>
      </w:r>
      <w:r>
        <w:rPr/>
        <w:t xml:space="preserve"> Simulación avanzada con casos complejos y retos imprevistos que requieren creatividad, negociación, liderazgo y adaptabilidad.</w:t>
      </w:r>
    </w:p>
    <w:p>
      <w:pPr/>
      <w:r>
        <w:rPr/>
        <w:t xml:space="preserve">    </w:t>
      </w:r>
    </w:p>
    <w:p>
      <w:pPr/>
      <w:r>
        <w:rPr>
          <w:b w:val="1"/>
          <w:bCs w:val="1"/>
        </w:rPr>
        <w:t xml:space="preserve">Instrucciones:</w:t>
      </w:r>
    </w:p>
    <w:p>
      <w:pPr/>
      <w:r>
        <w:rPr/>
        <w:t xml:space="preserve">    </w:t>
      </w:r>
    </w:p>
    <w:p>
      <w:pPr>
        <w:numPr>
          <w:ilvl w:val="0"/>
          <w:numId w:val="7"/>
        </w:numPr>
      </w:pPr>
      <w:r>
        <w:rPr/>
        <w:t xml:space="preserve">Se asignan nuevos roles y perfiles con desafíos específicos (candidatos con antecedentes laborales conflictivos, equipos con desacuerdos internos, etc.).</w:t>
      </w:r>
    </w:p>
    <w:p>
      <w:pPr>
        <w:numPr>
          <w:ilvl w:val="0"/>
          <w:numId w:val="7"/>
        </w:numPr>
      </w:pPr>
      <w:r>
        <w:rPr/>
        <w:t xml:space="preserve">Los entrevistadores deben aplicar estrategias avanzadas para manejar la situación, logrando acuerdos y evaluaciones justas.</w:t>
      </w:r>
    </w:p>
    <w:p>
      <w:pPr>
        <w:numPr>
          <w:ilvl w:val="0"/>
          <w:numId w:val="7"/>
        </w:numPr>
      </w:pPr>
      <w:r>
        <w:rPr/>
        <w:t xml:space="preserve">Los observadores evalúan desde la perspectiva de resolución de problemas, liderazgo y comunicación.</w:t>
      </w:r>
    </w:p>
    <w:p>
      <w:pPr>
        <w:numPr>
          <w:ilvl w:val="0"/>
          <w:numId w:val="7"/>
        </w:numPr>
      </w:pPr>
      <w:r>
        <w:rPr/>
        <w:t xml:space="preserve">Se realiza una gran reflexión grupal final sobre aprendizajes y aplicación práctica futura.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escritos, cronómetros, rúbricas completas.</w:t>
      </w:r>
    </w:p>
    <w:p>
      <w:pPr/>
      <w:r>
        <w:rPr/>
        <w:t xml:space="preserve">    </w:t>
      </w:r>
    </w:p>
    <w:p>
      <w:pPr/>
      <w:r>
        <w:rPr>
          <w:b w:val="1"/>
          <w:bCs w:val="1"/>
        </w:rPr>
        <w:t xml:space="preserve">Integración con mecánicas:</w:t>
      </w:r>
      <w:r>
        <w:rPr/>
        <w:t xml:space="preserve"> Puntos extra por resolución creativa de problemas y liderazgo (hasta 20 puntos), insignias especiales “Campeón de la Inclusión” y “Líder de Equipo” para desempeño destacado. Actualización final de tabla de clasificación.</w:t>
      </w:r>
    </w:p>
    <w:p/>
    <w:p>
      <w:pPr/>
      <w:r>
        <w:rPr>
          <w:color w:val="2b6cb0"/>
          <w:sz w:val="28"/>
          <w:szCs w:val="28"/>
          <w:b w:val="1"/>
          <w:bCs w:val="1"/>
        </w:rPr>
        <w:t xml:space="preserve">Reglas y Condiciones</w:t>
      </w:r>
    </w:p>
    <w:p>
      <w:pPr/>
      <w:r>
        <w:rPr>
          <w:b w:val="1"/>
          <w:bCs w:val="1"/>
        </w:rPr>
        <w:t xml:space="preserve">Reglas Claras del Juego “ReclutaTalento”</w:t>
      </w:r>
    </w:p>
    <w:p>
      <w:pPr/>
      <w:r>
        <w:rPr>
          <w:b w:val="1"/>
          <w:bCs w:val="1"/>
        </w:rPr>
        <w:t xml:space="preserve">Condiciones de Victoria:</w:t>
      </w:r>
    </w:p>
    <w:p>
      <w:pPr>
        <w:numPr>
          <w:ilvl w:val="0"/>
          <w:numId w:val="8"/>
        </w:numPr>
      </w:pPr>
      <w:r>
        <w:rPr/>
        <w:t xml:space="preserve">Acumular la mayor cantidad de puntos a través del desempeño en las actividades y retos.</w:t>
      </w:r>
    </w:p>
    <w:p>
      <w:pPr>
        <w:numPr>
          <w:ilvl w:val="0"/>
          <w:numId w:val="8"/>
        </w:numPr>
      </w:pPr>
      <w:r>
        <w:rPr/>
        <w:t xml:space="preserve">Alcanzar el nivel “Maestro en Selección” o superior.</w:t>
      </w:r>
    </w:p>
    <w:p>
      <w:pPr>
        <w:numPr>
          <w:ilvl w:val="0"/>
          <w:numId w:val="8"/>
        </w:numPr>
      </w:pPr>
      <w:r>
        <w:rPr/>
        <w:t xml:space="preserve">Obtener al menos tres insignias relacionadas con habilidades clave (comunicación, inclusión, liderazgo).</w:t>
      </w:r>
    </w:p>
    <w:p>
      <w:pPr>
        <w:numPr>
          <w:ilvl w:val="0"/>
          <w:numId w:val="8"/>
        </w:numPr>
      </w:pPr>
      <w:r>
        <w:rPr/>
        <w:t xml:space="preserve">Demostrar mejora continua mediante la retroalimentación y autoevaluación.</w:t>
      </w:r>
    </w:p>
    <w:p>
      <w:pPr/>
      <w:r>
        <w:rPr>
          <w:b w:val="1"/>
          <w:bCs w:val="1"/>
        </w:rPr>
        <w:t xml:space="preserve">Penalizaciones:</w:t>
      </w:r>
    </w:p>
    <w:p>
      <w:pPr>
        <w:numPr>
          <w:ilvl w:val="0"/>
          <w:numId w:val="9"/>
        </w:numPr>
      </w:pPr>
      <w:r>
        <w:rPr/>
        <w:t xml:space="preserve">Falta de respeto o actitud excluyente hacia compañeros: -10 puntos y advertencia.</w:t>
      </w:r>
    </w:p>
    <w:p>
      <w:pPr>
        <w:numPr>
          <w:ilvl w:val="0"/>
          <w:numId w:val="9"/>
        </w:numPr>
      </w:pPr>
      <w:r>
        <w:rPr/>
        <w:t xml:space="preserve">No cumplir con tiempos establecidos sin justificación: -5 puntos por incidencia.</w:t>
      </w:r>
    </w:p>
    <w:p>
      <w:pPr>
        <w:numPr>
          <w:ilvl w:val="0"/>
          <w:numId w:val="9"/>
        </w:numPr>
      </w:pPr>
      <w:r>
        <w:rPr/>
        <w:t xml:space="preserve">Ignorar criterios DEI en evaluaciones o entrevistas: -15 puntos y posible suspensión temporal de rol.</w:t>
      </w:r>
    </w:p>
    <w:p>
      <w:pPr>
        <w:numPr>
          <w:ilvl w:val="0"/>
          <w:numId w:val="9"/>
        </w:numPr>
      </w:pPr>
      <w:r>
        <w:rPr/>
        <w:t xml:space="preserve">Uso de lenguaje inapropiado o discriminatorio: expulsión inmediata de la actividad.</w:t>
      </w:r>
    </w:p>
    <w:p>
      <w:pPr/>
      <w:r>
        <w:rPr>
          <w:b w:val="1"/>
          <w:bCs w:val="1"/>
        </w:rPr>
        <w:t xml:space="preserve">Turnos y Roles:</w:t>
      </w:r>
    </w:p>
    <w:p>
      <w:pPr>
        <w:numPr>
          <w:ilvl w:val="0"/>
          <w:numId w:val="10"/>
        </w:numPr>
      </w:pPr>
      <w:r>
        <w:rPr/>
        <w:t xml:space="preserve">Se rotan roles cada ronda para garantizar la experiencia en todos los perfiles (entrevistador, candidato, observador).</w:t>
      </w:r>
    </w:p>
    <w:p>
      <w:pPr>
        <w:numPr>
          <w:ilvl w:val="0"/>
          <w:numId w:val="10"/>
        </w:numPr>
      </w:pPr>
      <w:r>
        <w:rPr/>
        <w:t xml:space="preserve">Los turnos de entrevista son cronometrados (máximo 10 minutos por entrevista).</w:t>
      </w:r>
    </w:p>
    <w:p>
      <w:pPr>
        <w:numPr>
          <w:ilvl w:val="0"/>
          <w:numId w:val="10"/>
        </w:numPr>
      </w:pPr>
      <w:r>
        <w:rPr/>
        <w:t xml:space="preserve">El docente supervisa el cumplimiento de roles y tiempos.</w:t>
      </w:r>
    </w:p>
    <w:p>
      <w:pPr/>
      <w:r>
        <w:rPr>
          <w:b w:val="1"/>
          <w:bCs w:val="1"/>
        </w:rPr>
        <w:t xml:space="preserve">Tabla de Puntos:</w:t>
      </w:r>
    </w:p>
    <w:p>
      <w:pPr>
        <w:numPr>
          <w:ilvl w:val="0"/>
          <w:numId w:val="11"/>
        </w:numPr>
      </w:pPr>
      <w:r>
        <w:rPr/>
        <w:t xml:space="preserve">Se actualiza al finalizar cada actividad y se mantiene visible para todos.</w:t>
      </w:r>
    </w:p>
    <w:p>
      <w:pPr>
        <w:numPr>
          <w:ilvl w:val="0"/>
          <w:numId w:val="11"/>
        </w:numPr>
      </w:pPr>
      <w:r>
        <w:rPr/>
        <w:t xml:space="preserve">Permite comparar desempeño individual y grupal.</w:t>
      </w:r>
    </w:p>
    <w:p>
      <w:pPr>
        <w:numPr>
          <w:ilvl w:val="0"/>
          <w:numId w:val="11"/>
        </w:numPr>
      </w:pPr>
      <w:r>
        <w:rPr/>
        <w:t xml:space="preserve">Fomenta la competencia sana y el reconocimiento de logros.</w:t>
      </w:r>
    </w:p>
    <w:p>
      <w:pPr/>
      <w:r>
        <w:rPr>
          <w:b w:val="1"/>
          <w:bCs w:val="1"/>
        </w:rPr>
        <w:t xml:space="preserve">Sistema de Logros:</w:t>
      </w:r>
    </w:p>
    <w:p>
      <w:pPr>
        <w:numPr>
          <w:ilvl w:val="0"/>
          <w:numId w:val="12"/>
        </w:numPr>
      </w:pPr>
      <w:r>
        <w:rPr/>
        <w:t xml:space="preserve">Para obtener una insignia, el estudiante debe cumplir con criterios específicos documentados en rúbricas.</w:t>
      </w:r>
    </w:p>
    <w:p>
      <w:pPr>
        <w:numPr>
          <w:ilvl w:val="0"/>
          <w:numId w:val="12"/>
        </w:numPr>
      </w:pPr>
      <w:r>
        <w:rPr/>
        <w:t xml:space="preserve">Las insignias pueden ser acumulativas y se exhiben en el aula o plataforma digital.</w:t>
      </w:r>
    </w:p>
    <w:p>
      <w:pPr>
        <w:numPr>
          <w:ilvl w:val="0"/>
          <w:numId w:val="12"/>
        </w:numPr>
      </w:pPr>
      <w:r>
        <w:rPr/>
        <w:t xml:space="preserve">El docente puede otorgar insignias especiales por actitudes destacadas de inclusión, liderazgo o creatividad.</w:t>
      </w:r>
    </w:p>
    <w:p>
      <w:pPr/>
      <w:r>
        <w:rPr/>
        <w:t xml:space="preserve">Estas reglas aseguran un ambiente de respeto, equidad y responsabilidad, permitiendo que la experiencia sea enriquecedora para todos.</w:t>
      </w:r>
    </w:p>
    <w:p/>
    <w:p>
      <w:pPr/>
      <w:r>
        <w:rPr>
          <w:color w:val="2b6cb0"/>
          <w:sz w:val="28"/>
          <w:szCs w:val="28"/>
          <w:b w:val="1"/>
          <w:bCs w:val="1"/>
        </w:rPr>
        <w:t xml:space="preserve">Evaluación Gamificada</w:t>
      </w:r>
    </w:p>
    <w:p>
      <w:pPr/>
      <w:r>
        <w:rPr>
          <w:b w:val="1"/>
          <w:bCs w:val="1"/>
        </w:rPr>
        <w:t xml:space="preserve">Evaluación Gamificada en “ReclutaTalento”</w:t>
      </w:r>
    </w:p>
    <w:p>
      <w:pPr/>
      <w:r>
        <w:rPr>
          <w:b w:val="1"/>
          <w:bCs w:val="1"/>
        </w:rPr>
        <w:t xml:space="preserve">Criterios de Evaluación:</w:t>
      </w:r>
    </w:p>
    <w:p>
      <w:pPr>
        <w:numPr>
          <w:ilvl w:val="0"/>
          <w:numId w:val="13"/>
        </w:numPr>
      </w:pPr>
      <w:r>
        <w:rPr>
          <w:b w:val="1"/>
          <w:bCs w:val="1"/>
        </w:rPr>
        <w:t xml:space="preserve">Dominio de técnicas de entrevista y evaluación:</w:t>
      </w:r>
      <w:r>
        <w:rPr/>
        <w:t xml:space="preserve"> aplicación efectiva en simulaciones.</w:t>
      </w:r>
    </w:p>
    <w:p>
      <w:pPr>
        <w:numPr>
          <w:ilvl w:val="0"/>
          <w:numId w:val="13"/>
        </w:numPr>
      </w:pPr>
      <w:r>
        <w:rPr>
          <w:b w:val="1"/>
          <w:bCs w:val="1"/>
        </w:rPr>
        <w:t xml:space="preserve">Habilidades de comunicación y negociación:</w:t>
      </w:r>
      <w:r>
        <w:rPr/>
        <w:t xml:space="preserve"> claridad, empatía y capacidad de persuasión.</w:t>
      </w:r>
    </w:p>
    <w:p>
      <w:pPr>
        <w:numPr>
          <w:ilvl w:val="0"/>
          <w:numId w:val="13"/>
        </w:numPr>
      </w:pPr>
      <w:r>
        <w:rPr>
          <w:b w:val="1"/>
          <w:bCs w:val="1"/>
        </w:rPr>
        <w:t xml:space="preserve">Aplicación de criterios DEI:</w:t>
      </w:r>
      <w:r>
        <w:rPr/>
        <w:t xml:space="preserve"> inclusión activa y sensibilidad cultural.</w:t>
      </w:r>
    </w:p>
    <w:p>
      <w:pPr>
        <w:numPr>
          <w:ilvl w:val="0"/>
          <w:numId w:val="13"/>
        </w:numPr>
      </w:pPr>
      <w:r>
        <w:rPr>
          <w:b w:val="1"/>
          <w:bCs w:val="1"/>
        </w:rPr>
        <w:t xml:space="preserve">Colaboración y liderazgo:</w:t>
      </w:r>
      <w:r>
        <w:rPr/>
        <w:t xml:space="preserve"> contribución al equipo y manejo de conflictos.</w:t>
      </w:r>
    </w:p>
    <w:p>
      <w:pPr>
        <w:numPr>
          <w:ilvl w:val="0"/>
          <w:numId w:val="13"/>
        </w:numPr>
      </w:pPr>
      <w:r>
        <w:rPr>
          <w:b w:val="1"/>
          <w:bCs w:val="1"/>
        </w:rPr>
        <w:t xml:space="preserve">Creatividad y adaptabilidad:</w:t>
      </w:r>
      <w:r>
        <w:rPr/>
        <w:t xml:space="preserve"> capacidad para resolver problemas y ajustar estrategias.</w:t>
      </w:r>
    </w:p>
    <w:p>
      <w:pPr>
        <w:numPr>
          <w:ilvl w:val="0"/>
          <w:numId w:val="13"/>
        </w:numPr>
      </w:pPr>
      <w:r>
        <w:rPr>
          <w:b w:val="1"/>
          <w:bCs w:val="1"/>
        </w:rPr>
        <w:t xml:space="preserve">Responsabilidad y autonomía:</w:t>
      </w:r>
      <w:r>
        <w:rPr/>
        <w:t xml:space="preserve"> cumplimiento de roles y autoevaluación.</w:t>
      </w:r>
    </w:p>
    <w:p>
      <w:pPr/>
      <w:r>
        <w:rPr>
          <w:b w:val="1"/>
          <w:bCs w:val="1"/>
        </w:rPr>
        <w:t xml:space="preserve">Rúbricas Integradas:</w:t>
      </w:r>
    </w:p>
    <w:p>
      <w:pPr/>
      <w:r>
        <w:rPr/>
        <w:t xml:space="preserve">Se utilizan rúbricas detalladas para cada rol y actividad, con niveles desde “Insuficiente” a “Excelente” que reflejan los puntos otorgados. Ejemplo para entrevistador:</w:t>
      </w:r>
    </w:p>
    <w:p>
      <w:pPr>
        <w:numPr>
          <w:ilvl w:val="0"/>
          <w:numId w:val="14"/>
        </w:numPr>
      </w:pPr>
      <w:r>
        <w:rPr>
          <w:i w:val="1"/>
          <w:iCs w:val="1"/>
        </w:rPr>
        <w:t xml:space="preserve">Excelente (25-30 puntos):</w:t>
      </w:r>
      <w:r>
        <w:rPr/>
        <w:t xml:space="preserve"> Domina técnicas, formula preguntas inclusivas, maneja negociación con empatía y liderazgo.</w:t>
      </w:r>
    </w:p>
    <w:p>
      <w:pPr>
        <w:numPr>
          <w:ilvl w:val="0"/>
          <w:numId w:val="14"/>
        </w:numPr>
      </w:pPr>
      <w:r>
        <w:rPr>
          <w:i w:val="1"/>
          <w:iCs w:val="1"/>
        </w:rPr>
        <w:t xml:space="preserve">Bueno (18-24 puntos):</w:t>
      </w:r>
      <w:r>
        <w:rPr/>
        <w:t xml:space="preserve"> Aplica técnicas adecuadamente, con algunos ajustes necesarios.</w:t>
      </w:r>
    </w:p>
    <w:p>
      <w:pPr>
        <w:numPr>
          <w:ilvl w:val="0"/>
          <w:numId w:val="14"/>
        </w:numPr>
      </w:pPr>
      <w:r>
        <w:rPr>
          <w:i w:val="1"/>
          <w:iCs w:val="1"/>
        </w:rPr>
        <w:t xml:space="preserve">Aceptable (10-17 puntos):</w:t>
      </w:r>
      <w:r>
        <w:rPr/>
        <w:t xml:space="preserve"> Uso básico de técnicas, con limitaciones en comunicación o inclusión.</w:t>
      </w:r>
    </w:p>
    <w:p>
      <w:pPr>
        <w:numPr>
          <w:ilvl w:val="0"/>
          <w:numId w:val="14"/>
        </w:numPr>
      </w:pPr>
      <w:r>
        <w:rPr>
          <w:i w:val="1"/>
          <w:iCs w:val="1"/>
        </w:rPr>
        <w:t xml:space="preserve">Insuficiente (0-9 puntos):</w:t>
      </w:r>
      <w:r>
        <w:rPr/>
        <w:t xml:space="preserve"> No aplica técnicas ni criterios DEI, comunicación deficiente.</w:t>
      </w:r>
    </w:p>
    <w:p>
      <w:pPr/>
      <w:r>
        <w:rPr>
          <w:b w:val="1"/>
          <w:bCs w:val="1"/>
        </w:rPr>
        <w:t xml:space="preserve">Evidencias de Aprendizaje:</w:t>
      </w:r>
    </w:p>
    <w:p>
      <w:pPr>
        <w:numPr>
          <w:ilvl w:val="0"/>
          <w:numId w:val="15"/>
        </w:numPr>
      </w:pPr>
      <w:r>
        <w:rPr/>
        <w:t xml:space="preserve">Mapas mentales y resúmenes de la fase de formación.</w:t>
      </w:r>
    </w:p>
    <w:p>
      <w:pPr>
        <w:numPr>
          <w:ilvl w:val="0"/>
          <w:numId w:val="15"/>
        </w:numPr>
      </w:pPr>
      <w:r>
        <w:rPr/>
        <w:t xml:space="preserve">Perfiles de candidatos diseñados.</w:t>
      </w:r>
    </w:p>
    <w:p>
      <w:pPr>
        <w:numPr>
          <w:ilvl w:val="0"/>
          <w:numId w:val="15"/>
        </w:numPr>
      </w:pPr>
      <w:r>
        <w:rPr/>
        <w:t xml:space="preserve">Grabaciones o notas de entrevistas simuladas.</w:t>
      </w:r>
    </w:p>
    <w:p>
      <w:pPr>
        <w:numPr>
          <w:ilvl w:val="0"/>
          <w:numId w:val="15"/>
        </w:numPr>
      </w:pPr>
      <w:r>
        <w:rPr/>
        <w:t xml:space="preserve">Rúbricas completadas por observadores y docentes.</w:t>
      </w:r>
    </w:p>
    <w:p>
      <w:pPr>
        <w:numPr>
          <w:ilvl w:val="0"/>
          <w:numId w:val="15"/>
        </w:numPr>
      </w:pPr>
      <w:r>
        <w:rPr/>
        <w:t xml:space="preserve">Reflexiones escritas individuales y grupales sobre el proceso y aprendizajes.</w:t>
      </w:r>
    </w:p>
    <w:p>
      <w:pPr/>
      <w:r>
        <w:rPr>
          <w:b w:val="1"/>
          <w:bCs w:val="1"/>
        </w:rPr>
        <w:t xml:space="preserve">Reflexión Final y Cierre Narrativo:</w:t>
      </w:r>
    </w:p>
    <w:p>
      <w:pPr/>
      <w:r>
        <w:rPr/>
        <w:t xml:space="preserve">Al concluir “ReclutaTalento”, se realiza una sesión de reflexión donde los estudiantes comparten sus experiencias, desafíos y aprendizajes. Se cierra la narrativa destacando que, gracias a su esfuerzo y habilidades, han logrado convertirse en expertos reclutadores capaces de seleccionar talento diverso y valioso para cualquier organización.</w:t>
      </w:r>
    </w:p>
    <w:p>
      <w:pPr/>
      <w:r>
        <w:rPr/>
        <w:t xml:space="preserve">Se entrega un certificado simbólico o digital con el nivel alcanzado y las insignias obtenidas para reforzar el sentido de logro y preparación profesional.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6"/>
        </w:numPr>
      </w:pPr>
      <w:r>
        <w:rPr/>
        <w:t xml:space="preserve">Se recomienda un total de 6 a 7 horas distribuidas en 2 o 3 sesiones presenciales o virtuales.</w:t>
      </w:r>
    </w:p>
    <w:p>
      <w:pPr>
        <w:numPr>
          <w:ilvl w:val="0"/>
          <w:numId w:val="16"/>
        </w:numPr>
      </w:pPr>
      <w:r>
        <w:rPr/>
        <w:t xml:space="preserve">Cada sesión debe incluir pausas y espacios para retroalimentación y reflexión.</w:t>
      </w:r>
    </w:p>
    <w:p>
      <w:pPr/>
      <w:r>
        <w:rPr>
          <w:b w:val="1"/>
          <w:bCs w:val="1"/>
        </w:rPr>
        <w:t xml:space="preserve">Espacio físico:</w:t>
      </w:r>
    </w:p>
    <w:p>
      <w:pPr>
        <w:numPr>
          <w:ilvl w:val="0"/>
          <w:numId w:val="17"/>
        </w:numPr>
      </w:pPr>
      <w:r>
        <w:rPr/>
        <w:t xml:space="preserve">Un aula amplia que permita dividirse en grupos pequeños para simulaciones simultáneas.</w:t>
      </w:r>
    </w:p>
    <w:p>
      <w:pPr>
        <w:numPr>
          <w:ilvl w:val="0"/>
          <w:numId w:val="17"/>
        </w:numPr>
      </w:pPr>
      <w:r>
        <w:rPr/>
        <w:t xml:space="preserve">Mesas móviles o espacios flexibles para facilitar la interacción en equipos.</w:t>
      </w:r>
    </w:p>
    <w:p>
      <w:pPr>
        <w:numPr>
          <w:ilvl w:val="0"/>
          <w:numId w:val="17"/>
        </w:numPr>
      </w:pPr>
      <w:r>
        <w:rPr/>
        <w:t xml:space="preserve">Zona visible para colocar la tabla de clasificación y exhibir insignias.</w:t>
      </w:r>
    </w:p>
    <w:p>
      <w:pPr/>
      <w:r>
        <w:rPr>
          <w:b w:val="1"/>
          <w:bCs w:val="1"/>
        </w:rPr>
        <w:t xml:space="preserve">Materiales y herramientas TIC:</w:t>
      </w:r>
    </w:p>
    <w:p>
      <w:pPr>
        <w:numPr>
          <w:ilvl w:val="0"/>
          <w:numId w:val="18"/>
        </w:numPr>
      </w:pPr>
      <w:r>
        <w:rPr/>
        <w:t xml:space="preserve">Computadoras o tablets con acceso a internet para consultar materiales y herramientas digitales (Canva, Miro, Google Docs).</w:t>
      </w:r>
    </w:p>
    <w:p>
      <w:pPr>
        <w:numPr>
          <w:ilvl w:val="0"/>
          <w:numId w:val="18"/>
        </w:numPr>
      </w:pPr>
      <w:r>
        <w:rPr/>
        <w:t xml:space="preserve">Proyector o pantalla para presentaciones y mostrar tabla de clasificación.</w:t>
      </w:r>
    </w:p>
    <w:p>
      <w:pPr>
        <w:numPr>
          <w:ilvl w:val="0"/>
          <w:numId w:val="18"/>
        </w:numPr>
      </w:pPr>
      <w:r>
        <w:rPr/>
        <w:t xml:space="preserve">Hojas, marcadores, papelógrafos para actividades manuales.</w:t>
      </w:r>
    </w:p>
    <w:p>
      <w:pPr>
        <w:numPr>
          <w:ilvl w:val="0"/>
          <w:numId w:val="18"/>
        </w:numPr>
      </w:pPr>
      <w:r>
        <w:rPr/>
        <w:t xml:space="preserve">Plataforma digital para registro de puntos y visualización de insignias (por ejemplo, Google Sheets, Kahoot!, ClassDojo).</w:t>
      </w:r>
    </w:p>
    <w:p>
      <w:pPr>
        <w:numPr>
          <w:ilvl w:val="0"/>
          <w:numId w:val="18"/>
        </w:numPr>
      </w:pPr>
      <w:r>
        <w:rPr/>
        <w:t xml:space="preserve">Grabadora de audio o video opcional para registrar entrevistas y permitir autoevaluación.</w:t>
      </w:r>
    </w:p>
    <w:p>
      <w:pPr/>
      <w:r>
        <w:rPr>
          <w:b w:val="1"/>
          <w:bCs w:val="1"/>
        </w:rPr>
        <w:t xml:space="preserve">Tamaño del grupo:</w:t>
      </w:r>
    </w:p>
    <w:p>
      <w:pPr>
        <w:numPr>
          <w:ilvl w:val="0"/>
          <w:numId w:val="19"/>
        </w:numPr>
      </w:pPr>
      <w:r>
        <w:rPr/>
        <w:t xml:space="preserve">Idealmente entre 15 y 30 estudiantes para garantizar participación activa y manejo adecuado de roles.</w:t>
      </w:r>
    </w:p>
    <w:p>
      <w:pPr>
        <w:numPr>
          <w:ilvl w:val="0"/>
          <w:numId w:val="19"/>
        </w:numPr>
      </w:pPr>
      <w:r>
        <w:rPr/>
        <w:t xml:space="preserve">Se pueden adaptar actividades para grupos mayores dividiendo en subgrupos independientes.</w:t>
      </w:r>
    </w:p>
    <w:p>
      <w:pPr/>
      <w:r>
        <w:rPr>
          <w:b w:val="1"/>
          <w:bCs w:val="1"/>
        </w:rPr>
        <w:t xml:space="preserve">Preparación previa del docente:</w:t>
      </w:r>
    </w:p>
    <w:p>
      <w:pPr>
        <w:numPr>
          <w:ilvl w:val="0"/>
          <w:numId w:val="20"/>
        </w:numPr>
      </w:pPr>
      <w:r>
        <w:rPr/>
        <w:t xml:space="preserve">Revisar materiales y rúbricas para familiarizarse con criterios de evaluación.</w:t>
      </w:r>
    </w:p>
    <w:p>
      <w:pPr>
        <w:numPr>
          <w:ilvl w:val="0"/>
          <w:numId w:val="20"/>
        </w:numPr>
      </w:pPr>
      <w:r>
        <w:rPr/>
        <w:t xml:space="preserve">Preparar casos y perfiles diversos que integren criterios DEI.</w:t>
      </w:r>
    </w:p>
    <w:p>
      <w:pPr>
        <w:numPr>
          <w:ilvl w:val="0"/>
          <w:numId w:val="20"/>
        </w:numPr>
      </w:pPr>
      <w:r>
        <w:rPr/>
        <w:t xml:space="preserve">Configurar plataforma digital para seguimiento de puntos y logros.</w:t>
      </w:r>
    </w:p>
    <w:p>
      <w:pPr>
        <w:numPr>
          <w:ilvl w:val="0"/>
          <w:numId w:val="20"/>
        </w:numPr>
      </w:pPr>
      <w:r>
        <w:rPr/>
        <w:t xml:space="preserve">Planificar tiempos y logística para rotación de roles y gestión de grupos.</w:t>
      </w:r>
    </w:p>
    <w:p>
      <w:pPr>
        <w:numPr>
          <w:ilvl w:val="0"/>
          <w:numId w:val="20"/>
        </w:numPr>
      </w:pPr>
      <w:r>
        <w:rPr/>
        <w:t xml:space="preserve">Capacitarse en técnicas de facilitación para manejar conflictos y dinámicas de grupo.</w:t>
      </w:r>
    </w:p>
    <w:p>
      <w:pPr/>
      <w:r>
        <w:rPr>
          <w:b w:val="1"/>
          <w:bCs w:val="1"/>
        </w:rPr>
        <w:t xml:space="preserve">Posibles dificultades y cómo superarlas:</w:t>
      </w:r>
    </w:p>
    <w:p>
      <w:pPr>
        <w:numPr>
          <w:ilvl w:val="0"/>
          <w:numId w:val="21"/>
        </w:numPr>
      </w:pPr>
      <w:r>
        <w:rPr>
          <w:i w:val="1"/>
          <w:iCs w:val="1"/>
        </w:rPr>
        <w:t xml:space="preserve">Resistencia a participar en roles activos:</w:t>
      </w:r>
      <w:r>
        <w:rPr/>
        <w:t xml:space="preserve"> Generar un ambiente de confianza, explicar beneficios del aprendizaje activo y gamificado, usar incentivos.</w:t>
      </w:r>
    </w:p>
    <w:p>
      <w:pPr>
        <w:numPr>
          <w:ilvl w:val="0"/>
          <w:numId w:val="21"/>
        </w:numPr>
      </w:pPr>
      <w:r>
        <w:rPr>
          <w:i w:val="1"/>
          <w:iCs w:val="1"/>
        </w:rPr>
        <w:t xml:space="preserve">Desbalance en participación:</w:t>
      </w:r>
      <w:r>
        <w:rPr/>
        <w:t xml:space="preserve"> Supervisar rotación estricta de roles, fomentar colaboración y apoyo mutuo.</w:t>
      </w:r>
    </w:p>
    <w:p>
      <w:pPr>
        <w:numPr>
          <w:ilvl w:val="0"/>
          <w:numId w:val="21"/>
        </w:numPr>
      </w:pPr>
      <w:r>
        <w:rPr>
          <w:i w:val="1"/>
          <w:iCs w:val="1"/>
        </w:rPr>
        <w:t xml:space="preserve">Problemas técnicos:</w:t>
      </w:r>
      <w:r>
        <w:rPr/>
        <w:t xml:space="preserve"> Tener materiales impresos como respaldo, preparar con antelación los dispositivos.</w:t>
      </w:r>
    </w:p>
    <w:p>
      <w:pPr>
        <w:numPr>
          <w:ilvl w:val="0"/>
          <w:numId w:val="21"/>
        </w:numPr>
      </w:pPr>
      <w:r>
        <w:rPr>
          <w:i w:val="1"/>
          <w:iCs w:val="1"/>
        </w:rPr>
        <w:t xml:space="preserve">Sesgos inconscientes en evaluaciones:</w:t>
      </w:r>
      <w:r>
        <w:rPr/>
        <w:t xml:space="preserve"> Promover debates y formación sobre DEI, usar rúbricas claras y objetivas.</w:t>
      </w:r>
    </w:p>
    <w:p>
      <w:pPr>
        <w:numPr>
          <w:ilvl w:val="0"/>
          <w:numId w:val="21"/>
        </w:numPr>
      </w:pPr>
      <w:r>
        <w:rPr>
          <w:i w:val="1"/>
          <w:iCs w:val="1"/>
        </w:rPr>
        <w:t xml:space="preserve">Falta de tiempo para completar actividades:</w:t>
      </w:r>
      <w:r>
        <w:rPr/>
        <w:t xml:space="preserve"> Priorizar fases esenciales, ajustar duración según contexto.</w:t>
      </w:r>
    </w:p>
    <w:p>
      <w:pPr/>
      <w:r>
        <w:rPr/>
        <w:t xml:space="preserve">Con estas recomendaciones, el docente podrá implementar “ReclutaTalento” con éxito, asegurando una experiencia educativa rica, inclusiva y motivadora que prepara a los estudiantes para desafíos reales en el ámbito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EA4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752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2E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FD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EB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040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8AB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81A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73A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2D4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D3D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334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33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025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B5B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E4C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A81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586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2A6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54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48D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2026-09-26T01:23:23-05:00</dcterms:created>
  <dcterms:modified xsi:type="dcterms:W3CDTF">2026-09-26T01:23:23-05:00</dcterms:modified>
</cp:coreProperties>
</file>

<file path=docProps/custom.xml><?xml version="1.0" encoding="utf-8"?>
<Properties xmlns="http://schemas.openxmlformats.org/officeDocument/2006/custom-properties" xmlns:vt="http://schemas.openxmlformats.org/officeDocument/2006/docPropsVTypes"/>
</file>