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Neuron City: La Aventura del Sistema Nervioso</w:t>
      </w:r>
    </w:p>
    <w:p/>
    <w:p>
      <w:pPr/>
      <w:r>
        <w:rPr>
          <w:color w:val="666666"/>
          <w:sz w:val="20"/>
          <w:szCs w:val="20"/>
          <w:i w:val="1"/>
          <w:iCs w:val="1"/>
        </w:rPr>
        <w:t xml:space="preserve">Gamificación de Contenido | Ciencias de la Salud | Medicina | Tema: sistema nervioso</w:t>
      </w:r>
    </w:p>
    <w:p/>
    <w:p>
      <w:pPr/>
      <w:r>
        <w:rPr>
          <w:color w:val="2b6cb0"/>
          <w:sz w:val="28"/>
          <w:szCs w:val="28"/>
          <w:b w:val="1"/>
          <w:bCs w:val="1"/>
        </w:rPr>
        <w:t xml:space="preserve">Contexto Narrativo</w:t>
      </w:r>
    </w:p>
    <w:p>
      <w:pPr/>
      <w:r>
        <w:rPr/>
        <w:t xml:space="preserve">
Bienvenidos a Neuron City, una metrópoli futurista y dinámica donde cada uno de sus habitantes es una célula especializada que trabaja incansablemente para mantener la ciudad en equilibrio y funcionamiento óptimo. En esta ciudad, el sistema nervioso es la estructura vital que coordina todas las actividades, desde el movimiento y las sensaciones hasta la memoria y la toma de decisiones.
La narrativa se enmarca en un futuro cercano donde los estudiantes asumen el rol de Neuroagentes, especialistas encargados de preservar la armonía y eficiencia de Neuron City. Cada estudiante es asignado a un sector específico: el Sistema Nervioso Central, el Sistema Nervioso Periférico, o el Sistema Nervioso Autónomo. Estos sectores, como distritos dentro de la ciudad, tienen funciones y características únicas que deben ser comprendidas y defendidas frente a desafíos que amenazan el equilibrio de la ciudad.
La misión principal de los Neuroagentes es completar una serie de desafíos y misiones para conocer a fondo las divisiones y funciones del sistema nervioso, resolver problemas que afectan la comunicación neuronal y asegurar que la ciudad siga funcionando con eficacia. A través de esta experiencia, los estudiantes no solo aprenderán los conceptos científicos fundamentales, sino que desarrollarán habilidades de creatividad para resolver problemas, comunicación efectiva para coordinarse en equipo y curiosidad científica para investigar y aplicar conocimientos.
El juego comienza con la presentación de una crisis inesperada: una falla en la comunicación entre el Sistema Nervioso Central y el Periférico está provocando interrupciones en las funciones vitales de Neuron City. Los Neuroagentes deben investigar qué está ocurriendo, identificar las partes del sistema nervioso involucradas y aplicar su conocimiento para restaurar el orden.
En su recorrido, los estudiantes explorarán diferentes "distritos" de Neuron City, cada uno representando una división del sistema nervioso, donde deberán superar retos basados en casos clínicos, simulaciones interactivas y actividades colaborativas para desbloquear información clave y obtener recursos que les permitan avanzar. La narrativa se enriquece con la interacción con personajes virtuales (como el alcalde Cerebrum, el vigilante Médula, y la mensajera Nervia), que plantean preguntas, ofrecen pistas y proponen debates.
Esta experiencia gamificada integra la teoría y práctica, haciendo que el contenido del sistema nervioso se transforme en la mecánica misma del juego. Cada acción de los estudiantes (resolver un caso, explicar una función, construir un modelo) contribuye a la progresión y al éxito colectivo en la misión. La historia se desarrolla en múltiples fases, permitiendo que los estudiantes se sumerjan en el aprendizaje mientras sienten que forman parte de una aventura épica y significativa.
Al final, los Neuroagentes presentan un informe final donde sintetizan lo aprendido, proponen soluciones innovadoras a problemas neuronales y reflexionan sobre la importancia del sistema nervioso en la salud humana. Esta narrativa no solo facilita el aprendizaje profundo, sino que conecta con las competencias del siglo XXI al fomentar la creatividad, la comunicación y la curiosidad científica en un entorno motivador y colaborativo.
</w:t>
      </w:r>
    </w:p>
    <w:p/>
    <w:p>
      <w:pPr/>
      <w:r>
        <w:rPr>
          <w:color w:val="2b6cb0"/>
          <w:sz w:val="28"/>
          <w:szCs w:val="28"/>
          <w:b w:val="1"/>
          <w:bCs w:val="1"/>
        </w:rPr>
        <w:t xml:space="preserve">Mecánicas de Juego</w:t>
      </w:r>
    </w:p>
    <w:p>
      <w:pPr/>
      <w:r>
        <w:rPr/>
        <w:t xml:space="preserve">
La experiencia gamificada “Neuron City” incorpora diversas mecánicas de juego cuidadosamente diseñadas para maximizar el compromiso, la motivación y el aprendizaje de los estudiantes. A continuación se detallan las mecánicas y su implementación práctica:
Sistema de Puntos ("NeuroPuntos"): Cada acción acertada, respuesta correcta, solución de desafío, o participación activa otorga NeuroPuntos. Estos puntos cuantifican el progreso individual y grupal. Por ejemplo, responder correctamente una pregunta sobre las divisiones del sistema nervioso suma 10 puntos; resolver un caso clínico suma 30 puntos.
Niveles de Progreso: Los estudiantes comienzan en el nivel "NeuroIniciantes" y pueden avanzar hasta "NeuroMaestros" pasando por niveles intermedios como "NeuroExploradores" y "NeuroEspecialistas". El avance depende de la acumulación de NeuroPuntos y la superación de retos clave. Cada nivel desbloquea nuevos desafíos y acceso a recursos especiales (como mapas detallados, videos explicativos, y herramientas interactivas).
Insignias de Conocimiento: Son reconocimientos visuales que certifican la adquisición de competencias específicas. Por ejemplo, “Insignia de la Médula Espinal” se gana tras demostrar dominio en funciones y estructuras del sistema nervioso central; “Insignia de la Comunicación Neuronal” se otorga al explicar correctamente los mecanismos de transmisión sináptica.
Retos Colaborativos: Algunas actividades requieren trabajo en equipo, donde los estudiantes deben colaborar para resolver problemas complejos o crear presentaciones. Estas actividades fomentan la comunicación y la creatividad. La colaboración es evaluada con puntos adicionales y reconocimiento especial.
Progresión Temática: El juego está dividido en fases que corresponden a temas específicos: fase 1 - Divisiones del sistema nervioso; fase 2 - Funciones y mecanismos; fase 3 - Aplicaciones clínicas y casos reales. La progresión asegura que el aprendizaje sea estructurado y acumulativo.
Retroalimentación Inmediata: Al completar cada actividad, los estudiantes reciben comentarios automáticos o del docente, que incluyen explicaciones detalladas, recomendaciones para mejorar y pistas para próximos retos. Esto ayuda a corregir errores y profundizar el conocimiento en tiempo real.
Sistema de Recompensas y Desafíos Extra: Para estudiantes que deseen profundizar o acelerar su progreso se ofrecen desafíos adicionales con recompensas especiales, como “NeuroBonus” que otorgan puntos extra o permiten saltar niveles en ciertas condiciones, incentivando la curiosidad y la autoexploración.
Tablero de Liderazgo: Un display visible (físico o digital) que muestra el ranking de los estudiantes y equipos según NeuroPuntos acumulados, niveles y logros. Esto genera motivación competitiva sana y reconocimiento social.
Estas mecánicas se integran a lo largo de la experiencia para asegurar que el contenido del sistema nervioso se aprenda mediante la acción, la interacción y la reflexión, haciendo que el juego sea un vehículo natural para la adquisición de competencias y conocimientos.
</w:t>
      </w:r>
    </w:p>
    <w:p/>
    <w:p>
      <w:pPr/>
      <w:r>
        <w:rPr>
          <w:color w:val="2b6cb0"/>
          <w:sz w:val="28"/>
          <w:szCs w:val="28"/>
          <w:b w:val="1"/>
          <w:bCs w:val="1"/>
        </w:rPr>
        <w:t xml:space="preserve">Actividades Gamificadas</w:t>
      </w:r>
    </w:p>
    <w:p>
      <w:pPr/>
      <w:r>
        <w:rPr/>
        <w:t xml:space="preserve">
Las actividades diseñadas para “Neuron City” son el núcleo de la experiencia, implementando el aprendizaje del sistema nervioso como un juego activo, colaborativo y significativo. A continuación se describen detalladamente las actividades gamificadas paso a paso:
Actividad 1: Mapa Interactivo de Neuron City
Descripción: Los estudiantes reciben un mapa físico o digital de Neuron City donde cada distrito representa una división del sistema nervioso (Sistema Nervioso Central, Periférico y Autónomo). Deben ubicar y etiquetar correctamente las partes y funciones principales.
Instrucciones:
Formar grupos de 3-4 estudiantes (30 minutos)
Entregar el mapa con distritos sin etiquetas
Investigar y discutir en el equipo las divisiones del sistema nervioso
Colocar etiquetas adhesivas o digitales con nombres, funciones y ejemplos de estructuras en cada distrito
Presentar brevemente al resto de la clase la organización del mapa y justificación de etiquetas
Materiales: mapas impresos o digitales (Google Slides, Miro), etiquetas adhesivas o notas digitales
Integración mecánicas: Se otorgan NeuroPuntos por precisión y presentación; además, al completar la actividad se gana la “Insignia Explorador de Neuron City”.
Actividad 2: Reto Diagnóstico - Casos Clínicos
Descripción: En esta actividad los estudiantes resuelven casos clínicos ficticios relacionados con disfunciones en diferentes partes del sistema nervioso.
Instrucciones:
Individualmente o en parejas, se presentan 3 casos clínicos con síntomas y datos (60 minutos)
Analizar cada caso para identificar la división afectada y la posible causa
Escribir un diagnóstico breve y explicar la función neuronal afectada
Compartir respuestas en foro o en clase para retroalimentación
Materiales: hojas de casos, recursos bibliográficos, acceso a internet para investigación
Integración mecánicas: Cada diagnóstico correcto otorga NeuroPuntos; diagnóstico excepcional recibe “NeuroBonus”. La retroalimentación inmediata se da en clase o a través de la plataforma.
Actividad 3: Construcción de Modelos Neuronales
Descripción: Los grupos elaboran modelos físicos o digitales que representen una neurona y expliquen la transmisión del impulso nervioso.
Instrucciones:
Formar grupos de 4 estudiantes (90 minutos)
Diseñar y construir un modelo con materiales accesibles (plastilina, cartón, hilos, etc.) o usando herramientas digitales (Tinkercad, SketchUp)
Identificar partes: dendritas, soma, axón, sinapsis, etc.
Presentar la función de cada parte y el proceso de comunicación neuronal
Materiales: materiales de manualidades, dispositivos con software de modelado
Integración mecánicas: Puntos por creatividad, precisión y claridad; se otorgan insignias temáticas (“Arquitecto Neuronal”). La presentación fomenta la comunicación efectiva.
Actividad 4: Debate “La Autonomía del Sistema Nervioso”
Descripción: Se organiza un debate donde los estudiantes defienden o cuestionan las funciones del sistema nervioso autónomo en diversas situaciones clínicas.
Instrucciones:
Dividir la clase en dos equipos (45 minutos preparación, 30 minutos debate)
Cada equipo investiga roles del sistema nervioso autónomo (simpático y parasimpático)
Presentar argumentos a favor o en contra de intervenciones clínicas específicas
Moderador docente guía y fomenta la reflexión
Materiales: acceso a bibliografía, pizarras o herramientas digitales para organizar ideas
Integración mecánicas: Puntos por argumentación, escucha activa y trabajo en equipo; se otorga insignia “Comunicador Neuro”.
Actividad 5: Misión Final - Restauración de Neuron City
Descripción: Los estudiantes reciben un escenario donde la comunicación neuronal está comprometida y deben diseñar un plan para restaurar la función usando todo lo aprendido.
Instrucciones:
En grupos (4-5 estudiantes), analizar el escenario de crisis (90 minutos)
Identificar divisiones y funciones afectadas
Proponer soluciones terapéuticas, educativas o tecnológicas (pueden incluir diagramas, presentaciones)
Presentar plan a la clase y responder preguntas
Materiales: recursos para presentación (PowerPoint, Canva), materiales para esquemas
Integración mecánicas: Puntos por innovación, colaboración y profundidad; ganan “Insignia Maestros de Neuron City” y NeuroBonus final. Se cierra la narrativa con la restauración exitosa y reflexión colectiva.
Estas actividades están diseñadas para ser dinámicas, interactivas y adaptables, garantizando que los estudiantes vivan una experiencia de aprendizaje integral y gamificada.
</w:t>
      </w:r>
    </w:p>
    <w:p/>
    <w:p>
      <w:pPr/>
      <w:r>
        <w:rPr>
          <w:color w:val="2b6cb0"/>
          <w:sz w:val="28"/>
          <w:szCs w:val="28"/>
          <w:b w:val="1"/>
          <w:bCs w:val="1"/>
        </w:rPr>
        <w:t xml:space="preserve">Reglas y Condiciones</w:t>
      </w:r>
    </w:p>
    <w:p>
      <w:pPr/>
      <w:r>
        <w:rPr/>
        <w:t xml:space="preserve">
Para garantizar una experiencia estructurada, motivadora y justa en “Neuron City”, se establecen las siguientes reglas claras y precisas:
Condiciones de Victoria: Los estudiantes ganan al acumular un mínimo de 300 NeuroPuntos al finalizar todas las actividades y obtener al menos tres insignias temáticas diferentes. El equipo que logre la mejor presentación en la Misión Final recibe un reconocimiento especial.
Penalizaciones: No se permiten respuestas copiadas o sin fundamentación; en caso de detectar plagio, se descontarán 20 NeuroPuntos. Entregar actividades fuera de tiempo restará 10 puntos por cada día de retraso, salvo justificación válida.
Turnos y Participación: En actividades colaborativas, cada miembro debe participar activamente. El docente podrá solicitar evidencias individuales (reflexiones, resúmenes) para asegurar la contribución.
Roles: En cada grupo, se asignan roles rotativos: Líder, Investigador, Presentador y Coordinador de Materiales. Esto promueve la responsabilidad compartida y el desarrollo de competencias comunicativas y organizativas.
Restricciones: Se prohíbe el uso de dispositivos electrónicos para actividades no autorizadas. El respeto y la escucha activa son obligatorios durante debates y presentaciones.
Tabla de Puntos (Ejemplo):
    Respuesta correcta a pregunta: 10 puntos
    Solución acertada a caso clínico: 30 puntos
    Presentación clara y creativa: 20 puntos
    Participación en debate: 15 puntos
    Entrega tardía de actividad: -10 puntos por día
    Plagio detectado: -20 puntos
Sistema de Logros: Al alcanzar ciertos hitos (por ejemplo, 100 puntos, 200 puntos, completar actividades clave) se otorgan insignias visibles que pueden ser mostradas en el tablero de liderazgo y certificados digitales.
Estas reglas facilitan un entorno justo, organizado y estimulante que promueve la participación activa y el aprendizaje significativo.
</w:t>
      </w:r>
    </w:p>
    <w:p/>
    <w:p>
      <w:pPr/>
      <w:r>
        <w:rPr>
          <w:color w:val="2b6cb0"/>
          <w:sz w:val="28"/>
          <w:szCs w:val="28"/>
          <w:b w:val="1"/>
          <w:bCs w:val="1"/>
        </w:rPr>
        <w:t xml:space="preserve">Evaluación Gamificada</w:t>
      </w:r>
    </w:p>
    <w:p>
      <w:pPr/>
      <w:r>
        <w:rPr/>
        <w:t xml:space="preserve">
La evaluación en “Neuron City” está integrada en el mismo sistema gamificado, buscando medir tanto conocimientos como competencias desarrolladas durante la experiencia. Se fundamenta en criterios claros, rúbricas detalladas y evidencia tangible.
Criterios de Evaluación:
Dominio conceptual: Precisión en la identificación y explicación de divisiones y funciones del sistema nervioso.
Creatividad: Innovación en soluciones planteadas, originalidad en modelos y presentaciones.
Comunicación: Claridad, coherencia y efectividad en exposiciones orales y escritas.
Trabajo en equipo: Participación equitativa, colaboración y respeto en actividades grupales.
Curiosidad científica: Profundización voluntaria, preguntas relevantes y búsqueda de información adicional.
Rúbricas Integradas:
Modelo Neuronal:
    Precisión anatómica (30%)
    Creatividad en diseño (30%)
    Explicación funcional (40%)
Presentación Misión Final:
    Claridad y estructura (30%)
    Innovación y pertinencia (40%)
    Trabajo en equipo y comunicación (30%)
Diagnóstico Casos Clínicos:
    Identificación correcta (50%)
    Justificación científica (50%)
Evidencias de Aprendizaje:
Mapas etiquetados y anotados
Casos clínicos resueltos
Modelos físicos o digitales de neuronas
Grabaciones o notas de debates
Presentaciones finales y propuestas innovadoras
Reflexiones individuales y grupales documentadas
Reflexión Final y Cierre de la Narrativa:
Al concluir la experiencia, se organiza una sesión de reflexión donde los estudiantes comparten aprendizajes, retos y descubrimientos. Se cierra la narrativa con la restauración exitosa de Neuron City, destacando la importancia del sistema nervioso en la salud y bienestar. El docente facilita el diálogo para conectar la experiencia lúdica con la aplicación clínica real y las competencias desarrolladas.
Esta evaluación gamificada garantiza una medición integral y motivadora, alineada con los objetivos del docente y el desarrollo de competencias del siglo XXI.
</w:t>
      </w:r>
    </w:p>
    <w:p/>
    <w:p>
      <w:pPr/>
      <w:r>
        <w:rPr>
          <w:color w:val="2b6cb0"/>
          <w:sz w:val="28"/>
          <w:szCs w:val="28"/>
          <w:b w:val="1"/>
          <w:bCs w:val="1"/>
        </w:rPr>
        <w:t xml:space="preserve">Recomendaciones Logísticas</w:t>
      </w:r>
    </w:p>
    <w:p>
      <w:pPr/>
      <w:r>
        <w:rPr/>
        <w:t xml:space="preserve">
Para implementar “Neuron City” de forma exitosa en el aula universitaria, se sugieren las siguientes recomendaciones logísticas y pedagógicas:
Tiempo necesario: La experiencia completa requiere aproximadamente 6 sesiones de 2 horas cada una, distribuidas en dos semanas para permitir reflexión y profundización.
Espacio físico: Aula con mesas para trabajo en equipo, espacio para presentaciones y zona para exhibición de materiales y tablero de liderazgo. Se recomienda un ambiente flexible para facilitar el movimiento y la interacción.
Materiales y herramientas TIC:
    Mapas impresos y digitales (Google Slides, Miro)
    Materiales de manualidades: plastilina, cartón, hilos, pegamento, tijeras
    Dispositivos con acceso a internet para investigación y modelado digital (Tinkercad, SketchUp)
    Proyector o pantalla para presentaciones
    Plataforma digital para seguimiento y retroalimentación (Google Classroom, Moodle, o similar)
Tamaño del grupo: Ideal entre 15 y 30 estudiantes, organizados en equipos de 3 a 5 personas para facilitar la colaboración y gestión.
Preparación previa del docente:
    Familiarizarse con los contenidos científicos y las herramientas digitales
    Preparar materiales impresos y digitales
    Diseñar casos clínicos personalizados y recursos de apoyo
    Configurar plataforma para seguimiento de puntos y entrega de actividades
Posibles dificultades y cómo superarlas:
    Desigual participación: Asignar roles claros, solicitar evidencias individuales y fomentar la rotación de responsabilidades.
    Acceso limitado a tecnología: Priorizar materiales físicos, realizar actividades presenciales sin necesidad de dispositivos para algunos retos.
    Desmotivación o ansiedad: Mantener un ambiente positivo, reforzar logros con insignias y feedback positivo, adaptar actividades al ritmo del grupo.
    Dudas conceptuales complejas: Preparar sesiones de tutoría o materiales complementarios, usar recursos audiovisuales para clarificar conceptos.
Con estas recomendaciones, el docente podrá gestionar la experiencia gamificada de forma efectiva, asegurando que los estudiantes vivan un aprendizaje significativo y motivador sobre el sistema nervioso.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2026-09-26T01:35:02-05:00</dcterms:created>
  <dcterms:modified xsi:type="dcterms:W3CDTF">2026-09-26T01:35:02-05:00</dcterms:modified>
</cp:coreProperties>
</file>

<file path=docProps/custom.xml><?xml version="1.0" encoding="utf-8"?>
<Properties xmlns="http://schemas.openxmlformats.org/officeDocument/2006/custom-properties" xmlns:vt="http://schemas.openxmlformats.org/officeDocument/2006/docPropsVTypes"/>
</file>