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Bioingenieros del Tiempo: La Aventura de la Innovación</w:t>
      </w:r>
    </w:p>
    <w:p/>
    <w:p>
      <w:pPr/>
      <w:r>
        <w:rPr>
          <w:color w:val="666666"/>
          <w:sz w:val="20"/>
          <w:szCs w:val="20"/>
          <w:i w:val="1"/>
          <w:iCs w:val="1"/>
        </w:rPr>
        <w:t xml:space="preserve">Gamificación Narrativa | Ingeniería | Tema: Historia de la Bioingeniería</w:t>
      </w:r>
    </w:p>
    <w:p/>
    <w:p>
      <w:pPr/>
      <w:r>
        <w:rPr>
          <w:color w:val="2b6cb0"/>
          <w:sz w:val="28"/>
          <w:szCs w:val="28"/>
          <w:b w:val="1"/>
          <w:bCs w:val="1"/>
        </w:rPr>
        <w:t xml:space="preserve">Contexto Narrativo</w:t>
      </w:r>
    </w:p>
    <w:p>
      <w:pPr/>
      <w:r>
        <w:rPr>
          <w:b w:val="1"/>
          <w:bCs w:val="1"/>
        </w:rPr>
        <w:t xml:space="preserve">Contexto Narrativo: Viaje Épico a través de la Historia de la Bioingeniería</w:t>
      </w:r>
    </w:p>
    <w:p>
      <w:pPr/>
      <w:r>
        <w:rPr/>
        <w:t xml:space="preserve">    En un futuro cercano, el mundo enfrenta retos sin precedentes en salud, alimentación y medio ambiente. La bioingeniería emerge como la clave para resolver estos problemas, pero para innovar con sabiduría es necesario entender los pasos que llevaron a esta ciencia a ser lo que es hoy. Por ello, la Academia Global de Innovación Científica ha creado un programa especial: </w:t>
      </w:r>
      <w:r>
        <w:rPr>
          <w:i w:val="1"/>
          <w:iCs w:val="1"/>
        </w:rPr>
        <w:t xml:space="preserve">“Bioingenieros del Tiempo”</w:t>
      </w:r>
      <w:r>
        <w:rPr/>
        <w:t xml:space="preserve">, que envía a estudiantes universitarios a través de un portal temporal para explorar momentos clave en la historia de la bioingeniería.  </w:t>
      </w:r>
    </w:p>
    <w:p>
      <w:pPr/>
      <w:r>
        <w:rPr/>
        <w:t xml:space="preserve">    Los estudiantes forman parte del equipo de “Pioneros del Tiempo”, un grupo de jóvenes bioingenieros que deben recopilar información, resolver retos científicos y éticos, y colaborar con personajes históricos para comprender cómo cada descubrimiento moldeó el presente y preparó el futuro de esta disciplina.  </w:t>
      </w:r>
    </w:p>
    <w:p>
      <w:pPr/>
      <w:r>
        <w:rPr>
          <w:b w:val="1"/>
          <w:bCs w:val="1"/>
        </w:rPr>
        <w:t xml:space="preserve">Ambientación:</w:t>
      </w:r>
      <w:r>
        <w:rPr/>
        <w:t xml:space="preserve"> La historia se desarrolla en cinco épocas cruciales de la bioingeniería, desde la antigüedad hasta el siglo XXI. En cada época, los estudiantes asumen roles especializados (investigadores, comunicadores, analistas éticos, diseñadores de soluciones), interactuando con personajes históricos reales o ficticios basados en figuras relevantes. La narrativa se presenta a través de un tablero digital y un cuaderno de viaje físico o digital donde los estudiantes registran sus hallazgos y reflexiones.  </w:t>
      </w:r>
    </w:p>
    <w:p>
      <w:pPr/>
      <w:r>
        <w:rPr>
          <w:b w:val="1"/>
          <w:bCs w:val="1"/>
        </w:rPr>
        <w:t xml:space="preserve">Roles de los estudiantes:</w:t>
      </w:r>
    </w:p>
    <w:p>
      <w:pPr/>
      <w:r>
        <w:rPr/>
        <w:t xml:space="preserve">Contexto Narrativo: Viaje Épico a través de la Historia de la Bioingeniería
    En un futuro cercano, el mundo enfrenta retos sin precedentes en salud, alimentación y medio ambiente. La bioingeniería emerge como la clave para resolver estos problemas, pero para innovar con sabiduría es necesario entender los pasos que llevaron a esta ciencia a ser lo que es hoy. Por ello, la Academia Global de Innovación Científica ha creado un programa especial: “Bioingenieros del Tiempo”, que envía a estudiantes universitarios a través de un portal temporal para explorar momentos clave en la historia de la bioingeniería.
    Los estudiantes forman parte del equipo de “Pioneros del Tiempo”, un grupo de jóvenes bioingenieros que deben recopilar información, resolver retos científicos y éticos, y colaborar con personajes históricos para comprender cómo cada descubrimiento moldeó el presente y preparó el futuro de esta disciplina.
    Ambientación: La historia se desarrolla en cinco épocas cruciales de la bioingeniería, desde la antigüedad hasta el siglo XXI. En cada época, los estudiantes asumen roles especializados (investigadores, comunicadores, analistas éticos, diseñadores de soluciones), interactuando con personajes históricos reales o ficticios basados en figuras relevantes. La narrativa se presenta a través de un tablero digital y un cuaderno de viaje físico o digital donde los estudiantes registran sus hallazgos y reflexiones.
    Roles de los estudiantes:
      Investigador Histórico: Responsable de descubrir datos relevantes y documentar hitos científicos.
      Analista Ético: Evalúa las implicaciones morales y sociales de cada avance.
      Diseñador de Soluciones: Propone aplicaciones actuales o futuras basadas en los descubrimientos.
      Comunicador Científico: Prepara presentaciones o informes para compartir con el grupo y el “Consejo de Sabios” (el docente y expertos invitados).
    Misión Principal: Completar la “Crónica de la Bioingeniería” recopilando conocimiento, resolviendo desafíos y reflexionando sobre el papel social, ético y científico de esta disciplina. Al final, los “Pioneros del Tiempo” deberán presentar un proyecto que conecte un hito histórico con una solución bioingenieril actual o futura, demostrando pensamiento crítico, resolución de problemas y curiosidad científica.
    Conexión con el tema de aprendizaje: La narrativa contextualiza cada hito histórico en un escenario vivo donde los estudiantes se sienten protagonistas. La gamificación narrativa convierte el aprendizaje pasivo en activo, motivando a los estudiantes a investigar, debatir y crear, mientras desarrollan competencias del siglo XXI. La historia ofrece significado y coherencia, haciendo que los conceptos técnicos y la historia científica sean memorables y relevantes.
    A lo largo de esta aventura, se promueve la diversidad y la inclusión al presentar personajes históricos de distintos orígenes culturales y géneros, así como problemáticas bioéticas relacionadas con equidad y acceso a tecnologías. Los estudiantes reflexionan sobre cómo la bioingeniería puede servir a todas las comunidades y no solo a sectores privilegiados, promoviendo un aprendizaje crítico y empático.
  </w:t>
      </w:r>
    </w:p>
    <w:p/>
    <w:p>
      <w:pPr/>
      <w:r>
        <w:rPr>
          <w:color w:val="2b6cb0"/>
          <w:sz w:val="28"/>
          <w:szCs w:val="28"/>
          <w:b w:val="1"/>
          <w:bCs w:val="1"/>
        </w:rPr>
        <w:t xml:space="preserve">Mecánicas de Juego</w:t>
      </w:r>
    </w:p>
    <w:p>
      <w:pPr/>
      <w:r>
        <w:rPr>
          <w:b w:val="1"/>
          <w:bCs w:val="1"/>
        </w:rPr>
        <w:t xml:space="preserve">Mecánicas de Juego para "Bioingenieros del Tiempo"</w:t>
      </w:r>
    </w:p>
    <w:p>
      <w:pPr/>
      <w:r>
        <w:rPr/>
        <w:t xml:space="preserve">Las mecánicas están diseñadas para fomentar la participación activa, el trabajo colaborativo y la motivación constante, integrando la narrativa con los objetivos educativos.</w:t>
      </w:r>
    </w:p>
    <w:p>
      <w:pPr>
        <w:numPr>
          <w:ilvl w:val="0"/>
          <w:numId w:val="2"/>
        </w:numPr>
      </w:pPr>
      <w:r>
        <w:rPr>
          <w:b w:val="1"/>
          <w:bCs w:val="1"/>
        </w:rPr>
        <w:t xml:space="preserve">Sistema de Puntos “Sabiduría Temporal”:</w:t>
      </w:r>
      <w:r>
        <w:rPr/>
        <w:t xml:space="preserve"> Los estudiantes acumulan puntos por completar actividades, resolver retos, contribuir con ideas y colaborar. Los puntos reflejan el conocimiento adquirido y el impacto en la misión.      </w:t>
      </w:r>
      <w:r>
        <w:rPr/>
        <w:t xml:space="preserve">    </w:t>
      </w:r>
    </w:p>
    <w:p>
      <w:pPr>
        <w:numPr>
          <w:ilvl w:val="1"/>
          <w:numId w:val="2"/>
        </w:numPr>
      </w:pPr>
      <w:r>
        <w:rPr/>
        <w:t xml:space="preserve">Investigación: 10 puntos por cada dato relevante aportado.</w:t>
      </w:r>
    </w:p>
    <w:p>
      <w:pPr>
        <w:numPr>
          <w:ilvl w:val="1"/>
          <w:numId w:val="2"/>
        </w:numPr>
      </w:pPr>
      <w:r>
        <w:rPr/>
        <w:t xml:space="preserve">Resolución de retos: 20 puntos por reto superado.</w:t>
      </w:r>
    </w:p>
    <w:p>
      <w:pPr>
        <w:numPr>
          <w:ilvl w:val="1"/>
          <w:numId w:val="2"/>
        </w:numPr>
      </w:pPr>
      <w:r>
        <w:rPr/>
        <w:t xml:space="preserve">Participación en debates éticos: 15 puntos por argumentación fundamentada.</w:t>
      </w:r>
    </w:p>
    <w:p>
      <w:pPr>
        <w:numPr>
          <w:ilvl w:val="1"/>
          <w:numId w:val="2"/>
        </w:numPr>
      </w:pPr>
      <w:r>
        <w:rPr/>
        <w:t xml:space="preserve">Presentación final: hasta 50 puntos según rúbrica.</w:t>
      </w:r>
    </w:p>
    <w:p>
      <w:pPr>
        <w:numPr>
          <w:ilvl w:val="0"/>
          <w:numId w:val="2"/>
        </w:numPr>
      </w:pPr>
      <w:r>
        <w:rPr>
          <w:b w:val="1"/>
          <w:bCs w:val="1"/>
        </w:rPr>
        <w:t xml:space="preserve">Niveles de “Maestría Bioingenieril”:</w:t>
      </w:r>
      <w:r>
        <w:rPr/>
        <w:t xml:space="preserve"> Los puntos acumulados permiten subir de nivel:      </w:t>
      </w:r>
      <w:r>
        <w:rPr/>
        <w:t xml:space="preserve">      Cada nivel desbloquea insignias digitales y acceso a recursos bonus (videos, lecturas, podcasts).    </w:t>
      </w:r>
    </w:p>
    <w:p>
      <w:pPr>
        <w:numPr>
          <w:ilvl w:val="1"/>
          <w:numId w:val="2"/>
        </w:numPr>
      </w:pPr>
      <w:r>
        <w:rPr/>
        <w:t xml:space="preserve">Nivel 1: Aprendiz (0-49 puntos)</w:t>
      </w:r>
    </w:p>
    <w:p>
      <w:pPr>
        <w:numPr>
          <w:ilvl w:val="1"/>
          <w:numId w:val="2"/>
        </w:numPr>
      </w:pPr>
      <w:r>
        <w:rPr/>
        <w:t xml:space="preserve">Nivel 2: Explorador (50-99 puntos)</w:t>
      </w:r>
    </w:p>
    <w:p>
      <w:pPr>
        <w:numPr>
          <w:ilvl w:val="1"/>
          <w:numId w:val="2"/>
        </w:numPr>
      </w:pPr>
      <w:r>
        <w:rPr/>
        <w:t xml:space="preserve">Nivel 3: Innovador (100-149 puntos)</w:t>
      </w:r>
    </w:p>
    <w:p>
      <w:pPr>
        <w:numPr>
          <w:ilvl w:val="1"/>
          <w:numId w:val="2"/>
        </w:numPr>
      </w:pPr>
      <w:r>
        <w:rPr/>
        <w:t xml:space="preserve">Nivel 4: Maestro Bioingeniero (150+ puntos)</w:t>
      </w:r>
    </w:p>
    <w:p>
      <w:pPr>
        <w:numPr>
          <w:ilvl w:val="0"/>
          <w:numId w:val="2"/>
        </w:numPr>
      </w:pPr>
      <w:r>
        <w:rPr>
          <w:b w:val="1"/>
          <w:bCs w:val="1"/>
        </w:rPr>
        <w:t xml:space="preserve">Insignias:</w:t>
      </w:r>
      <w:r>
        <w:rPr/>
        <w:t xml:space="preserve"> Se otorgan insignias temáticas por logros específicos:      </w:t>
      </w:r>
      <w:r>
        <w:rPr/>
        <w:t xml:space="preserve">      Las insignias se muestran en el perfil digital del estudiante y fomentan la diversidad de fortalezas.    </w:t>
      </w:r>
    </w:p>
    <w:p>
      <w:pPr>
        <w:numPr>
          <w:ilvl w:val="1"/>
          <w:numId w:val="2"/>
        </w:numPr>
      </w:pPr>
      <w:r>
        <w:rPr/>
        <w:t xml:space="preserve">“Historiador Curioso” por aportar datos poco conocidos.</w:t>
      </w:r>
    </w:p>
    <w:p>
      <w:pPr>
        <w:numPr>
          <w:ilvl w:val="1"/>
          <w:numId w:val="2"/>
        </w:numPr>
      </w:pPr>
      <w:r>
        <w:rPr/>
        <w:t xml:space="preserve">“Ético Reflexivo” por análisis profundos de dilemas morales.</w:t>
      </w:r>
    </w:p>
    <w:p>
      <w:pPr>
        <w:numPr>
          <w:ilvl w:val="1"/>
          <w:numId w:val="2"/>
        </w:numPr>
      </w:pPr>
      <w:r>
        <w:rPr/>
        <w:t xml:space="preserve">“Solucionador Creativo” por propuestas innovadoras en diseño.</w:t>
      </w:r>
    </w:p>
    <w:p>
      <w:pPr>
        <w:numPr>
          <w:ilvl w:val="1"/>
          <w:numId w:val="2"/>
        </w:numPr>
      </w:pPr>
      <w:r>
        <w:rPr/>
        <w:t xml:space="preserve">“Comunicador Estrella” por presentaciones claras y atractivas.</w:t>
      </w:r>
    </w:p>
    <w:p>
      <w:pPr>
        <w:numPr>
          <w:ilvl w:val="0"/>
          <w:numId w:val="2"/>
        </w:numPr>
      </w:pPr>
      <w:r>
        <w:rPr>
          <w:b w:val="1"/>
          <w:bCs w:val="1"/>
        </w:rPr>
        <w:t xml:space="preserve">Retos Temáticos:</w:t>
      </w:r>
      <w:r>
        <w:rPr/>
        <w:t xml:space="preserve"> Cada época incluye un reto que integra conocimientos técnicos, pensamiento crítico y ética:      </w:t>
      </w:r>
      <w:r>
        <w:rPr/>
        <w:t xml:space="preserve">      Los retos se realizan en equipo, promoviendo colaboración y diversidad de ideas.    </w:t>
      </w:r>
    </w:p>
    <w:p>
      <w:pPr>
        <w:numPr>
          <w:ilvl w:val="1"/>
          <w:numId w:val="2"/>
        </w:numPr>
      </w:pPr>
      <w:r>
        <w:rPr/>
        <w:t xml:space="preserve">Ejemplo: Diseñar un prototipo básico inspirado en un invento histórico con materiales accesibles.</w:t>
      </w:r>
    </w:p>
    <w:p>
      <w:pPr>
        <w:numPr>
          <w:ilvl w:val="1"/>
          <w:numId w:val="2"/>
        </w:numPr>
      </w:pPr>
      <w:r>
        <w:rPr/>
        <w:t xml:space="preserve">Ejemplo: Debatir un dilema bioético planteado por un personaje histórico.</w:t>
      </w:r>
    </w:p>
    <w:p>
      <w:pPr>
        <w:numPr>
          <w:ilvl w:val="0"/>
          <w:numId w:val="2"/>
        </w:numPr>
      </w:pPr>
      <w:r>
        <w:rPr>
          <w:b w:val="1"/>
          <w:bCs w:val="1"/>
        </w:rPr>
        <w:t xml:space="preserve">Progresión Visual:</w:t>
      </w:r>
      <w:r>
        <w:rPr/>
        <w:t xml:space="preserve"> Un tablero digital o mural físico muestra el avance del grupo en las épocas y niveles, incentivando la competencia sana y el sentido de logro colectivo.    </w:t>
      </w:r>
    </w:p>
    <w:p>
      <w:pPr>
        <w:numPr>
          <w:ilvl w:val="0"/>
          <w:numId w:val="2"/>
        </w:numPr>
      </w:pPr>
      <w:r>
        <w:rPr>
          <w:b w:val="1"/>
          <w:bCs w:val="1"/>
        </w:rPr>
        <w:t xml:space="preserve">Retroalimentación Inmediata:</w:t>
      </w:r>
      <w:r>
        <w:rPr/>
        <w:t xml:space="preserve"> El docente y los compañeros ofrecen feedback constante en cada actividad, mediante comentarios orales, escritos y digitales, para ajustar el aprendizaje y mantener la motivación alta.    </w:t>
      </w:r>
    </w:p>
    <w:p>
      <w:pPr>
        <w:numPr>
          <w:ilvl w:val="0"/>
          <w:numId w:val="2"/>
        </w:numPr>
      </w:pPr>
      <w:r>
        <w:rPr>
          <w:b w:val="1"/>
          <w:bCs w:val="1"/>
        </w:rPr>
        <w:t xml:space="preserve">Elementos de Narración Interactiva:</w:t>
      </w:r>
      <w:r>
        <w:rPr/>
        <w:t xml:space="preserve"> Mensajes de “personajes históricos” enviados por email o mensajería interna, simulando comunicación a través del tiempo, que guían y motivan a los estudiantes.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Introducción y Formación de Equipos “Pioneros del Tiempo”  </w:t>
      </w:r>
    </w:p>
    <w:p>
      <w:pPr/>
      <w:r>
        <w:rPr>
          <w:b w:val="1"/>
          <w:bCs w:val="1"/>
        </w:rPr>
        <w:t xml:space="preserve">Descripción:</w:t>
      </w:r>
      <w:r>
        <w:rPr/>
        <w:t xml:space="preserve"> Conformar equipos heterogéneos asignando roles para iniciar la aventura. Se presenta la narrativa y los objetivos.  </w:t>
      </w:r>
    </w:p>
    <w:p>
      <w:pPr/>
      <w:r>
        <w:rPr/>
        <w:t xml:space="preserve">  </w:t>
      </w:r>
    </w:p>
    <w:p>
      <w:pPr/>
      <w:r>
        <w:rPr>
          <w:b w:val="1"/>
          <w:bCs w:val="1"/>
        </w:rPr>
        <w:t xml:space="preserve">Instrucciones:</w:t>
      </w:r>
    </w:p>
    <w:p>
      <w:pPr/>
      <w:r>
        <w:rPr/>
        <w:t xml:space="preserve">Actividades Gamificadas: Paso a Paso
  Actividad 1: Introducción y Formación de Equipos “Pioneros del Tiempo”
    Descripción: Conformar equipos heterogéneos asignando roles para iniciar la aventura. Se presenta la narrativa y los objetivos.
    Instrucciones:
      El docente explica la historia y la misión.
      Se forman equipos de 4 estudiantes, asignando roles (Investigador, Analista Ético, Diseñador, Comunicador) considerando la diversidad de habilidades y orígenes.
      Cada equipo crea un nombre y una insignia que los represente.
      Se entrega el “Cuaderno de Viaje” (formato digital o impreso) para registro.
    Tiempo estimado: 45 minutos
    Materiales: Hoja de roles, cuadernos, tabletas o laptops, acceso a plataforma digital para tablero.
    Integración con mecánicas: Se inicia el sistema de puntos y niveles. La participación activa en esta etapa otorga puntos iniciales de bienvenida.
  Actividad 2: Explorando la Antigüedad – “Los Primeros Ingenieros de la Vida”
    Descripción: Viaje a la época antigua para descubrir los primeros experimentos y técnicas que marcaron la bioingeniería, como el uso de prótesis rudimentarias o técnicas de cultivo.
    Instrucciones:
      Los Investigadores buscan información en fuentes proporcionadas (artículos, videos, textos breves).
      El Analista Ético reflexiona sobre el impacto social y moral de estas técnicas en sociedades antiguas.
      El Diseñador propone una adaptación moderna de una técnica antigua para resolver un problema actual.
      El Comunicador prepara una breve presentación para el grupo.
      Se realiza un debate moderado por el docente sobre los dilemas éticos encontrados.
    Tiempo estimado: 90 minutos
    Materiales: Acceso a internet, documentos PDF, videos (preseleccionados), materiales para prototipos simples (cartón, pegamento, tijeras, hilo).
    Integración con mecánicas: Se otorgan puntos por investigación, análisis ético, creatividad y comunicación. Se entrega la insignia “Historiador Curioso” y “Ético Reflexivo” según desempeño.
  Actividad 3: Edad Media y Renacimiento – “Desafíos y Avances en la Bioingeniería”
    Descripción: Los equipos viajan a la época medieval y renacentista para conocer avances como el estudio anatómico y primeras máquinas biológicas.
    Instrucciones:
      Analizar un caso histórico sobre prótesis o experimentos anatómicos (caso de Ambroise Paré, por ejemplo).
      Resolver un reto: diseñar un prototipo básico de prótesis con materiales simples.
      Evaluar las implicaciones éticas y sociales del caso.
      El Comunicador elabora un informe visual (cartel o presentación digital) para compartir con el grupo.
    Tiempo estimado: 120 minutos (puede dividirse en dos sesiones)
    Materiales: Materiales de manualidades (alambre, papel, tela), acceso a internet, software básico para presentaciones.
    Integración con mecánicas: Los equipos suman puntos por superar el reto práctico y la calidad del informe. Se otorgan insignias “Solucionador Creativo” y “Comunicador Estrella”.
  Actividad 4: Siglo XX – “La Revolución Biotecnológica”
    Descripción: Estudio de hitos clave del siglo XX en bioingeniería, como la ingeniería genética, el desarrollo de órganos artificiales y la bioinformática.
    Instrucciones:
      Los equipos investigan un hito asignado (por ejemplo, descubrimiento del ADN, primeros marcapasos, avances en biotecnología).
      Preparan un video corto o podcast explicativo en lenguaje sencillo, integrando aspectos científicos y sociales.
      El Analista Ético lidera un debate sobre los dilemas bioéticos actuales derivados de esos avances (modificación genética, acceso a tecnologías).
      Diseñan una propuesta para mejorar el acceso equitativo a una tecnología bioingenieril.
    Tiempo estimado: 3 horas (puede dividirse en 2 o 3 sesiones)
    Materiales: Equipos con cámara o micrófono, software básico de edición, documentos de consulta, plataforma para compartir videos/podcasts.
    Integración con mecánicas: Puntos por investigación, producción multimedia, debate ético y creatividad en propuestas. Se otorgan nuevas insignias y puntos para subir de nivel.
  Actividad 5: Proyecto Final – “Innovación Bioingenieril para el Futuro”
    Descripción: Los equipos integran todo lo aprendido para diseñar y presentar un proyecto que conecte un hito histórico con una solución actual o futura, con enfoque en impacto social y ética.
    Instrucciones:
      Elegir un hito histórico de la “Crónica de la Bioingeniería”.
      Desarrollar una solución bioingenieril innovadora, con descripción técnica, aplicación práctica y análisis ético-social.
      Preparar una presentación multimedia para exponer ante el “Consejo de Sabios”.
      Incluir una reflexión personal sobre lo aprendido y cómo se relaciona con los desafíos actuales.
      Recibir retroalimentación del docente y compañeros.
    Tiempo estimado: 4 a 6 horas (puede organizarse en varias sesiones)
    Materiales: Herramientas digitales para presentaciones, acceso a recursos de investigación, materiales para prototipos opcionales.
    Integración con mecánicas: La presentación final otorga puntos clave para alcanzar niveles superiores y obtener la insignia “Maestro Bioingeniero”. Se evalúa con rúbrica integrada y se cierra la narrativa.
  Actividad 6: Reflexión y Cierre – “Legado de los Bioingenieros del Tiempo”
    Descripción: Sesión de reflexión colectiva sobre la experiencia, aprendizajes y el valor social de la bioingeniería.
    Instrucciones:
      Cada estudiante escribe una reflexión personal sobre cómo la historia influye en la innovación bioingenieril.
      Discusión grupal sobre diversidad, equidad e inclusión en bioingeniería.
      Entrega de certificados digitales y reconocimiento de logros.
    Tiempo estimado: 60 minutos
    Materiales: Plataforma para compartir reflexiones, certificados digitales.
    Integración con mecánicas: Cierre del sistema de puntos y niveles, con entrega de insignias finales y consolidación del perfil del estudiante.
  </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fluido y justo de la experiencia gamificada, se establecen las siguientes normas:</w:t>
      </w:r>
    </w:p>
    <w:p>
      <w:pPr>
        <w:numPr>
          <w:ilvl w:val="0"/>
          <w:numId w:val="4"/>
        </w:numPr>
      </w:pPr>
      <w:r>
        <w:rPr>
          <w:b w:val="1"/>
          <w:bCs w:val="1"/>
        </w:rPr>
        <w:t xml:space="preserve">Condiciones de Victoria:</w:t>
      </w:r>
      <w:r>
        <w:rPr/>
        <w:t xml:space="preserve"> La “victoria” se entiende como la culminación exitosa de la misión: completar la Crónica con un proyecto final innovador y reflexivo, obteniendo al menos el nivel “Innovador” y 3 insignias.</w:t>
      </w:r>
    </w:p>
    <w:p>
      <w:pPr>
        <w:numPr>
          <w:ilvl w:val="0"/>
          <w:numId w:val="4"/>
        </w:numPr>
      </w:pPr>
      <w:r>
        <w:rPr>
          <w:b w:val="1"/>
          <w:bCs w:val="1"/>
        </w:rPr>
        <w:t xml:space="preserve">Turnos y Participación:</w:t>
      </w:r>
      <w:r>
        <w:rPr/>
        <w:t xml:space="preserve"> Las actividades grupales deben fomentar la participación equitativa; cada miembro debe asumir su rol activamente. El docente supervisa que nadie quede excluido.</w:t>
      </w:r>
    </w:p>
    <w:p>
      <w:pPr>
        <w:numPr>
          <w:ilvl w:val="0"/>
          <w:numId w:val="4"/>
        </w:numPr>
      </w:pPr>
      <w:r>
        <w:rPr>
          <w:b w:val="1"/>
          <w:bCs w:val="1"/>
        </w:rPr>
        <w:t xml:space="preserve">Roles y Responsabilidades:</w:t>
      </w:r>
      <w:r>
        <w:rPr/>
        <w:t xml:space="preserve"> Cada rol tiene tareas específicas. Se permite rotar roles en actividades largas para que todos desarrollen diversas competencias.</w:t>
      </w:r>
    </w:p>
    <w:p>
      <w:pPr>
        <w:numPr>
          <w:ilvl w:val="0"/>
          <w:numId w:val="4"/>
        </w:numPr>
      </w:pPr>
      <w:r>
        <w:rPr>
          <w:b w:val="1"/>
          <w:bCs w:val="1"/>
        </w:rPr>
        <w:t xml:space="preserve">Penalizaciones:</w:t>
      </w:r>
      <w:r>
        <w:rPr/>
        <w:t xml:space="preserve"> No hay penalizaciones severas; sin embargo, la falta de cumplimiento de tareas reduce puntos. La colaboración negativa (falta de respeto, exclusión) implica advertencias y posible reasignación de roles.</w:t>
      </w:r>
    </w:p>
    <w:p>
      <w:pPr>
        <w:numPr>
          <w:ilvl w:val="0"/>
          <w:numId w:val="4"/>
        </w:numPr>
      </w:pPr>
      <w:r>
        <w:rPr>
          <w:b w:val="1"/>
          <w:bCs w:val="1"/>
        </w:rPr>
        <w:t xml:space="preserve">Tabla de Puntos:</w:t>
      </w:r>
    </w:p>
    <w:p>
      <w:pPr/>
      <w:r>
        <w:rPr/>
        <w:t xml:space="preserve">Reglas Claras del Juego
  Para asegurar un desarrollo fluido y justo de la experiencia gamificada, se establecen las siguientes normas:
    Condiciones de Victoria: La “victoria” se entiende como la culminación exitosa de la misión: completar la Crónica con un proyecto final innovador y reflexivo, obteniendo al menos el nivel “Innovador” y 3 insignias.
    Turnos y Participación: Las actividades grupales deben fomentar la participación equitativa; cada miembro debe asumir su rol activamente. El docente supervisa que nadie quede excluido.
    Roles y Responsabilidades: Cada rol tiene tareas específicas. Se permite rotar roles en actividades largas para que todos desarrollen diversas competencias.
    Penalizaciones: No hay penalizaciones severas; sin embargo, la falta de cumplimiento de tareas reduce puntos. La colaboración negativa (falta de respeto, exclusión) implica advertencias y posible reasignación de roles.
    Tabla de Puntos:
            Actividad / Acción
            Puntos
          Contribución de dato relevante10
          Resolución de reto práctico20
          Participación en debate ético15
          Presentación multimedia20-50 (según calidad)
          Propuesta creativa y viable25
          Reflexión personal escrita10
    Sistema de Logros: Para avanzar de nivel y obtener insignias, los estudiantes deben acumular puntos mínimos y demostrar competencias en investigación, ética, creatividad y comunicación.
    Inclusión y Respeto: Se prohíbe cualquier conducta discriminatoria. Se promueve la valoración de ideas diversas y el respeto por las distintas perspectivas culturales y sociales.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el sistema de juego para que el estudiante reciba retroalimentación constante y pueda autoevaluarse y coevaluarse.  </w:t>
      </w:r>
    </w:p>
    <w:p>
      <w:pPr/>
      <w:r>
        <w:rPr/>
        <w:t xml:space="preserve">  Criterios de Evaluación  </w:t>
      </w:r>
    </w:p>
    <w:p>
      <w:pPr>
        <w:numPr>
          <w:ilvl w:val="0"/>
          <w:numId w:val="5"/>
        </w:numPr>
      </w:pPr>
      <w:r>
        <w:rPr>
          <w:b w:val="1"/>
          <w:bCs w:val="1"/>
        </w:rPr>
        <w:t xml:space="preserve">Conocimiento Histórico y Científico:</w:t>
      </w:r>
      <w:r>
        <w:rPr/>
        <w:t xml:space="preserve"> Precisión, profundidad y relevancia de la información aportada.</w:t>
      </w:r>
    </w:p>
    <w:p>
      <w:pPr>
        <w:numPr>
          <w:ilvl w:val="0"/>
          <w:numId w:val="5"/>
        </w:numPr>
      </w:pPr>
      <w:r>
        <w:rPr>
          <w:b w:val="1"/>
          <w:bCs w:val="1"/>
        </w:rPr>
        <w:t xml:space="preserve">Pensamiento Crítico y Ético:</w:t>
      </w:r>
      <w:r>
        <w:rPr/>
        <w:t xml:space="preserve"> Capacidad para analizar dilemas, argumentar posiciones y reflexionar sobre impactos sociales.</w:t>
      </w:r>
    </w:p>
    <w:p>
      <w:pPr>
        <w:numPr>
          <w:ilvl w:val="0"/>
          <w:numId w:val="5"/>
        </w:numPr>
      </w:pPr>
      <w:r>
        <w:rPr>
          <w:b w:val="1"/>
          <w:bCs w:val="1"/>
        </w:rPr>
        <w:t xml:space="preserve">Creatividad y Resolución de Problemas:</w:t>
      </w:r>
      <w:r>
        <w:rPr/>
        <w:t xml:space="preserve"> Innovación y viabilidad en los retos y proyecto final.</w:t>
      </w:r>
    </w:p>
    <w:p>
      <w:pPr>
        <w:numPr>
          <w:ilvl w:val="0"/>
          <w:numId w:val="5"/>
        </w:numPr>
      </w:pPr>
      <w:r>
        <w:rPr>
          <w:b w:val="1"/>
          <w:bCs w:val="1"/>
        </w:rPr>
        <w:t xml:space="preserve">Comunicación Efectiva:</w:t>
      </w:r>
      <w:r>
        <w:rPr/>
        <w:t xml:space="preserve"> Claridad, coherencia y atractivo en presentaciones y debates.</w:t>
      </w:r>
    </w:p>
    <w:p>
      <w:pPr>
        <w:numPr>
          <w:ilvl w:val="0"/>
          <w:numId w:val="5"/>
        </w:numPr>
      </w:pPr>
      <w:r>
        <w:rPr>
          <w:b w:val="1"/>
          <w:bCs w:val="1"/>
        </w:rPr>
        <w:t xml:space="preserve">Colaboración y Participación:</w:t>
      </w:r>
      <w:r>
        <w:rPr/>
        <w:t xml:space="preserve"> Trabajo en equipo respetuoso y equitativo, asumiendo roles.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Histórico y Científico</w:t>
            </w:r>
          </w:p>
        </w:tc>
        <w:tc>
          <w:tcPr>
            <w:noWrap/>
          </w:tcPr>
          <w:p>
            <w:pPr/>
            <w:r>
              <w:rPr/>
              <w:t xml:space="preserve">Información precisa, completa y con fuentes variadas</w:t>
            </w:r>
          </w:p>
        </w:tc>
        <w:tc>
          <w:tcPr>
            <w:noWrap/>
          </w:tcPr>
          <w:p>
            <w:pPr/>
            <w:r>
              <w:rPr/>
              <w:t xml:space="preserve">Información correcta y adecuada</w:t>
            </w:r>
          </w:p>
        </w:tc>
        <w:tc>
          <w:tcPr>
            <w:noWrap/>
          </w:tcPr>
          <w:p>
            <w:pPr/>
            <w:r>
              <w:rPr/>
              <w:t xml:space="preserve">Información básica, con algunas imprecisiones</w:t>
            </w:r>
          </w:p>
        </w:tc>
        <w:tc>
          <w:tcPr>
            <w:noWrap/>
          </w:tcPr>
          <w:p>
            <w:pPr/>
            <w:r>
              <w:rPr/>
              <w:t xml:space="preserve">Información incompleta o incorrecta</w:t>
            </w:r>
          </w:p>
        </w:tc>
      </w:tr>
      <w:tr>
        <w:trPr/>
        <w:tc>
          <w:tcPr>
            <w:noWrap/>
          </w:tcPr>
          <w:p>
            <w:pPr/>
            <w:r>
              <w:rPr/>
              <w:t xml:space="preserve">Pensamiento Crítico y Ético</w:t>
            </w:r>
          </w:p>
        </w:tc>
        <w:tc>
          <w:tcPr>
            <w:noWrap/>
          </w:tcPr>
          <w:p>
            <w:pPr/>
            <w:r>
              <w:rPr/>
              <w:t xml:space="preserve">Análisis profundo y bien argumentado</w:t>
            </w:r>
          </w:p>
        </w:tc>
        <w:tc>
          <w:tcPr>
            <w:noWrap/>
          </w:tcPr>
          <w:p>
            <w:pPr/>
            <w:r>
              <w:rPr/>
              <w:t xml:space="preserve">Análisis claro con argumentos relevantes</w:t>
            </w:r>
          </w:p>
        </w:tc>
        <w:tc>
          <w:tcPr>
            <w:noWrap/>
          </w:tcPr>
          <w:p>
            <w:pPr/>
            <w:r>
              <w:rPr/>
              <w:t xml:space="preserve">Argumentación superficial</w:t>
            </w:r>
          </w:p>
        </w:tc>
        <w:tc>
          <w:tcPr>
            <w:noWrap/>
          </w:tcPr>
          <w:p>
            <w:pPr/>
            <w:r>
              <w:rPr/>
              <w:t xml:space="preserve">Falta de análisis o argumentos</w:t>
            </w:r>
          </w:p>
        </w:tc>
      </w:tr>
      <w:tr>
        <w:trPr/>
        <w:tc>
          <w:tcPr>
            <w:noWrap/>
          </w:tcPr>
          <w:p>
            <w:pPr/>
            <w:r>
              <w:rPr/>
              <w:t xml:space="preserve">Creatividad y Resolución de Problemas</w:t>
            </w:r>
          </w:p>
        </w:tc>
        <w:tc>
          <w:tcPr>
            <w:noWrap/>
          </w:tcPr>
          <w:p>
            <w:pPr/>
            <w:r>
              <w:rPr/>
              <w:t xml:space="preserve">Solución innovadora y viable</w:t>
            </w:r>
          </w:p>
        </w:tc>
        <w:tc>
          <w:tcPr>
            <w:noWrap/>
          </w:tcPr>
          <w:p>
            <w:pPr/>
            <w:r>
              <w:rPr/>
              <w:t xml:space="preserve">Solución adecuada con elementos creativos</w:t>
            </w:r>
          </w:p>
        </w:tc>
        <w:tc>
          <w:tcPr>
            <w:noWrap/>
          </w:tcPr>
          <w:p>
            <w:pPr/>
            <w:r>
              <w:rPr/>
              <w:t xml:space="preserve">Solución poco original pero funcional</w:t>
            </w:r>
          </w:p>
        </w:tc>
        <w:tc>
          <w:tcPr>
            <w:noWrap/>
          </w:tcPr>
          <w:p>
            <w:pPr/>
            <w:r>
              <w:rPr/>
              <w:t xml:space="preserve">Solución inapropiada o no presentada</w:t>
            </w:r>
          </w:p>
        </w:tc>
      </w:tr>
      <w:tr>
        <w:trPr/>
        <w:tc>
          <w:tcPr>
            <w:noWrap/>
          </w:tcPr>
          <w:p>
            <w:pPr/>
            <w:r>
              <w:rPr/>
              <w:t xml:space="preserve">Comunicación Efectiva</w:t>
            </w:r>
          </w:p>
        </w:tc>
        <w:tc>
          <w:tcPr>
            <w:noWrap/>
          </w:tcPr>
          <w:p>
            <w:pPr/>
            <w:r>
              <w:rPr/>
              <w:t xml:space="preserve">Presentación clara, atractiva y bien estructurada</w:t>
            </w:r>
          </w:p>
        </w:tc>
        <w:tc>
          <w:tcPr>
            <w:noWrap/>
          </w:tcPr>
          <w:p>
            <w:pPr/>
            <w:r>
              <w:rPr/>
              <w:t xml:space="preserve">Presentación clara y organizada</w:t>
            </w:r>
          </w:p>
        </w:tc>
        <w:tc>
          <w:tcPr>
            <w:noWrap/>
          </w:tcPr>
          <w:p>
            <w:pPr/>
            <w:r>
              <w:rPr/>
              <w:t xml:space="preserve">Presentación con falta de claridad</w:t>
            </w:r>
          </w:p>
        </w:tc>
        <w:tc>
          <w:tcPr>
            <w:noWrap/>
          </w:tcPr>
          <w:p>
            <w:pPr/>
            <w:r>
              <w:rPr/>
              <w:t xml:space="preserve">Presentación confusa o incompleta</w:t>
            </w:r>
          </w:p>
        </w:tc>
      </w:tr>
      <w:tr>
        <w:trPr/>
        <w:tc>
          <w:tcPr>
            <w:noWrap/>
          </w:tcPr>
          <w:p>
            <w:pPr/>
            <w:r>
              <w:rPr/>
              <w:t xml:space="preserve">Colaboración y Participación</w:t>
            </w:r>
          </w:p>
        </w:tc>
        <w:tc>
          <w:tcPr>
            <w:noWrap/>
          </w:tcPr>
          <w:p>
            <w:pPr/>
            <w:r>
              <w:rPr/>
              <w:t xml:space="preserve">Participación activa y respeto constante</w:t>
            </w:r>
          </w:p>
        </w:tc>
        <w:tc>
          <w:tcPr>
            <w:noWrap/>
          </w:tcPr>
          <w:p>
            <w:pPr/>
            <w:r>
              <w:rPr/>
              <w:t xml:space="preserve">Participación frecuente y respeto</w:t>
            </w:r>
          </w:p>
        </w:tc>
        <w:tc>
          <w:tcPr>
            <w:noWrap/>
          </w:tcPr>
          <w:p>
            <w:pPr/>
            <w:r>
              <w:rPr/>
              <w:t xml:space="preserve">Participación limitada</w:t>
            </w:r>
          </w:p>
        </w:tc>
        <w:tc>
          <w:tcPr>
            <w:noWrap/>
          </w:tcPr>
          <w:p>
            <w:pPr/>
            <w:r>
              <w:rPr/>
              <w:t xml:space="preserve">Falta de participación o conducta irrespetuosa</w:t>
            </w:r>
          </w:p>
        </w:tc>
      </w:tr>
    </w:tbl>
    <w:p>
      <w:pPr/>
      <w:r>
        <w:rPr/>
        <w:t xml:space="preserve">  Evidencias de Aprendizaje  </w:t>
      </w:r>
    </w:p>
    <w:p>
      <w:pPr>
        <w:numPr>
          <w:ilvl w:val="0"/>
          <w:numId w:val="6"/>
        </w:numPr>
      </w:pPr>
      <w:r>
        <w:rPr/>
        <w:t xml:space="preserve">“Cuaderno de Viaje” con registros de investigación y reflexiones.</w:t>
      </w:r>
    </w:p>
    <w:p>
      <w:pPr>
        <w:numPr>
          <w:ilvl w:val="0"/>
          <w:numId w:val="6"/>
        </w:numPr>
      </w:pPr>
      <w:r>
        <w:rPr/>
        <w:t xml:space="preserve">Prototipos o productos multimedia elaborados.</w:t>
      </w:r>
    </w:p>
    <w:p>
      <w:pPr>
        <w:numPr>
          <w:ilvl w:val="0"/>
          <w:numId w:val="6"/>
        </w:numPr>
      </w:pPr>
      <w:r>
        <w:rPr/>
        <w:t xml:space="preserve">Debates y presentaciones grabadas o documentadas.</w:t>
      </w:r>
    </w:p>
    <w:p>
      <w:pPr>
        <w:numPr>
          <w:ilvl w:val="0"/>
          <w:numId w:val="6"/>
        </w:numPr>
      </w:pPr>
      <w:r>
        <w:rPr/>
        <w:t xml:space="preserve">Proyecto final y presentación ante el “Consejo de Sabios”.</w:t>
      </w:r>
    </w:p>
    <w:p>
      <w:pPr>
        <w:numPr>
          <w:ilvl w:val="0"/>
          <w:numId w:val="6"/>
        </w:numPr>
      </w:pPr>
      <w:r>
        <w:rPr/>
        <w:t xml:space="preserve">Reflexión final escrita.</w:t>
      </w:r>
    </w:p>
    <w:p>
      <w:pPr/>
      <w:r>
        <w:rPr/>
        <w:t xml:space="preserve">  Reflexión Final y Cierre de la Narrativa  </w:t>
      </w:r>
    </w:p>
    <w:p>
      <w:pPr/>
      <w:r>
        <w:rPr/>
        <w:t xml:space="preserve">    Al concluir, el docente guía una sesión para que los estudiantes compartan aprendizajes, retos y cómo la bioingeniería puede contribuir a un futuro más justo e inclusivo. Se reconoce el esfuerzo y se invita a continuar explorando la disciplina fuera del aula.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Aproximadamente 15 a 20 horas distribuidas en 6 a 8 sesiones de clase, dependiendo del ritmo y profundidad deseada.</w:t>
      </w:r>
    </w:p>
    <w:p>
      <w:pPr>
        <w:numPr>
          <w:ilvl w:val="0"/>
          <w:numId w:val="7"/>
        </w:numPr>
      </w:pPr>
      <w:r>
        <w:rPr>
          <w:b w:val="1"/>
          <w:bCs w:val="1"/>
        </w:rPr>
        <w:t xml:space="preserve">Espacio físico:</w:t>
      </w:r>
      <w:r>
        <w:rPr/>
        <w:t xml:space="preserve"> Aula con disposición flexible para trabajo en equipos y espacio para mural o tablero visual. Acceso a laboratorio o espacio para prototipos es ideal.</w:t>
      </w:r>
    </w:p>
    <w:p>
      <w:pPr>
        <w:numPr>
          <w:ilvl w:val="0"/>
          <w:numId w:val="7"/>
        </w:numPr>
      </w:pPr>
      <w:r>
        <w:rPr>
          <w:b w:val="1"/>
          <w:bCs w:val="1"/>
        </w:rPr>
        <w:t xml:space="preserve">Materiales y herramientas TIC:</w:t>
      </w:r>
    </w:p>
    <w:p>
      <w:pPr>
        <w:numPr>
          <w:ilvl w:val="1"/>
          <w:numId w:val="7"/>
        </w:numPr>
      </w:pPr>
      <w:r>
        <w:rPr/>
        <w:t xml:space="preserve">Computadoras o tabletas con acceso a internet.</w:t>
      </w:r>
    </w:p>
    <w:p>
      <w:pPr>
        <w:numPr>
          <w:ilvl w:val="1"/>
          <w:numId w:val="7"/>
        </w:numPr>
      </w:pPr>
      <w:r>
        <w:rPr/>
        <w:t xml:space="preserve">Plataforma digital para tablero de progreso y entrega de trabajos (Google Classroom, Moodle, Trello, etc.).</w:t>
      </w:r>
    </w:p>
    <w:p>
      <w:pPr>
        <w:numPr>
          <w:ilvl w:val="1"/>
          <w:numId w:val="7"/>
        </w:numPr>
      </w:pPr>
      <w:r>
        <w:rPr/>
        <w:t xml:space="preserve">Software básico para edición de video, audio y presentaciones (Canva, iMovie, Audacity, PowerPoint, etc.).</w:t>
      </w:r>
    </w:p>
    <w:p>
      <w:pPr>
        <w:numPr>
          <w:ilvl w:val="1"/>
          <w:numId w:val="7"/>
        </w:numPr>
      </w:pPr>
      <w:r>
        <w:rPr/>
        <w:t xml:space="preserve">Materiales para prototipos: cartón, pegamento, tijeras, alambre, hilo, telas, entre otros.</w:t>
      </w:r>
    </w:p>
    <w:p>
      <w:pPr>
        <w:numPr>
          <w:ilvl w:val="0"/>
          <w:numId w:val="7"/>
        </w:numPr>
      </w:pPr>
      <w:r>
        <w:rPr>
          <w:b w:val="1"/>
          <w:bCs w:val="1"/>
        </w:rPr>
        <w:t xml:space="preserve">Tamaño del grupo:</w:t>
      </w:r>
      <w:r>
        <w:rPr/>
        <w:t xml:space="preserve"> Ideal grupos de 16 a 24 estudiantes para formar equipos de 4 personas que permitan diversidad y gestión eficiente.</w:t>
      </w:r>
    </w:p>
    <w:p>
      <w:pPr>
        <w:numPr>
          <w:ilvl w:val="0"/>
          <w:numId w:val="7"/>
        </w:numPr>
      </w:pPr>
      <w:r>
        <w:rPr>
          <w:b w:val="1"/>
          <w:bCs w:val="1"/>
        </w:rPr>
        <w:t xml:space="preserve">Preparación previa del docente:</w:t>
      </w:r>
    </w:p>
    <w:p>
      <w:pPr>
        <w:numPr>
          <w:ilvl w:val="1"/>
          <w:numId w:val="7"/>
        </w:numPr>
      </w:pPr>
      <w:r>
        <w:rPr/>
        <w:t xml:space="preserve">Familiarizarse con la narrativa y materiales de apoyo.</w:t>
      </w:r>
    </w:p>
    <w:p>
      <w:pPr>
        <w:numPr>
          <w:ilvl w:val="1"/>
          <w:numId w:val="7"/>
        </w:numPr>
      </w:pPr>
      <w:r>
        <w:rPr/>
        <w:t xml:space="preserve">Preparar recursos digitales y físicos con anticipación.</w:t>
      </w:r>
    </w:p>
    <w:p>
      <w:pPr>
        <w:numPr>
          <w:ilvl w:val="1"/>
          <w:numId w:val="7"/>
        </w:numPr>
      </w:pPr>
      <w:r>
        <w:rPr/>
        <w:t xml:space="preserve">Planificar la distribución del tiempo y espacios.</w:t>
      </w:r>
    </w:p>
    <w:p>
      <w:pPr>
        <w:numPr>
          <w:ilvl w:val="1"/>
          <w:numId w:val="7"/>
        </w:numPr>
      </w:pPr>
      <w:r>
        <w:rPr/>
        <w:t xml:space="preserve">Diseñar rúbricas y sistema de puntuación claros.</w:t>
      </w:r>
    </w:p>
    <w:p>
      <w:pPr>
        <w:numPr>
          <w:ilvl w:val="1"/>
          <w:numId w:val="7"/>
        </w:numPr>
      </w:pPr>
      <w:r>
        <w:rPr/>
        <w:t xml:space="preserve">Capacitarse en manejo de herramientas TIC y técnicas de facilitación para debates y trabajo colaborativo.</w:t>
      </w:r>
    </w:p>
    <w:p>
      <w:pPr>
        <w:numPr>
          <w:ilvl w:val="0"/>
          <w:numId w:val="7"/>
        </w:numPr>
      </w:pPr>
      <w:r>
        <w:rPr>
          <w:b w:val="1"/>
          <w:bCs w:val="1"/>
        </w:rPr>
        <w:t xml:space="preserve">Posibles dificultades y soluciones:</w:t>
      </w:r>
    </w:p>
    <w:p>
      <w:pPr>
        <w:numPr>
          <w:ilvl w:val="1"/>
          <w:numId w:val="7"/>
        </w:numPr>
      </w:pPr>
      <w:r>
        <w:rPr>
          <w:i w:val="1"/>
          <w:iCs w:val="1"/>
        </w:rPr>
        <w:t xml:space="preserve">Desigualdad en participación:</w:t>
      </w:r>
      <w:r>
        <w:rPr/>
        <w:t xml:space="preserve"> Rotar roles y promover reglas de respeto y equidad.</w:t>
      </w:r>
    </w:p>
    <w:p>
      <w:pPr>
        <w:numPr>
          <w:ilvl w:val="1"/>
          <w:numId w:val="7"/>
        </w:numPr>
      </w:pPr>
      <w:r>
        <w:rPr>
          <w:i w:val="1"/>
          <w:iCs w:val="1"/>
        </w:rPr>
        <w:t xml:space="preserve">Falta de acceso a tecnología:</w:t>
      </w:r>
      <w:r>
        <w:rPr/>
        <w:t xml:space="preserve"> Proveer materiales impresos y permitir trabajo manual o en grupos presenciales.</w:t>
      </w:r>
    </w:p>
    <w:p>
      <w:pPr>
        <w:numPr>
          <w:ilvl w:val="1"/>
          <w:numId w:val="7"/>
        </w:numPr>
      </w:pPr>
      <w:r>
        <w:rPr>
          <w:i w:val="1"/>
          <w:iCs w:val="1"/>
        </w:rPr>
        <w:t xml:space="preserve">Dificultad en manejo del tiempo:</w:t>
      </w:r>
      <w:r>
        <w:rPr/>
        <w:t xml:space="preserve"> Dividir actividades largas en sesiones cortas y establecer tiempos claros.</w:t>
      </w:r>
    </w:p>
    <w:p>
      <w:pPr>
        <w:numPr>
          <w:ilvl w:val="1"/>
          <w:numId w:val="7"/>
        </w:numPr>
      </w:pPr>
      <w:r>
        <w:rPr>
          <w:i w:val="1"/>
          <w:iCs w:val="1"/>
        </w:rPr>
        <w:t xml:space="preserve">Resistencia a la gamificación:</w:t>
      </w:r>
      <w:r>
        <w:rPr/>
        <w:t xml:space="preserve"> Explicar beneficios y relacionar la experiencia con objetivos personales y profesionales.</w:t>
      </w:r>
    </w:p>
    <w:p>
      <w:pPr>
        <w:numPr>
          <w:ilvl w:val="1"/>
          <w:numId w:val="7"/>
        </w:numPr>
      </w:pPr>
      <w:r>
        <w:rPr>
          <w:i w:val="1"/>
          <w:iCs w:val="1"/>
        </w:rPr>
        <w:t xml:space="preserve">Desafíos en debates éticos:</w:t>
      </w:r>
      <w:r>
        <w:rPr/>
        <w:t xml:space="preserve"> Moderar cuidadosamente, promoviendo un ambiente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9CC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7AD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071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8B8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34E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5D4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64B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2026-09-26T00:09:36-05:00</dcterms:created>
  <dcterms:modified xsi:type="dcterms:W3CDTF">2026-09-26T00:09:36-05:00</dcterms:modified>
</cp:coreProperties>
</file>

<file path=docProps/custom.xml><?xml version="1.0" encoding="utf-8"?>
<Properties xmlns="http://schemas.openxmlformats.org/officeDocument/2006/custom-properties" xmlns:vt="http://schemas.openxmlformats.org/officeDocument/2006/docPropsVTypes"/>
</file>