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las Fracciones Mágicas: Aventura en el Reino de las Particiones</w:t>
      </w:r>
    </w:p>
    <w:p/>
    <w:p>
      <w:pPr/>
      <w:r>
        <w:rPr>
          <w:color w:val="666666"/>
          <w:sz w:val="20"/>
          <w:szCs w:val="20"/>
          <w:i w:val="1"/>
          <w:iCs w:val="1"/>
        </w:rPr>
        <w:t xml:space="preserve">Gamificación Estructural | Matemáticas | Números y operaciones | Tema: Fracciones equivalentes</w:t>
      </w:r>
    </w:p>
    <w:p/>
    <w:p>
      <w:pPr/>
      <w:r>
        <w:rPr>
          <w:color w:val="2b6cb0"/>
          <w:sz w:val="28"/>
          <w:szCs w:val="28"/>
          <w:b w:val="1"/>
          <w:bCs w:val="1"/>
        </w:rPr>
        <w:t xml:space="preserve">Contexto Narrativo</w:t>
      </w:r>
    </w:p>
    <w:p>
      <w:pPr/>
      <w:r>
        <w:rPr>
          <w:b w:val="1"/>
          <w:bCs w:val="1"/>
        </w:rPr>
        <w:t xml:space="preserve">Contexto Narrativo: La Misión de las Fracciones Mágicas</w:t>
      </w:r>
    </w:p>
    <w:p>
      <w:pPr/>
      <w:r>
        <w:rPr/>
        <w:t xml:space="preserve">Imagina un reino encantado llamado Partilandia, donde todo está hecho de partes: partes de manzanas, partes de panes, partes de mapas antiguos y partes de tesoros escondidos. Este reino está habitado por criaturas mágicas llamadas "Fracturines", pequeñas hadas que controlan las fracciones y mantienen el equilibrio en el mundo de las partes.</w:t>
      </w:r>
    </w:p>
    <w:p>
      <w:pPr/>
      <w:r>
        <w:rPr/>
        <w:t xml:space="preserve">Hace mucho tiempo, en Partilandia, existía un gran cristal llamado el "Cristal del Equilibrio" que aseguraba que todas las fracciones fueran justas y equilibradas. Sin embargo, un día, el malvado brujo Desproporcionio lanzó un hechizo que rompió el cristal en múltiples pedazos, causando que las fracciones del reino se desequilibraran. Ahora algunas fracciones que deberían ser iguales se ven diferentes y esto está causando caos: los pasteles no se pueden repartir justamente, los mapas se confunden y las fiestas se arruinan.</w:t>
      </w:r>
    </w:p>
    <w:p>
      <w:pPr/>
      <w:r>
        <w:rPr/>
        <w:t xml:space="preserve">Los estudiantes serán los valientes "Guardianes de las Fracciones", un grupo de aprendices mágicos que han sido convocados por la Reina Numeralia para restaurar el Cristal del Equilibrio. Su misión principal es encontrar y unir las piezas perdidas del cristal, aprendiendo y demostrando que entienden las fracciones equivalentes para restablecer la armonía en Partilandia.</w:t>
      </w:r>
    </w:p>
    <w:p>
      <w:pPr/>
      <w:r>
        <w:rPr/>
        <w:t xml:space="preserve">Los Guardianes de las Fracciones tienen roles especiales que fomentan la colaboración y la curiosidad:</w:t>
      </w:r>
    </w:p>
    <w:p>
      <w:pPr>
        <w:numPr>
          <w:ilvl w:val="0"/>
          <w:numId w:val="1"/>
        </w:numPr>
      </w:pPr>
      <w:r>
        <w:rPr>
          <w:b w:val="1"/>
          <w:bCs w:val="1"/>
        </w:rPr>
        <w:t xml:space="preserve">Exploradores de Particiones:</w:t>
      </w:r>
      <w:r>
        <w:rPr/>
        <w:t xml:space="preserve"> encargados de descubrir y analizar las fracciones en objetos y situaciones cotidianas del reino.</w:t>
      </w:r>
    </w:p>
    <w:p>
      <w:pPr>
        <w:numPr>
          <w:ilvl w:val="0"/>
          <w:numId w:val="1"/>
        </w:numPr>
      </w:pPr>
      <w:r>
        <w:rPr>
          <w:b w:val="1"/>
          <w:bCs w:val="1"/>
        </w:rPr>
        <w:t xml:space="preserve">Maestros de la Comparación:</w:t>
      </w:r>
      <w:r>
        <w:rPr/>
        <w:t xml:space="preserve"> expertos en comparar y encontrar fracciones equivalentes para resolver acertijos.</w:t>
      </w:r>
    </w:p>
    <w:p>
      <w:pPr>
        <w:numPr>
          <w:ilvl w:val="0"/>
          <w:numId w:val="1"/>
        </w:numPr>
      </w:pPr>
      <w:r>
        <w:rPr>
          <w:b w:val="1"/>
          <w:bCs w:val="1"/>
        </w:rPr>
        <w:t xml:space="preserve">Constructores de Fracciones:</w:t>
      </w:r>
      <w:r>
        <w:rPr/>
        <w:t xml:space="preserve"> responsables de crear modelos y representaciones visuales para explicar sus hallazgos.</w:t>
      </w:r>
    </w:p>
    <w:p>
      <w:pPr>
        <w:numPr>
          <w:ilvl w:val="0"/>
          <w:numId w:val="1"/>
        </w:numPr>
      </w:pPr>
      <w:r>
        <w:rPr>
          <w:b w:val="1"/>
          <w:bCs w:val="1"/>
        </w:rPr>
        <w:t xml:space="preserve">Relatores de la Aventura:</w:t>
      </w:r>
      <w:r>
        <w:rPr/>
        <w:t xml:space="preserve"> registran y comunican las soluciones y aprendizajes del equipo para que todos los Guardianes avancen juntos.</w:t>
      </w:r>
    </w:p>
    <w:p>
      <w:pPr/>
      <w:r>
        <w:rPr/>
        <w:t xml:space="preserve">La narrativa se conecta con el tema de aprendizaje porque cada fragmento del cristal representa una fracción, y para unirlos, los estudiantes deben demostrar que conocen y pueden identificar fracciones equivalentes. A medida que avanzan en la aventura, resuelven retos y desbloquean niveles, aprenden a comparar y convertir fracciones en diferentes formas, usando modelos visuales y operaciones básicas de números y operaciones.</w:t>
      </w:r>
    </w:p>
    <w:p>
      <w:pPr/>
      <w:r>
        <w:rPr/>
        <w:t xml:space="preserve">Además, el contexto mágico y el trabajo en equipo fomentan la curiosidad y la resolución de problemas reales, mientras los alumnos colaboran para salvar el reino. La historia los motiva a participar activamente, relacionando conceptos abstractos con situaciones lúdicas y significativas.</w:t>
      </w:r>
    </w:p>
    <w:p>
      <w:pPr/>
      <w:r>
        <w:rPr/>
        <w:t xml:space="preserve">En resumen, esta experiencia gamificada transforma el aprendizaje de las fracciones equivalentes en una aventura mágica, donde los estudiantes se convierten en héroes que restauran el equilibrio numérico y descubren el poder de las partes iguales en un mundo divido en porciones.</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estructurar la experiencia, esta gamificación utiliza varias mecánicas clásicas de juegos aplicadas al aprendizaje de fracciones equivalentes:</w:t>
      </w:r>
    </w:p>
    <w:p>
      <w:pPr/>
      <w:r>
        <w:rPr/>
        <w:t xml:space="preserve">Sistema de Puntos</w:t>
      </w:r>
    </w:p>
    <w:p>
      <w:pPr/>
      <w:r>
        <w:rPr/>
        <w:t xml:space="preserve">Los estudiantes ganan puntos por cada actividad completada correctamente, por cada descubrimiento de fracciones equivalentes y por ayudar a sus compañeros. Los puntos se registran en equipo y en individual para fomentar tanto el esfuerzo personal como la colaboración.</w:t>
      </w:r>
    </w:p>
    <w:p>
      <w:pPr>
        <w:numPr>
          <w:ilvl w:val="0"/>
          <w:numId w:val="2"/>
        </w:numPr>
      </w:pPr>
      <w:r>
        <w:rPr/>
        <w:t xml:space="preserve">Resolver un problema con fracciones equivalentes: 10 puntos</w:t>
      </w:r>
    </w:p>
    <w:p>
      <w:pPr>
        <w:numPr>
          <w:ilvl w:val="0"/>
          <w:numId w:val="2"/>
        </w:numPr>
      </w:pPr>
      <w:r>
        <w:rPr/>
        <w:t xml:space="preserve">Ayudar a un compañero explicando una solución: 5 puntos</w:t>
      </w:r>
    </w:p>
    <w:p>
      <w:pPr>
        <w:numPr>
          <w:ilvl w:val="0"/>
          <w:numId w:val="2"/>
        </w:numPr>
      </w:pPr>
      <w:r>
        <w:rPr/>
        <w:t xml:space="preserve">Completar una actividad especial o mini-desafío: 15 puntos</w:t>
      </w:r>
    </w:p>
    <w:p>
      <w:pPr>
        <w:numPr>
          <w:ilvl w:val="0"/>
          <w:numId w:val="2"/>
        </w:numPr>
      </w:pPr>
      <w:r>
        <w:rPr/>
        <w:t xml:space="preserve">Participar activamente en discusiones y reflexiones: 5 puntos</w:t>
      </w:r>
    </w:p>
    <w:p>
      <w:pPr/>
      <w:r>
        <w:rPr/>
        <w:t xml:space="preserve">Niveles</w:t>
      </w:r>
    </w:p>
    <w:p>
      <w:pPr/>
      <w:r>
        <w:rPr/>
        <w:t xml:space="preserve">La aventura está dividida en 4 niveles que representan etapas para restaurar el Cristal del Equilibrio:</w:t>
      </w:r>
    </w:p>
    <w:p>
      <w:pPr>
        <w:numPr>
          <w:ilvl w:val="0"/>
          <w:numId w:val="3"/>
        </w:numPr>
      </w:pPr>
      <w:r>
        <w:rPr>
          <w:b w:val="1"/>
          <w:bCs w:val="1"/>
        </w:rPr>
        <w:t xml:space="preserve">Nivel 1: Exploradores Iniciales</w:t>
      </w:r>
      <w:r>
        <w:rPr/>
        <w:t xml:space="preserve"> – Reconocer fracciones simples y partes iguales.</w:t>
      </w:r>
    </w:p>
    <w:p>
      <w:pPr>
        <w:numPr>
          <w:ilvl w:val="0"/>
          <w:numId w:val="3"/>
        </w:numPr>
      </w:pPr>
      <w:r>
        <w:rPr>
          <w:b w:val="1"/>
          <w:bCs w:val="1"/>
        </w:rPr>
        <w:t xml:space="preserve">Nivel 2: Maestros de las Comparaciones</w:t>
      </w:r>
      <w:r>
        <w:rPr/>
        <w:t xml:space="preserve"> – Identificar fracciones equivalentes con modelos visuales.</w:t>
      </w:r>
    </w:p>
    <w:p>
      <w:pPr>
        <w:numPr>
          <w:ilvl w:val="0"/>
          <w:numId w:val="3"/>
        </w:numPr>
      </w:pPr>
      <w:r>
        <w:rPr>
          <w:b w:val="1"/>
          <w:bCs w:val="1"/>
        </w:rPr>
        <w:t xml:space="preserve">Nivel 3: Constructores de Fracciones</w:t>
      </w:r>
      <w:r>
        <w:rPr/>
        <w:t xml:space="preserve"> – Crear y transformar fracciones equivalentes usando operaciones básicas.</w:t>
      </w:r>
    </w:p>
    <w:p>
      <w:pPr>
        <w:numPr>
          <w:ilvl w:val="0"/>
          <w:numId w:val="3"/>
        </w:numPr>
      </w:pPr>
      <w:r>
        <w:rPr>
          <w:b w:val="1"/>
          <w:bCs w:val="1"/>
        </w:rPr>
        <w:t xml:space="preserve">Nivel 4: Guardianes del Cristal</w:t>
      </w:r>
      <w:r>
        <w:rPr/>
        <w:t xml:space="preserve"> – Aplicar todo lo aprendido para resolver retos complejos y restaurar el cristal.</w:t>
      </w:r>
    </w:p>
    <w:p>
      <w:pPr/>
      <w:r>
        <w:rPr/>
        <w:t xml:space="preserve">Para pasar de nivel, el equipo debe acumular un mínimo de puntos y completar las insignias requeridas.</w:t>
      </w:r>
    </w:p>
    <w:p>
      <w:pPr/>
      <w:r>
        <w:rPr/>
        <w:t xml:space="preserve">Insignias</w:t>
      </w:r>
    </w:p>
    <w:p>
      <w:pPr/>
      <w:r>
        <w:rPr/>
        <w:t xml:space="preserve">Las insignias son reconocimientos visibles que los estudiantes pueden ganar y coleccionar en sus "Libretas Mágicas". Cada insignia representa una habilidad o logro:</w:t>
      </w:r>
    </w:p>
    <w:p>
      <w:pPr>
        <w:numPr>
          <w:ilvl w:val="0"/>
          <w:numId w:val="4"/>
        </w:numPr>
      </w:pPr>
      <w:r>
        <w:rPr>
          <w:b w:val="1"/>
          <w:bCs w:val="1"/>
        </w:rPr>
        <w:t xml:space="preserve">Insignia de Explorador:</w:t>
      </w:r>
      <w:r>
        <w:rPr/>
        <w:t xml:space="preserve"> por identificar correctamente fracciones en objetos cotidianos.</w:t>
      </w:r>
    </w:p>
    <w:p>
      <w:pPr>
        <w:numPr>
          <w:ilvl w:val="0"/>
          <w:numId w:val="4"/>
        </w:numPr>
      </w:pPr>
      <w:r>
        <w:rPr>
          <w:b w:val="1"/>
          <w:bCs w:val="1"/>
        </w:rPr>
        <w:t xml:space="preserve">Insignia de Comparador:</w:t>
      </w:r>
      <w:r>
        <w:rPr/>
        <w:t xml:space="preserve"> por encontrar al menos 5 pares de fracciones equivalentes.</w:t>
      </w:r>
    </w:p>
    <w:p>
      <w:pPr>
        <w:numPr>
          <w:ilvl w:val="0"/>
          <w:numId w:val="4"/>
        </w:numPr>
      </w:pPr>
      <w:r>
        <w:rPr>
          <w:b w:val="1"/>
          <w:bCs w:val="1"/>
        </w:rPr>
        <w:t xml:space="preserve">Insignia de Constructor:</w:t>
      </w:r>
      <w:r>
        <w:rPr/>
        <w:t xml:space="preserve"> por crear modelos propios de fracciones equivalentes.</w:t>
      </w:r>
    </w:p>
    <w:p>
      <w:pPr>
        <w:numPr>
          <w:ilvl w:val="0"/>
          <w:numId w:val="4"/>
        </w:numPr>
      </w:pPr>
      <w:r>
        <w:rPr>
          <w:b w:val="1"/>
          <w:bCs w:val="1"/>
        </w:rPr>
        <w:t xml:space="preserve">Insignia de Guardián:</w:t>
      </w:r>
      <w:r>
        <w:rPr/>
        <w:t xml:space="preserve"> por completar los retos del nivel 4.</w:t>
      </w:r>
    </w:p>
    <w:p>
      <w:pPr/>
      <w:r>
        <w:rPr/>
        <w:t xml:space="preserve">Retos y Mini-Desafíos</w:t>
      </w:r>
    </w:p>
    <w:p>
      <w:pPr/>
      <w:r>
        <w:rPr/>
        <w:t xml:space="preserve">Durante cada nivel, se presentan retos que deben resolverse en equipo o individualmente, con un tiempo límite para estimular la resolución rápida y la colaboración. Ejemplos:</w:t>
      </w:r>
    </w:p>
    <w:p>
      <w:pPr>
        <w:numPr>
          <w:ilvl w:val="0"/>
          <w:numId w:val="5"/>
        </w:numPr>
      </w:pPr>
      <w:r>
        <w:rPr/>
        <w:t xml:space="preserve">Resolver un acertijo visual de fracciones equivalentes.</w:t>
      </w:r>
    </w:p>
    <w:p>
      <w:pPr>
        <w:numPr>
          <w:ilvl w:val="0"/>
          <w:numId w:val="5"/>
        </w:numPr>
      </w:pPr>
      <w:r>
        <w:rPr/>
        <w:t xml:space="preserve">Construir con papel o materiales fracciones equivalentes.</w:t>
      </w:r>
    </w:p>
    <w:p>
      <w:pPr>
        <w:numPr>
          <w:ilvl w:val="0"/>
          <w:numId w:val="5"/>
        </w:numPr>
      </w:pPr>
      <w:r>
        <w:rPr/>
        <w:t xml:space="preserve">Competencias rápidas para sumar fracciones equivalentes.</w:t>
      </w:r>
    </w:p>
    <w:p>
      <w:pPr/>
      <w:r>
        <w:rPr/>
        <w:t xml:space="preserve">Progresión y Retroalimentación Inmediata</w:t>
      </w:r>
    </w:p>
    <w:p>
      <w:pPr/>
      <w:r>
        <w:rPr/>
        <w:t xml:space="preserve">Los estudiantes reciben retroalimentación inmediata al completar actividades, con comentarios positivos y sugerencias para mejorar. La maestra o maestro actúa como guía, apoyando en reflexiones y aclaraciones. Además, la tabla de clasificación se actualiza diariamente para mostrar el progreso y motivar la superación.</w:t>
      </w:r>
    </w:p>
    <w:p>
      <w:pPr/>
      <w:r>
        <w:rPr/>
        <w:t xml:space="preserve">En conjunto, estas mecánicas mantienen la participación activa, promueven la colaboración y aseguran que el aprendizaje se asocie a una experiencia divertida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las Partes del Reino" (Nivel 1)</w:t>
      </w:r>
    </w:p>
    <w:p>
      <w:pPr/>
      <w:r>
        <w:rPr>
          <w:b w:val="1"/>
          <w:bCs w:val="1"/>
        </w:rPr>
        <w:t xml:space="preserve">Objetivo:</w:t>
      </w:r>
      <w:r>
        <w:rPr/>
        <w:t xml:space="preserve"> Reconocer y nombrar fracciones simples en objetos concretos.</w:t>
      </w:r>
    </w:p>
    <w:p>
      <w:pPr/>
      <w:r>
        <w:rPr>
          <w:b w:val="1"/>
          <w:bCs w:val="1"/>
        </w:rPr>
        <w:t xml:space="preserve">Duración:</w:t>
      </w:r>
      <w:r>
        <w:rPr/>
        <w:t xml:space="preserve"> 45 minutos</w:t>
      </w:r>
    </w:p>
    <w:p>
      <w:pPr/>
      <w:r>
        <w:rPr>
          <w:b w:val="1"/>
          <w:bCs w:val="1"/>
        </w:rPr>
        <w:t xml:space="preserve">Materiales:</w:t>
      </w:r>
      <w:r>
        <w:rPr/>
        <w:t xml:space="preserve"> Tarjetas con imágenes de objetos divididos (pizzas, barras de chocolate, tortas, manzanas), hojas para registrar, lápices y colores.</w:t>
      </w:r>
    </w:p>
    <w:p>
      <w:pPr/>
      <w:r>
        <w:rPr>
          <w:b w:val="1"/>
          <w:bCs w:val="1"/>
        </w:rPr>
        <w:t xml:space="preserve">Instrucciones:</w:t>
      </w:r>
    </w:p>
    <w:p>
      <w:pPr>
        <w:numPr>
          <w:ilvl w:val="0"/>
          <w:numId w:val="6"/>
        </w:numPr>
      </w:pPr>
      <w:r>
        <w:rPr/>
        <w:t xml:space="preserve">Dividir la clase en equipos de 4 Guardianes.</w:t>
      </w:r>
    </w:p>
    <w:p>
      <w:pPr>
        <w:numPr>
          <w:ilvl w:val="0"/>
          <w:numId w:val="6"/>
        </w:numPr>
      </w:pPr>
      <w:r>
        <w:rPr/>
        <w:t xml:space="preserve">Repartir tarjetas con imágenes de objetos divididos en diferentes partes (por ejemplo, una pizza dividida en 4 partes, con 1 parte coloreada).</w:t>
      </w:r>
    </w:p>
    <w:p>
      <w:pPr>
        <w:numPr>
          <w:ilvl w:val="0"/>
          <w:numId w:val="6"/>
        </w:numPr>
      </w:pPr>
      <w:r>
        <w:rPr/>
        <w:t xml:space="preserve">Los estudiantes deben identificar la fracción que representa la parte coloreada (ejemplo: 1/4).</w:t>
      </w:r>
    </w:p>
    <w:p>
      <w:pPr>
        <w:numPr>
          <w:ilvl w:val="0"/>
          <w:numId w:val="6"/>
        </w:numPr>
      </w:pPr>
      <w:r>
        <w:rPr/>
        <w:t xml:space="preserve">Registrar la fracción en sus hojas y explicar verbalmente por qué la fracción representa esa parte.</w:t>
      </w:r>
    </w:p>
    <w:p>
      <w:pPr>
        <w:numPr>
          <w:ilvl w:val="0"/>
          <w:numId w:val="6"/>
        </w:numPr>
      </w:pPr>
      <w:r>
        <w:rPr/>
        <w:t xml:space="preserve">El equipo que identifique correctamente todas las fracciones gana 10 puntos por tarjeta.</w:t>
      </w:r>
    </w:p>
    <w:p>
      <w:pPr>
        <w:numPr>
          <w:ilvl w:val="0"/>
          <w:numId w:val="6"/>
        </w:numPr>
      </w:pPr>
      <w:r>
        <w:rPr/>
        <w:t xml:space="preserve">El Relator de la Aventura comparte con la clase los hallazgos y explicaciones de su equipo.</w:t>
      </w:r>
    </w:p>
    <w:p>
      <w:pPr/>
      <w:r>
        <w:rPr>
          <w:b w:val="1"/>
          <w:bCs w:val="1"/>
        </w:rPr>
        <w:t xml:space="preserve">Integración mecánicas:</w:t>
      </w:r>
      <w:r>
        <w:rPr/>
        <w:t xml:space="preserve"> Se otorgan puntos por respuestas correctas, se puede ganar la Insignia de Explorador al completar esta actividad con éxito y participación activa.</w:t>
      </w:r>
    </w:p>
    <w:p>
      <w:pPr/>
      <w:r>
        <w:rPr/>
        <w:t xml:space="preserve">Actividad 2: "El Reto de las Fracciones Gemelas" (Nivel 2)</w:t>
      </w:r>
    </w:p>
    <w:p>
      <w:pPr/>
      <w:r>
        <w:rPr>
          <w:b w:val="1"/>
          <w:bCs w:val="1"/>
        </w:rPr>
        <w:t xml:space="preserve">Objetivo:</w:t>
      </w:r>
      <w:r>
        <w:rPr/>
        <w:t xml:space="preserve"> Identificar pares de fracciones equivalentes usando modelos visuales.</w:t>
      </w:r>
    </w:p>
    <w:p>
      <w:pPr/>
      <w:r>
        <w:rPr>
          <w:b w:val="1"/>
          <w:bCs w:val="1"/>
        </w:rPr>
        <w:t xml:space="preserve">Duración:</w:t>
      </w:r>
      <w:r>
        <w:rPr/>
        <w:t xml:space="preserve"> 60 minutos</w:t>
      </w:r>
    </w:p>
    <w:p>
      <w:pPr/>
      <w:r>
        <w:rPr>
          <w:b w:val="1"/>
          <w:bCs w:val="1"/>
        </w:rPr>
        <w:t xml:space="preserve">Materiales:</w:t>
      </w:r>
      <w:r>
        <w:rPr/>
        <w:t xml:space="preserve"> Tarjetas con fracciones escritas, dibujos de fracciones en círculo, barra o rectángulo dividido, papel para notas, pizarra o rotafolios.</w:t>
      </w:r>
    </w:p>
    <w:p>
      <w:pPr/>
      <w:r>
        <w:rPr>
          <w:b w:val="1"/>
          <w:bCs w:val="1"/>
        </w:rPr>
        <w:t xml:space="preserve">Instrucciones:</w:t>
      </w:r>
    </w:p>
    <w:p>
      <w:pPr>
        <w:numPr>
          <w:ilvl w:val="0"/>
          <w:numId w:val="7"/>
        </w:numPr>
      </w:pPr>
      <w:r>
        <w:rPr/>
        <w:t xml:space="preserve">Cada equipo recibe un conjunto mixto de tarjetas con diferentes fracciones y representaciones gráficas.</w:t>
      </w:r>
    </w:p>
    <w:p>
      <w:pPr>
        <w:numPr>
          <w:ilvl w:val="0"/>
          <w:numId w:val="7"/>
        </w:numPr>
      </w:pPr>
      <w:r>
        <w:rPr/>
        <w:t xml:space="preserve">Los estudiantes deben buscar y agrupar las fracciones que son equivalentes (por ejemplo, 1/2 y 2/4).</w:t>
      </w:r>
    </w:p>
    <w:p>
      <w:pPr>
        <w:numPr>
          <w:ilvl w:val="0"/>
          <w:numId w:val="7"/>
        </w:numPr>
      </w:pPr>
      <w:r>
        <w:rPr/>
        <w:t xml:space="preserve">Para cada par, deben explicar con dibujos o verbalmente por qué son equivalentes.</w:t>
      </w:r>
    </w:p>
    <w:p>
      <w:pPr>
        <w:numPr>
          <w:ilvl w:val="0"/>
          <w:numId w:val="7"/>
        </w:numPr>
      </w:pPr>
      <w:r>
        <w:rPr/>
        <w:t xml:space="preserve">El Maestro de la Comparación guía la discusión y presenta en la pizarra las equivalencias encontradas.</w:t>
      </w:r>
    </w:p>
    <w:p>
      <w:pPr>
        <w:numPr>
          <w:ilvl w:val="0"/>
          <w:numId w:val="7"/>
        </w:numPr>
      </w:pPr>
      <w:r>
        <w:rPr/>
        <w:t xml:space="preserve">Por cada par correcto, el equipo gana 10 puntos y un mini-reto extra (por ejemplo, encontrar otra fracción equivalente).</w:t>
      </w:r>
    </w:p>
    <w:p>
      <w:pPr>
        <w:numPr>
          <w:ilvl w:val="0"/>
          <w:numId w:val="7"/>
        </w:numPr>
      </w:pPr>
      <w:r>
        <w:rPr/>
        <w:t xml:space="preserve">Al completar 5 pares equivalentes, el equipo recibe la Insignia de Comparador.</w:t>
      </w:r>
    </w:p>
    <w:p>
      <w:pPr/>
      <w:r>
        <w:rPr>
          <w:b w:val="1"/>
          <w:bCs w:val="1"/>
        </w:rPr>
        <w:t xml:space="preserve">Integración mecánicas:</w:t>
      </w:r>
      <w:r>
        <w:rPr/>
        <w:t xml:space="preserve"> Puntos por cada par correcto, mini-desafíos para mantener el interés y la Insignia para reconocer el logro.</w:t>
      </w:r>
    </w:p>
    <w:p>
      <w:pPr/>
      <w:r>
        <w:rPr/>
        <w:t xml:space="preserve">Actividad 3: "Construyendo Fracciones Mágicas" (Nivel 3)</w:t>
      </w:r>
    </w:p>
    <w:p>
      <w:pPr/>
      <w:r>
        <w:rPr>
          <w:b w:val="1"/>
          <w:bCs w:val="1"/>
        </w:rPr>
        <w:t xml:space="preserve">Objetivo:</w:t>
      </w:r>
      <w:r>
        <w:rPr/>
        <w:t xml:space="preserve"> Crear y transformar fracciones equivalentes usando multiplicación y división simples.</w:t>
      </w:r>
    </w:p>
    <w:p>
      <w:pPr/>
      <w:r>
        <w:rPr>
          <w:b w:val="1"/>
          <w:bCs w:val="1"/>
        </w:rPr>
        <w:t xml:space="preserve">Duración:</w:t>
      </w:r>
      <w:r>
        <w:rPr/>
        <w:t xml:space="preserve"> 75 minutos</w:t>
      </w:r>
    </w:p>
    <w:p>
      <w:pPr/>
      <w:r>
        <w:rPr>
          <w:b w:val="1"/>
          <w:bCs w:val="1"/>
        </w:rPr>
        <w:t xml:space="preserve">Materiales:</w:t>
      </w:r>
      <w:r>
        <w:rPr/>
        <w:t xml:space="preserve"> Papel cuadriculado, tijeras, pegamento, colores, fichas con números, calculadoras básicas, hojas de trabajo con ejercicios.</w:t>
      </w:r>
    </w:p>
    <w:p>
      <w:pPr/>
      <w:r>
        <w:rPr>
          <w:b w:val="1"/>
          <w:bCs w:val="1"/>
        </w:rPr>
        <w:t xml:space="preserve">Instrucciones:</w:t>
      </w:r>
    </w:p>
    <w:p>
      <w:pPr>
        <w:numPr>
          <w:ilvl w:val="0"/>
          <w:numId w:val="8"/>
        </w:numPr>
      </w:pPr>
      <w:r>
        <w:rPr/>
        <w:t xml:space="preserve">Los Constructores de Fracciones reciben hojas con ejercicios donde deben multiplicar o dividir numeradores y denominadores para generar fracciones equivalentes.</w:t>
      </w:r>
    </w:p>
    <w:p>
      <w:pPr>
        <w:numPr>
          <w:ilvl w:val="0"/>
          <w:numId w:val="8"/>
        </w:numPr>
      </w:pPr>
      <w:r>
        <w:rPr/>
        <w:t xml:space="preserve">Con papel cuadriculado, deben crear modelos visuales que representen las fracciones antes y después de las transformaciones (por ejemplo, coloreando cuadros equivalentes en diferentes tamaños).</w:t>
      </w:r>
    </w:p>
    <w:p>
      <w:pPr>
        <w:numPr>
          <w:ilvl w:val="0"/>
          <w:numId w:val="8"/>
        </w:numPr>
      </w:pPr>
      <w:r>
        <w:rPr/>
        <w:t xml:space="preserve">Luego, recortan y pegan las representaciones en un mural del equipo, mostrando las equivalencias.</w:t>
      </w:r>
    </w:p>
    <w:p>
      <w:pPr>
        <w:numPr>
          <w:ilvl w:val="0"/>
          <w:numId w:val="8"/>
        </w:numPr>
      </w:pPr>
      <w:r>
        <w:rPr/>
        <w:t xml:space="preserve">Por cada fracción equivalente correctamente construida y representada, el equipo gana 15 puntos.</w:t>
      </w:r>
    </w:p>
    <w:p>
      <w:pPr>
        <w:numPr>
          <w:ilvl w:val="0"/>
          <w:numId w:val="8"/>
        </w:numPr>
      </w:pPr>
      <w:r>
        <w:rPr/>
        <w:t xml:space="preserve">El Relator documenta el proceso y explica oralmente cómo se hicieron los cambios.</w:t>
      </w:r>
    </w:p>
    <w:p>
      <w:pPr>
        <w:numPr>
          <w:ilvl w:val="0"/>
          <w:numId w:val="8"/>
        </w:numPr>
      </w:pPr>
      <w:r>
        <w:rPr/>
        <w:t xml:space="preserve">Al completar 8 transformaciones, el equipo consigue la Insignia de Constructor.</w:t>
      </w:r>
    </w:p>
    <w:p>
      <w:pPr/>
      <w:r>
        <w:rPr>
          <w:b w:val="1"/>
          <w:bCs w:val="1"/>
        </w:rPr>
        <w:t xml:space="preserve">Integración mecánicas:</w:t>
      </w:r>
      <w:r>
        <w:rPr/>
        <w:t xml:space="preserve"> Puntos por transformaciones correctas, insignia por logro, progresión hacia el nivel siguiente.</w:t>
      </w:r>
    </w:p>
    <w:p>
      <w:pPr/>
      <w:r>
        <w:rPr/>
        <w:t xml:space="preserve">Actividad 4: "La Restauración del Cristal: El Gran Desafío" (Nivel 4)</w:t>
      </w:r>
    </w:p>
    <w:p>
      <w:pPr/>
      <w:r>
        <w:rPr>
          <w:b w:val="1"/>
          <w:bCs w:val="1"/>
        </w:rPr>
        <w:t xml:space="preserve">Objetivo:</w:t>
      </w:r>
      <w:r>
        <w:rPr/>
        <w:t xml:space="preserve"> Aplicar todo lo aprendido para resolver problemas complejos y restaurar el Cristal del Equilibrio.</w:t>
      </w:r>
    </w:p>
    <w:p>
      <w:pPr/>
      <w:r>
        <w:rPr>
          <w:b w:val="1"/>
          <w:bCs w:val="1"/>
        </w:rPr>
        <w:t xml:space="preserve">Duración:</w:t>
      </w:r>
      <w:r>
        <w:rPr/>
        <w:t xml:space="preserve"> 90 minutos</w:t>
      </w:r>
    </w:p>
    <w:p>
      <w:pPr/>
      <w:r>
        <w:rPr>
          <w:b w:val="1"/>
          <w:bCs w:val="1"/>
        </w:rPr>
        <w:t xml:space="preserve">Materiales:</w:t>
      </w:r>
      <w:r>
        <w:rPr/>
        <w:t xml:space="preserve"> Problemas escritos, piezas de rompecabezas con fracciones, tablero de juego, cronómetro, hojas para registro, pizarras pequeñas para cada equipo.</w:t>
      </w:r>
    </w:p>
    <w:p>
      <w:pPr/>
      <w:r>
        <w:rPr>
          <w:b w:val="1"/>
          <w:bCs w:val="1"/>
        </w:rPr>
        <w:t xml:space="preserve">Instrucciones:</w:t>
      </w:r>
    </w:p>
    <w:p>
      <w:pPr>
        <w:numPr>
          <w:ilvl w:val="0"/>
          <w:numId w:val="9"/>
        </w:numPr>
      </w:pPr>
      <w:r>
        <w:rPr/>
        <w:t xml:space="preserve">Los Guardianes reciben piezas del cristal con diferentes fracciones escritas.</w:t>
      </w:r>
    </w:p>
    <w:p>
      <w:pPr>
        <w:numPr>
          <w:ilvl w:val="0"/>
          <w:numId w:val="9"/>
        </w:numPr>
      </w:pPr>
      <w:r>
        <w:rPr/>
        <w:t xml:space="preserve">El equipo debe organizar las piezas formando grupos de fracciones equivalentes para poder unirlas y reconstruir el cristal.</w:t>
      </w:r>
    </w:p>
    <w:p>
      <w:pPr>
        <w:numPr>
          <w:ilvl w:val="0"/>
          <w:numId w:val="9"/>
        </w:numPr>
      </w:pPr>
      <w:r>
        <w:rPr/>
        <w:t xml:space="preserve">Para cada grupo de fracciones equivalentes correctamente formado, pueden colocar las piezas juntas en el tablero.</w:t>
      </w:r>
    </w:p>
    <w:p>
      <w:pPr>
        <w:numPr>
          <w:ilvl w:val="0"/>
          <w:numId w:val="9"/>
        </w:numPr>
      </w:pPr>
      <w:r>
        <w:rPr/>
        <w:t xml:space="preserve">Se presentan problemas contextualizados (por ejemplo, repartir tesoros, mapas, comida) que deben resolver usando fracciones equivalentes para avanzar.</w:t>
      </w:r>
    </w:p>
    <w:p>
      <w:pPr>
        <w:numPr>
          <w:ilvl w:val="0"/>
          <w:numId w:val="9"/>
        </w:numPr>
      </w:pPr>
      <w:r>
        <w:rPr/>
        <w:t xml:space="preserve">El equipo tiene un tiempo límite para completar la restauración.</w:t>
      </w:r>
    </w:p>
    <w:p>
      <w:pPr>
        <w:numPr>
          <w:ilvl w:val="0"/>
          <w:numId w:val="9"/>
        </w:numPr>
      </w:pPr>
      <w:r>
        <w:rPr/>
        <w:t xml:space="preserve">Al final, presentan su solución y reciben retroalimentación.</w:t>
      </w:r>
    </w:p>
    <w:p>
      <w:pPr>
        <w:numPr>
          <w:ilvl w:val="0"/>
          <w:numId w:val="9"/>
        </w:numPr>
      </w:pPr>
      <w:r>
        <w:rPr/>
        <w:t xml:space="preserve">Si completan el desafío, obtienen la Insignia de Guardián y los puntos finales para ganar la tabla de clasificación.</w:t>
      </w:r>
    </w:p>
    <w:p>
      <w:pPr/>
      <w:r>
        <w:rPr>
          <w:b w:val="1"/>
          <w:bCs w:val="1"/>
        </w:rPr>
        <w:t xml:space="preserve">Integración mecánicas:</w:t>
      </w:r>
      <w:r>
        <w:rPr/>
        <w:t xml:space="preserve"> Puntos altos, insignia máxima, reto colaborativo, cierre de la narrativa.</w:t>
      </w:r>
    </w:p>
    <w:p>
      <w:pPr/>
      <w:r>
        <w:rPr/>
        <w:t xml:space="preserve">Actividad Complementaria: "Diario de los Guardianes"</w:t>
      </w:r>
    </w:p>
    <w:p>
      <w:pPr/>
      <w:r>
        <w:rPr>
          <w:b w:val="1"/>
          <w:bCs w:val="1"/>
        </w:rPr>
        <w:t xml:space="preserve">Objetivo:</w:t>
      </w:r>
      <w:r>
        <w:rPr/>
        <w:t xml:space="preserve"> Reflexionar sobre el aprendizaje, documentar avances y compartir curiosidades.</w:t>
      </w:r>
    </w:p>
    <w:p>
      <w:pPr/>
      <w:r>
        <w:rPr>
          <w:b w:val="1"/>
          <w:bCs w:val="1"/>
        </w:rPr>
        <w:t xml:space="preserve">Duración:</w:t>
      </w:r>
      <w:r>
        <w:rPr/>
        <w:t xml:space="preserve"> 15 minutos diarios o al finalizar cada sesión.</w:t>
      </w:r>
    </w:p>
    <w:p>
      <w:pPr/>
      <w:r>
        <w:rPr>
          <w:b w:val="1"/>
          <w:bCs w:val="1"/>
        </w:rPr>
        <w:t xml:space="preserve">Materiales:</w:t>
      </w:r>
      <w:r>
        <w:rPr/>
        <w:t xml:space="preserve"> Cuadernos, lápices, colores, hojas impresas con preguntas guía.</w:t>
      </w:r>
    </w:p>
    <w:p>
      <w:pPr/>
      <w:r>
        <w:rPr>
          <w:b w:val="1"/>
          <w:bCs w:val="1"/>
        </w:rPr>
        <w:t xml:space="preserve">Instrucciones:</w:t>
      </w:r>
    </w:p>
    <w:p>
      <w:pPr>
        <w:numPr>
          <w:ilvl w:val="0"/>
          <w:numId w:val="10"/>
        </w:numPr>
      </w:pPr>
      <w:r>
        <w:rPr/>
        <w:t xml:space="preserve">Al final de cada clase, los estudiantes escriben o dibujan en su Diario de los Guardianes qué aprendieron, qué les gustó y qué les pareció difícil.</w:t>
      </w:r>
    </w:p>
    <w:p>
      <w:pPr>
        <w:numPr>
          <w:ilvl w:val="0"/>
          <w:numId w:val="10"/>
        </w:numPr>
      </w:pPr>
      <w:r>
        <w:rPr/>
        <w:t xml:space="preserve">Se fomentan preguntas curiosas y comentarios para mantener viva la curiosidad.</w:t>
      </w:r>
    </w:p>
    <w:p>
      <w:pPr>
        <w:numPr>
          <w:ilvl w:val="0"/>
          <w:numId w:val="10"/>
        </w:numPr>
      </w:pPr>
      <w:r>
        <w:rPr/>
        <w:t xml:space="preserve">El docente lee y comenta las reflexiones para dar retroalimentación personalizada.</w:t>
      </w:r>
    </w:p>
    <w:p/>
    <w:p>
      <w:pPr/>
      <w:r>
        <w:rPr>
          <w:color w:val="2b6cb0"/>
          <w:sz w:val="28"/>
          <w:szCs w:val="28"/>
          <w:b w:val="1"/>
          <w:bCs w:val="1"/>
        </w:rPr>
        <w:t xml:space="preserve">Reglas y Condiciones</w:t>
      </w:r>
    </w:p>
    <w:p>
      <w:pPr/>
      <w:r>
        <w:rPr>
          <w:b w:val="1"/>
          <w:bCs w:val="1"/>
        </w:rPr>
        <w:t xml:space="preserve">Reglas del Juego "La Misión de las Fracciones Mágicas"</w:t>
      </w:r>
    </w:p>
    <w:p>
      <w:pPr>
        <w:numPr>
          <w:ilvl w:val="0"/>
          <w:numId w:val="11"/>
        </w:numPr>
      </w:pPr>
      <w:r>
        <w:rPr>
          <w:b w:val="1"/>
          <w:bCs w:val="1"/>
        </w:rPr>
        <w:t xml:space="preserve">Inicio:</w:t>
      </w:r>
      <w:r>
        <w:rPr/>
        <w:t xml:space="preserve"> Los estudiantes forman equipos de 4 Guardianes, cada uno con un rol asignado (Explorador, Comparador, Constructor, Relator).</w:t>
      </w:r>
    </w:p>
    <w:p>
      <w:pPr>
        <w:numPr>
          <w:ilvl w:val="0"/>
          <w:numId w:val="11"/>
        </w:numPr>
      </w:pPr>
      <w:r>
        <w:rPr>
          <w:b w:val="1"/>
          <w:bCs w:val="1"/>
        </w:rPr>
        <w:t xml:space="preserve">Turnos:</w:t>
      </w:r>
      <w:r>
        <w:rPr/>
        <w:t xml:space="preserve"> Las actividades grupales se realizan en rondas; cada miembro debe participar activamente para ganar puntos para el equipo.</w:t>
      </w:r>
    </w:p>
    <w:p>
      <w:pPr>
        <w:numPr>
          <w:ilvl w:val="0"/>
          <w:numId w:val="11"/>
        </w:numPr>
      </w:pPr>
      <w:r>
        <w:rPr>
          <w:b w:val="1"/>
          <w:bCs w:val="1"/>
        </w:rPr>
        <w:t xml:space="preserve">Condiciones de Victoria:</w:t>
      </w:r>
      <w:r>
        <w:rPr/>
        <w:t xml:space="preserve"> El equipo que acumule más puntos y complete las insignias requeridas para el Nivel 4 gana la misión de restaurar el Cristal del Equilibrio.</w:t>
      </w:r>
    </w:p>
    <w:p>
      <w:pPr>
        <w:numPr>
          <w:ilvl w:val="0"/>
          <w:numId w:val="11"/>
        </w:numPr>
      </w:pPr>
      <w:r>
        <w:rPr>
          <w:b w:val="1"/>
          <w:bCs w:val="1"/>
        </w:rPr>
        <w:t xml:space="preserve">Penalizaciones:</w:t>
      </w:r>
      <w:r>
        <w:rPr/>
        <w:t xml:space="preserve"> No hay penalizaciones negativas; en cambio, si un equipo no participa o entrega actividades incompletas, no obtiene puntos esa ronda.</w:t>
      </w:r>
    </w:p>
    <w:p>
      <w:pPr>
        <w:numPr>
          <w:ilvl w:val="0"/>
          <w:numId w:val="11"/>
        </w:numPr>
      </w:pPr>
      <w:r>
        <w:rPr>
          <w:b w:val="1"/>
          <w:bCs w:val="1"/>
        </w:rPr>
        <w:t xml:space="preserve">Uso de Materiales:</w:t>
      </w:r>
      <w:r>
        <w:rPr/>
        <w:t xml:space="preserve"> Los materiales deben usarse respetuosamente y compartirse con otros equipos cuando sea necesario.</w:t>
      </w:r>
    </w:p>
    <w:p>
      <w:pPr>
        <w:numPr>
          <w:ilvl w:val="0"/>
          <w:numId w:val="11"/>
        </w:numPr>
      </w:pPr>
      <w:r>
        <w:rPr>
          <w:b w:val="1"/>
          <w:bCs w:val="1"/>
        </w:rPr>
        <w:t xml:space="preserve">Colaboración:</w:t>
      </w:r>
      <w:r>
        <w:rPr/>
        <w:t xml:space="preserve"> Ayudar a compañeros otorga puntos adicionales, fomentando el trabajo en equipo.</w:t>
      </w:r>
    </w:p>
    <w:p>
      <w:pPr>
        <w:numPr>
          <w:ilvl w:val="0"/>
          <w:numId w:val="11"/>
        </w:numPr>
      </w:pPr>
      <w:r>
        <w:rPr>
          <w:b w:val="1"/>
          <w:bCs w:val="1"/>
        </w:rPr>
        <w:t xml:space="preserve">Tiempo:</w:t>
      </w:r>
      <w:r>
        <w:rPr/>
        <w:t xml:space="preserve"> Cada actividad tiene un tiempo límite; si no se cumple, se pierde la oportunidad de puntos extras.</w:t>
      </w:r>
    </w:p>
    <w:p>
      <w:pPr>
        <w:numPr>
          <w:ilvl w:val="0"/>
          <w:numId w:val="11"/>
        </w:numPr>
      </w:pPr>
      <w:r>
        <w:rPr>
          <w:b w:val="1"/>
          <w:bCs w:val="1"/>
        </w:rPr>
        <w:t xml:space="preserve">Tabla de Puntos:</w:t>
      </w:r>
      <w:r>
        <w:rPr/>
        <w:t xml:space="preserve"> Se actualiza diariamente y está visible para todos en el aula para motivar la competencia sana.</w:t>
      </w:r>
    </w:p>
    <w:p>
      <w:pPr>
        <w:numPr>
          <w:ilvl w:val="0"/>
          <w:numId w:val="11"/>
        </w:numPr>
      </w:pPr>
      <w:r>
        <w:rPr>
          <w:b w:val="1"/>
          <w:bCs w:val="1"/>
        </w:rPr>
        <w:t xml:space="preserve">Sistema de Logros:</w:t>
      </w:r>
      <w:r>
        <w:rPr/>
        <w:t xml:space="preserve"> Las insignias se otorgan en ceremonias breves y se colocan en las Libretas Mágicas individuales y del equipo.</w:t>
      </w:r>
    </w:p>
    <w:p>
      <w:pPr/>
      <w:r>
        <w:rPr/>
        <w:t xml:space="preserve">Estas reglas aseguran que el juego se mantenga justo, motivador y centrado en el aprendizaje y la colaboración.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integrada en esta experiencia gamificada es continua, formativa y basada en evidencias concretas del aprendizaje de las fracciones equivalentes.</w:t>
      </w:r>
    </w:p>
    <w:p>
      <w:pPr/>
      <w:r>
        <w:rPr/>
        <w:t xml:space="preserve">Criterios de Evaluación</w:t>
      </w:r>
    </w:p>
    <w:p>
      <w:pPr>
        <w:numPr>
          <w:ilvl w:val="0"/>
          <w:numId w:val="12"/>
        </w:numPr>
      </w:pPr>
      <w:r>
        <w:rPr/>
        <w:t xml:space="preserve">Reconocimiento correcto de fracciones simples y sus partes (Nivel 1).</w:t>
      </w:r>
    </w:p>
    <w:p>
      <w:pPr>
        <w:numPr>
          <w:ilvl w:val="0"/>
          <w:numId w:val="12"/>
        </w:numPr>
      </w:pPr>
      <w:r>
        <w:rPr/>
        <w:t xml:space="preserve">Identificación precisa de fracciones equivalentes usando modelos visuales (Nivel 2).</w:t>
      </w:r>
    </w:p>
    <w:p>
      <w:pPr>
        <w:numPr>
          <w:ilvl w:val="0"/>
          <w:numId w:val="12"/>
        </w:numPr>
      </w:pPr>
      <w:r>
        <w:rPr/>
        <w:t xml:space="preserve">Capacidad para construir y transformar fracciones equivalentes mediante operaciones (Nivel 3).</w:t>
      </w:r>
    </w:p>
    <w:p>
      <w:pPr>
        <w:numPr>
          <w:ilvl w:val="0"/>
          <w:numId w:val="12"/>
        </w:numPr>
      </w:pPr>
      <w:r>
        <w:rPr/>
        <w:t xml:space="preserve">Resolución adecuada de problemas complejos y aplicación integrada (Nivel 4).</w:t>
      </w:r>
    </w:p>
    <w:p>
      <w:pPr>
        <w:numPr>
          <w:ilvl w:val="0"/>
          <w:numId w:val="12"/>
        </w:numPr>
      </w:pPr>
      <w:r>
        <w:rPr/>
        <w:t xml:space="preserve">Participación activa y colaboración en equipo.</w:t>
      </w:r>
    </w:p>
    <w:p>
      <w:pPr>
        <w:numPr>
          <w:ilvl w:val="0"/>
          <w:numId w:val="12"/>
        </w:numPr>
      </w:pPr>
      <w:r>
        <w:rPr/>
        <w:t xml:space="preserve">Reflexión personal y curiosidad demostrada en el Diario de los Guardianes.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fracciones</w:t>
            </w:r>
          </w:p>
        </w:tc>
        <w:tc>
          <w:tcPr>
            <w:noWrap/>
          </w:tcPr>
          <w:p>
            <w:pPr/>
            <w:r>
              <w:rPr/>
              <w:t xml:space="preserve">Reconoce y explica todas las fracciones en actividades.</w:t>
            </w:r>
          </w:p>
        </w:tc>
        <w:tc>
          <w:tcPr>
            <w:noWrap/>
          </w:tcPr>
          <w:p>
            <w:pPr/>
            <w:r>
              <w:rPr/>
              <w:t xml:space="preserve">Reconoce la mayoría con explicaciones claras.</w:t>
            </w:r>
          </w:p>
        </w:tc>
        <w:tc>
          <w:tcPr>
            <w:noWrap/>
          </w:tcPr>
          <w:p>
            <w:pPr/>
            <w:r>
              <w:rPr/>
              <w:t xml:space="preserve">Reconoce algunas, con dudas al explicar.</w:t>
            </w:r>
          </w:p>
        </w:tc>
        <w:tc>
          <w:tcPr>
            <w:noWrap/>
          </w:tcPr>
          <w:p>
            <w:pPr/>
            <w:r>
              <w:rPr/>
              <w:t xml:space="preserve">No reconoce o explica incorrectamente.</w:t>
            </w:r>
          </w:p>
        </w:tc>
      </w:tr>
      <w:tr>
        <w:trPr/>
        <w:tc>
          <w:tcPr>
            <w:noWrap/>
          </w:tcPr>
          <w:p>
            <w:pPr/>
            <w:r>
              <w:rPr/>
              <w:t xml:space="preserve">Fracciones equivalentes</w:t>
            </w:r>
          </w:p>
        </w:tc>
        <w:tc>
          <w:tcPr>
            <w:noWrap/>
          </w:tcPr>
          <w:p>
            <w:pPr/>
            <w:r>
              <w:rPr/>
              <w:t xml:space="preserve">Encuentra y explica todas las equivalencias correctamente.</w:t>
            </w:r>
          </w:p>
        </w:tc>
        <w:tc>
          <w:tcPr>
            <w:noWrap/>
          </w:tcPr>
          <w:p>
            <w:pPr/>
            <w:r>
              <w:rPr/>
              <w:t xml:space="preserve">Encuentra la mayoría con buena explicación.</w:t>
            </w:r>
          </w:p>
        </w:tc>
        <w:tc>
          <w:tcPr>
            <w:noWrap/>
          </w:tcPr>
          <w:p>
            <w:pPr/>
            <w:r>
              <w:rPr/>
              <w:t xml:space="preserve">Encuentra algunas, explicación confusa.</w:t>
            </w:r>
          </w:p>
        </w:tc>
        <w:tc>
          <w:tcPr>
            <w:noWrap/>
          </w:tcPr>
          <w:p>
            <w:pPr/>
            <w:r>
              <w:rPr/>
              <w:t xml:space="preserve">No identifica equivalencias o explica mal.</w:t>
            </w:r>
          </w:p>
        </w:tc>
      </w:tr>
      <w:tr>
        <w:trPr/>
        <w:tc>
          <w:tcPr>
            <w:noWrap/>
          </w:tcPr>
          <w:p>
            <w:pPr/>
            <w:r>
              <w:rPr/>
              <w:t xml:space="preserve">Construcción y transformación</w:t>
            </w:r>
          </w:p>
        </w:tc>
        <w:tc>
          <w:tcPr>
            <w:noWrap/>
          </w:tcPr>
          <w:p>
            <w:pPr/>
            <w:r>
              <w:rPr/>
              <w:t xml:space="preserve">Construye y transforma fracciones con precisión y modelos claros.</w:t>
            </w:r>
          </w:p>
        </w:tc>
        <w:tc>
          <w:tcPr>
            <w:noWrap/>
          </w:tcPr>
          <w:p>
            <w:pPr/>
            <w:r>
              <w:rPr/>
              <w:t xml:space="preserve">Construye y transforma con algunos errores menores.</w:t>
            </w:r>
          </w:p>
        </w:tc>
        <w:tc>
          <w:tcPr>
            <w:noWrap/>
          </w:tcPr>
          <w:p>
            <w:pPr/>
            <w:r>
              <w:rPr/>
              <w:t xml:space="preserve">Construye con errores que afectan comprensión.</w:t>
            </w:r>
          </w:p>
        </w:tc>
        <w:tc>
          <w:tcPr>
            <w:noWrap/>
          </w:tcPr>
          <w:p>
            <w:pPr/>
            <w:r>
              <w:rPr/>
              <w:t xml:space="preserve">No realiza construcciones o transforma incorrectamente.</w:t>
            </w:r>
          </w:p>
        </w:tc>
      </w:tr>
      <w:tr>
        <w:trPr/>
        <w:tc>
          <w:tcPr>
            <w:noWrap/>
          </w:tcPr>
          <w:p>
            <w:pPr/>
            <w:r>
              <w:rPr/>
              <w:t xml:space="preserve">Resolución de problemas</w:t>
            </w:r>
          </w:p>
        </w:tc>
        <w:tc>
          <w:tcPr>
            <w:noWrap/>
          </w:tcPr>
          <w:p>
            <w:pPr/>
            <w:r>
              <w:rPr/>
              <w:t xml:space="preserve">Resuelve problemas complejos con estrategias claras y correctas.</w:t>
            </w:r>
          </w:p>
        </w:tc>
        <w:tc>
          <w:tcPr>
            <w:noWrap/>
          </w:tcPr>
          <w:p>
            <w:pPr/>
            <w:r>
              <w:rPr/>
              <w:t xml:space="preserve">Resuelve la mayoría con algunas dificultades.</w:t>
            </w:r>
          </w:p>
        </w:tc>
        <w:tc>
          <w:tcPr>
            <w:noWrap/>
          </w:tcPr>
          <w:p>
            <w:pPr/>
            <w:r>
              <w:rPr/>
              <w:t xml:space="preserve">Resuelve problemas simples, falla en complejos.</w:t>
            </w:r>
          </w:p>
        </w:tc>
        <w:tc>
          <w:tcPr>
            <w:noWrap/>
          </w:tcPr>
          <w:p>
            <w:pPr/>
            <w:r>
              <w:rPr/>
              <w:t xml:space="preserve">No resuelve problemas o soluciones incorrectas.</w:t>
            </w:r>
          </w:p>
        </w:tc>
      </w:tr>
      <w:tr>
        <w:trPr/>
        <w:tc>
          <w:tcPr>
            <w:noWrap/>
          </w:tcPr>
          <w:p>
            <w:pPr/>
            <w:r>
              <w:rPr/>
              <w:t xml:space="preserve">Colaboración y participación</w:t>
            </w:r>
          </w:p>
        </w:tc>
        <w:tc>
          <w:tcPr>
            <w:noWrap/>
          </w:tcPr>
          <w:p>
            <w:pPr/>
            <w:r>
              <w:rPr/>
              <w:t xml:space="preserve">Participa activamente y apoya a todos en el equipo.</w:t>
            </w:r>
          </w:p>
        </w:tc>
        <w:tc>
          <w:tcPr>
            <w:noWrap/>
          </w:tcPr>
          <w:p>
            <w:pPr/>
            <w:r>
              <w:rPr/>
              <w:t xml:space="preserve">Participa y coopera regularmente.</w:t>
            </w:r>
          </w:p>
        </w:tc>
        <w:tc>
          <w:tcPr>
            <w:noWrap/>
          </w:tcPr>
          <w:p>
            <w:pPr/>
            <w:r>
              <w:rPr/>
              <w:t xml:space="preserve">Participa poco, requiere motivación.</w:t>
            </w:r>
          </w:p>
        </w:tc>
        <w:tc>
          <w:tcPr>
            <w:noWrap/>
          </w:tcPr>
          <w:p>
            <w:pPr/>
            <w:r>
              <w:rPr/>
              <w:t xml:space="preserve">No participa ni coopera con el equipo.</w:t>
            </w:r>
          </w:p>
        </w:tc>
      </w:tr>
      <w:tr>
        <w:trPr/>
        <w:tc>
          <w:tcPr>
            <w:noWrap/>
          </w:tcPr>
          <w:p>
            <w:pPr/>
            <w:r>
              <w:rPr/>
              <w:t xml:space="preserve">Reflexión y curiosidad</w:t>
            </w:r>
          </w:p>
        </w:tc>
        <w:tc>
          <w:tcPr>
            <w:noWrap/>
          </w:tcPr>
          <w:p>
            <w:pPr/>
            <w:r>
              <w:rPr/>
              <w:t xml:space="preserve">Escribe reflexiones profundas y hace preguntas interesantes.</w:t>
            </w:r>
          </w:p>
        </w:tc>
        <w:tc>
          <w:tcPr>
            <w:noWrap/>
          </w:tcPr>
          <w:p>
            <w:pPr/>
            <w:r>
              <w:rPr/>
              <w:t xml:space="preserve">Escribe reflexiones y algunas preguntas.</w:t>
            </w:r>
          </w:p>
        </w:tc>
        <w:tc>
          <w:tcPr>
            <w:noWrap/>
          </w:tcPr>
          <w:p>
            <w:pPr/>
            <w:r>
              <w:rPr/>
              <w:t xml:space="preserve">Reflexiones básicas o poco claras.</w:t>
            </w:r>
          </w:p>
        </w:tc>
        <w:tc>
          <w:tcPr>
            <w:noWrap/>
          </w:tcPr>
          <w:p>
            <w:pPr/>
            <w:r>
              <w:rPr/>
              <w:t xml:space="preserve">No escribe reflexiones ni muestra curiosidad.</w:t>
            </w:r>
          </w:p>
        </w:tc>
      </w:tr>
    </w:tbl>
    <w:p>
      <w:pPr/>
      <w:r>
        <w:rPr/>
        <w:t xml:space="preserve">Evidencias de Aprendizaje</w:t>
      </w:r>
    </w:p>
    <w:p>
      <w:pPr>
        <w:numPr>
          <w:ilvl w:val="0"/>
          <w:numId w:val="13"/>
        </w:numPr>
      </w:pPr>
      <w:r>
        <w:rPr/>
        <w:t xml:space="preserve">Hojas de trabajo y registros de fracciones identificadas.</w:t>
      </w:r>
    </w:p>
    <w:p>
      <w:pPr>
        <w:numPr>
          <w:ilvl w:val="0"/>
          <w:numId w:val="13"/>
        </w:numPr>
      </w:pPr>
      <w:r>
        <w:rPr/>
        <w:t xml:space="preserve">Modelos visuales y murales creados por los estudiantes.</w:t>
      </w:r>
    </w:p>
    <w:p>
      <w:pPr>
        <w:numPr>
          <w:ilvl w:val="0"/>
          <w:numId w:val="13"/>
        </w:numPr>
      </w:pPr>
      <w:r>
        <w:rPr/>
        <w:t xml:space="preserve">Resolución de problemas escritos y orales.</w:t>
      </w:r>
    </w:p>
    <w:p>
      <w:pPr>
        <w:numPr>
          <w:ilvl w:val="0"/>
          <w:numId w:val="13"/>
        </w:numPr>
      </w:pPr>
      <w:r>
        <w:rPr/>
        <w:t xml:space="preserve">Bitácoras y diarios de reflexión.</w:t>
      </w:r>
    </w:p>
    <w:p>
      <w:pPr>
        <w:numPr>
          <w:ilvl w:val="0"/>
          <w:numId w:val="13"/>
        </w:numPr>
      </w:pPr>
      <w:r>
        <w:rPr/>
        <w:t xml:space="preserve">Participación en discusiones y presentaciones.</w:t>
      </w:r>
    </w:p>
    <w:p>
      <w:pPr/>
      <w:r>
        <w:rPr/>
        <w:t xml:space="preserve">Reflexión Final y Cierre de Narrativa</w:t>
      </w:r>
    </w:p>
    <w:p>
      <w:pPr/>
      <w:r>
        <w:rPr/>
        <w:t xml:space="preserve">Al finalizar la misión, se realiza una ceremonia simbólica donde la Reina Numeralia agradece a los Guardianes por restaurar el Cristal del Equilibrio. Cada estudiante comparte qué aprendió sobre las fracciones equivalentes y cómo el trabajo en equipo y la curiosidad les ayudaron a superar los retos.</w:t>
      </w:r>
    </w:p>
    <w:p>
      <w:pPr/>
      <w:r>
        <w:rPr/>
        <w:t xml:space="preserve">Esta reflexión fortalece la metacognición y el sentido de logro, conectando la experiencia lúdica con el aprendizaje profundo.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6 sesiones de 60-90 minutos, divididas según las actividades y niveles. Se puede adaptar según el ritmo del grupo.</w:t>
      </w:r>
    </w:p>
    <w:p>
      <w:pPr>
        <w:numPr>
          <w:ilvl w:val="0"/>
          <w:numId w:val="14"/>
        </w:numPr>
      </w:pPr>
      <w:r>
        <w:rPr>
          <w:b w:val="1"/>
          <w:bCs w:val="1"/>
        </w:rPr>
        <w:t xml:space="preserve">Espacio físico:</w:t>
      </w:r>
      <w:r>
        <w:rPr/>
        <w:t xml:space="preserve"> Aula con mesas para trabajo en equipo, espacio para exponer murales y realizar dinámicas en grupo. Espacio suficiente para moverse y manipular materiales.</w:t>
      </w:r>
    </w:p>
    <w:p>
      <w:pPr>
        <w:numPr>
          <w:ilvl w:val="0"/>
          <w:numId w:val="14"/>
        </w:numPr>
      </w:pPr>
      <w:r>
        <w:rPr>
          <w:b w:val="1"/>
          <w:bCs w:val="1"/>
        </w:rPr>
        <w:t xml:space="preserve">Materiales:</w:t>
      </w:r>
    </w:p>
    <w:p>
      <w:pPr>
        <w:numPr>
          <w:ilvl w:val="1"/>
          <w:numId w:val="14"/>
        </w:numPr>
      </w:pPr>
      <w:r>
        <w:rPr/>
        <w:t xml:space="preserve">Tarjetas con imágenes y fracciones (pueden imprimirse o elaborarse con papel y colores).</w:t>
      </w:r>
    </w:p>
    <w:p>
      <w:pPr>
        <w:numPr>
          <w:ilvl w:val="1"/>
          <w:numId w:val="14"/>
        </w:numPr>
      </w:pPr>
      <w:r>
        <w:rPr/>
        <w:t xml:space="preserve">Papel cuadriculado, tijeras, pegamento, colores, hojas de registro.</w:t>
      </w:r>
    </w:p>
    <w:p>
      <w:pPr>
        <w:numPr>
          <w:ilvl w:val="1"/>
          <w:numId w:val="14"/>
        </w:numPr>
      </w:pPr>
      <w:r>
        <w:rPr/>
        <w:t xml:space="preserve">Calculadoras básicas si se desea.</w:t>
      </w:r>
    </w:p>
    <w:p>
      <w:pPr>
        <w:numPr>
          <w:ilvl w:val="1"/>
          <w:numId w:val="14"/>
        </w:numPr>
      </w:pPr>
      <w:r>
        <w:rPr/>
        <w:t xml:space="preserve">Tablero o mural para pegar trabajos y piezas de rompecabezas.</w:t>
      </w:r>
    </w:p>
    <w:p>
      <w:pPr>
        <w:numPr>
          <w:ilvl w:val="1"/>
          <w:numId w:val="14"/>
        </w:numPr>
      </w:pPr>
      <w:r>
        <w:rPr/>
        <w:t xml:space="preserve">Diarios o cuadernos para reflexión.</w:t>
      </w:r>
    </w:p>
    <w:p>
      <w:pPr>
        <w:numPr>
          <w:ilvl w:val="0"/>
          <w:numId w:val="14"/>
        </w:numPr>
      </w:pPr>
      <w:r>
        <w:rPr>
          <w:b w:val="1"/>
          <w:bCs w:val="1"/>
        </w:rPr>
        <w:t xml:space="preserve">Herramientas TIC sugeridas:</w:t>
      </w:r>
      <w:r>
        <w:rPr/>
        <w:t xml:space="preserve"> Pizarra digital o proyector para mostrar ejemplos, videos cortos explicativos, aplicaciones simples de fracciones equivalentes online (opcional).</w:t>
      </w:r>
    </w:p>
    <w:p>
      <w:pPr>
        <w:numPr>
          <w:ilvl w:val="0"/>
          <w:numId w:val="14"/>
        </w:numPr>
      </w:pPr>
      <w:r>
        <w:rPr>
          <w:b w:val="1"/>
          <w:bCs w:val="1"/>
        </w:rPr>
        <w:t xml:space="preserve">Tamaño del grupo:</w:t>
      </w:r>
      <w:r>
        <w:rPr/>
        <w:t xml:space="preserve"> Ideal entre 16 y 24 estudiantes para formar equipos de 4, permitiendo participación activa y manejo del aula.</w:t>
      </w:r>
    </w:p>
    <w:p>
      <w:pPr>
        <w:numPr>
          <w:ilvl w:val="0"/>
          <w:numId w:val="14"/>
        </w:numPr>
      </w:pPr>
      <w:r>
        <w:rPr>
          <w:b w:val="1"/>
          <w:bCs w:val="1"/>
        </w:rPr>
        <w:t xml:space="preserve">Preparación previa docente:</w:t>
      </w:r>
    </w:p>
    <w:p>
      <w:pPr>
        <w:numPr>
          <w:ilvl w:val="1"/>
          <w:numId w:val="14"/>
        </w:numPr>
      </w:pPr>
      <w:r>
        <w:rPr/>
        <w:t xml:space="preserve">Preparar y organizar materiales y tarjetas.</w:t>
      </w:r>
    </w:p>
    <w:p>
      <w:pPr>
        <w:numPr>
          <w:ilvl w:val="1"/>
          <w:numId w:val="14"/>
        </w:numPr>
      </w:pPr>
      <w:r>
        <w:rPr/>
        <w:t xml:space="preserve">Familiarizarse con la narrativa para mantener la motivación.</w:t>
      </w:r>
    </w:p>
    <w:p>
      <w:pPr>
        <w:numPr>
          <w:ilvl w:val="1"/>
          <w:numId w:val="14"/>
        </w:numPr>
      </w:pPr>
      <w:r>
        <w:rPr/>
        <w:t xml:space="preserve">Planificar tiempos y controles para mantener la dinámica.</w:t>
      </w:r>
    </w:p>
    <w:p>
      <w:pPr>
        <w:numPr>
          <w:ilvl w:val="1"/>
          <w:numId w:val="14"/>
        </w:numPr>
      </w:pPr>
      <w:r>
        <w:rPr/>
        <w:t xml:space="preserve">Crear tablas de puntos visibles y sistemas para registrar avances.</w:t>
      </w:r>
    </w:p>
    <w:p>
      <w:pPr>
        <w:numPr>
          <w:ilvl w:val="0"/>
          <w:numId w:val="14"/>
        </w:numPr>
      </w:pPr>
      <w:r>
        <w:rPr>
          <w:b w:val="1"/>
          <w:bCs w:val="1"/>
        </w:rPr>
        <w:t xml:space="preserve">Posibles dificultades y soluciones:</w:t>
      </w:r>
    </w:p>
    <w:p>
      <w:pPr>
        <w:numPr>
          <w:ilvl w:val="1"/>
          <w:numId w:val="14"/>
        </w:numPr>
      </w:pPr>
      <w:r>
        <w:rPr>
          <w:i w:val="1"/>
          <w:iCs w:val="1"/>
        </w:rPr>
        <w:t xml:space="preserve">Falta de comprensión inicial:</w:t>
      </w:r>
      <w:r>
        <w:rPr/>
        <w:t xml:space="preserve"> Utilizar ejemplos concretos y modelos visuales antes de avanzar.</w:t>
      </w:r>
    </w:p>
    <w:p>
      <w:pPr>
        <w:numPr>
          <w:ilvl w:val="1"/>
          <w:numId w:val="14"/>
        </w:numPr>
      </w:pPr>
      <w:r>
        <w:rPr>
          <w:i w:val="1"/>
          <w:iCs w:val="1"/>
        </w:rPr>
        <w:t xml:space="preserve">Desigual participación:</w:t>
      </w:r>
      <w:r>
        <w:rPr/>
        <w:t xml:space="preserve"> Asignar roles claros y rotativos, promover que cada estudiante aporte.</w:t>
      </w:r>
    </w:p>
    <w:p>
      <w:pPr>
        <w:numPr>
          <w:ilvl w:val="1"/>
          <w:numId w:val="14"/>
        </w:numPr>
      </w:pPr>
      <w:r>
        <w:rPr>
          <w:i w:val="1"/>
          <w:iCs w:val="1"/>
        </w:rPr>
        <w:t xml:space="preserve">Materiales limitados:</w:t>
      </w:r>
      <w:r>
        <w:rPr/>
        <w:t xml:space="preserve"> Usar recursos digitales gratuitos o crear tarjetas con materiales reciclados.</w:t>
      </w:r>
    </w:p>
    <w:p>
      <w:pPr>
        <w:numPr>
          <w:ilvl w:val="1"/>
          <w:numId w:val="14"/>
        </w:numPr>
      </w:pPr>
      <w:r>
        <w:rPr>
          <w:i w:val="1"/>
          <w:iCs w:val="1"/>
        </w:rPr>
        <w:t xml:space="preserve">Tiempo insuficiente:</w:t>
      </w:r>
      <w:r>
        <w:rPr/>
        <w:t xml:space="preserve"> Flexibilizar actividades, priorizando objetivos clave.</w:t>
      </w:r>
    </w:p>
    <w:p>
      <w:pPr>
        <w:numPr>
          <w:ilvl w:val="1"/>
          <w:numId w:val="14"/>
        </w:numPr>
      </w:pPr>
      <w:r>
        <w:rPr>
          <w:i w:val="1"/>
          <w:iCs w:val="1"/>
        </w:rPr>
        <w:t xml:space="preserve">Desmotivación:</w:t>
      </w:r>
      <w:r>
        <w:rPr/>
        <w:t xml:space="preserve"> Mantener la narrativa activa, celebrar logros cada sesión y adaptar retos al nivel real del grupo.</w:t>
      </w:r>
    </w:p>
    <w:p>
      <w:pPr/>
      <w:r>
        <w:rPr/>
        <w:t xml:space="preserve">Siguiendo estas recomendaciones, la experiencia gamificada se implementará de manera fluida, enriquecedora y motivadora, facilitando el aprendizaje significativo de las fracciones equivalentes.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FFA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3C7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8CD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D35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C94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07FE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008CA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FAB7E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A308F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8B3CE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5D8F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662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C69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7B3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2026-09-25T22:18:45-05:00</dcterms:created>
  <dcterms:modified xsi:type="dcterms:W3CDTF">2026-09-25T22:18:45-05:00</dcterms:modified>
</cp:coreProperties>
</file>

<file path=docProps/custom.xml><?xml version="1.0" encoding="utf-8"?>
<Properties xmlns="http://schemas.openxmlformats.org/officeDocument/2006/custom-properties" xmlns:vt="http://schemas.openxmlformats.org/officeDocument/2006/docPropsVTypes"/>
</file>