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CyberGuardians: La Misión Contra el Bullying Digital</w:t>
      </w:r>
    </w:p>
    <w:p/>
    <w:p>
      <w:pPr/>
      <w:r>
        <w:rPr>
          <w:color w:val="666666"/>
          <w:sz w:val="20"/>
          <w:szCs w:val="20"/>
          <w:i w:val="1"/>
          <w:iCs w:val="1"/>
        </w:rPr>
        <w:t xml:space="preserve">Gamificación Completa | Tecnología e Informática | Tecnología | Tema: Bullying y Ciberbullying</w:t>
      </w:r>
    </w:p>
    <w:p/>
    <w:p>
      <w:pPr/>
      <w:r>
        <w:rPr>
          <w:color w:val="2b6cb0"/>
          <w:sz w:val="28"/>
          <w:szCs w:val="28"/>
          <w:b w:val="1"/>
          <w:bCs w:val="1"/>
        </w:rPr>
        <w:t xml:space="preserve">Contexto Narrativo</w:t>
      </w:r>
    </w:p>
    <w:p>
      <w:pPr/>
      <w:r>
        <w:rPr>
          <w:b w:val="1"/>
          <w:bCs w:val="1"/>
        </w:rPr>
        <w:t xml:space="preserve">Contexto y Ambientación</w:t>
      </w:r>
    </w:p>
    <w:p>
      <w:pPr/>
      <w:r>
        <w:rPr/>
        <w:t xml:space="preserve">En un futuro cercano, la ciudad de TecnoVille enfrenta un desafío crítico: una amenaza invisible crece silenciosamente en las redes sociales, aplicaciones y chats escolares. Se trata de una ola creciente de bullying y ciberbullying que afecta a estudiantes de todos los niveles, poniendo en riesgo la armonía, la confianza y la seguridad digital de la comunidad educativa.</w:t>
      </w:r>
    </w:p>
    <w:p>
      <w:pPr/>
      <w:r>
        <w:rPr/>
        <w:t xml:space="preserve">Para combatir esta amenaza, un grupo especial de jóvenes llamados los </w:t>
      </w:r>
      <w:r>
        <w:rPr>
          <w:i w:val="1"/>
          <w:iCs w:val="1"/>
        </w:rPr>
        <w:t xml:space="preserve">CyberGuardians</w:t>
      </w:r>
      <w:r>
        <w:rPr/>
        <w:t xml:space="preserve"> ha sido formado. Estos guardianes son expertos en tecnología, comunicación y ética digital, y su misión es identificar, prevenir y combatir el bullying y ciberbullying a través de estrategias inteligentes, colaborativas y tecnológicas.</w:t>
      </w:r>
    </w:p>
    <w:p>
      <w:pPr/>
      <w:r>
        <w:rPr>
          <w:b w:val="1"/>
          <w:bCs w:val="1"/>
        </w:rPr>
        <w:t xml:space="preserve">Roles de los Estudiantes</w:t>
      </w:r>
    </w:p>
    <w:p>
      <w:pPr/>
      <w:r>
        <w:rPr/>
        <w:t xml:space="preserve">Cada estudiante asume el rol de un CyberGuardian especializado, con habilidades únicas dentro del equipo:</w:t>
      </w:r>
    </w:p>
    <w:p>
      <w:pPr>
        <w:numPr>
          <w:ilvl w:val="0"/>
          <w:numId w:val="1"/>
        </w:numPr>
      </w:pPr>
      <w:r>
        <w:rPr>
          <w:b w:val="1"/>
          <w:bCs w:val="1"/>
        </w:rPr>
        <w:t xml:space="preserve">Analista Digital:</w:t>
      </w:r>
      <w:r>
        <w:rPr/>
        <w:t xml:space="preserve"> experto en detectar patrones de acoso en plataformas digitales y analizar mensajes sospechosos.</w:t>
      </w:r>
    </w:p>
    <w:p>
      <w:pPr>
        <w:numPr>
          <w:ilvl w:val="0"/>
          <w:numId w:val="1"/>
        </w:numPr>
      </w:pPr>
      <w:r>
        <w:rPr>
          <w:b w:val="1"/>
          <w:bCs w:val="1"/>
        </w:rPr>
        <w:t xml:space="preserve">Comunicador Empático:</w:t>
      </w:r>
      <w:r>
        <w:rPr/>
        <w:t xml:space="preserve"> responsable de mediar y construir diálogos positivos, fomentando la comprensión y la empatía.</w:t>
      </w:r>
    </w:p>
    <w:p>
      <w:pPr>
        <w:numPr>
          <w:ilvl w:val="0"/>
          <w:numId w:val="1"/>
        </w:numPr>
      </w:pPr>
      <w:r>
        <w:rPr>
          <w:b w:val="1"/>
          <w:bCs w:val="1"/>
        </w:rPr>
        <w:t xml:space="preserve">Diseñador de Contenidos Positivos:</w:t>
      </w:r>
      <w:r>
        <w:rPr/>
        <w:t xml:space="preserve"> crea campañas, memes y videos que promueven la inclusión y el respeto.</w:t>
      </w:r>
    </w:p>
    <w:p>
      <w:pPr>
        <w:numPr>
          <w:ilvl w:val="0"/>
          <w:numId w:val="1"/>
        </w:numPr>
      </w:pPr>
      <w:r>
        <w:rPr>
          <w:b w:val="1"/>
          <w:bCs w:val="1"/>
        </w:rPr>
        <w:t xml:space="preserve">Defensor Legal Virtual:</w:t>
      </w:r>
      <w:r>
        <w:rPr/>
        <w:t xml:space="preserve"> conoce las normas y derechos digitales, asesorando sobre comportamiento responsable y consecuencias legales.</w:t>
      </w:r>
    </w:p>
    <w:p>
      <w:pPr>
        <w:numPr>
          <w:ilvl w:val="0"/>
          <w:numId w:val="1"/>
        </w:numPr>
      </w:pPr>
      <w:r>
        <w:rPr>
          <w:b w:val="1"/>
          <w:bCs w:val="1"/>
        </w:rPr>
        <w:t xml:space="preserve">Agente de Seguridad Tecnológica:</w:t>
      </w:r>
      <w:r>
        <w:rPr/>
        <w:t xml:space="preserve"> maneja herramientas para proteger la privacidad y la seguridad online del grupo.</w:t>
      </w:r>
    </w:p>
    <w:p>
      <w:pPr/>
      <w:r>
        <w:rPr>
          <w:b w:val="1"/>
          <w:bCs w:val="1"/>
        </w:rPr>
        <w:t xml:space="preserve">Misión Principal</w:t>
      </w:r>
    </w:p>
    <w:p>
      <w:pPr/>
      <w:r>
        <w:rPr/>
        <w:t xml:space="preserve">La misión de los CyberGuardians es completar una serie de desafíos que reflejan situaciones reales de bullying y ciberbullying, con el objetivo de:</w:t>
      </w:r>
    </w:p>
    <w:p>
      <w:pPr>
        <w:numPr>
          <w:ilvl w:val="0"/>
          <w:numId w:val="2"/>
        </w:numPr>
      </w:pPr>
      <w:r>
        <w:rPr/>
        <w:t xml:space="preserve">Reconocer las formas y consecuencias del bullying y ciberbullying.</w:t>
      </w:r>
    </w:p>
    <w:p>
      <w:pPr>
        <w:numPr>
          <w:ilvl w:val="0"/>
          <w:numId w:val="2"/>
        </w:numPr>
      </w:pPr>
      <w:r>
        <w:rPr/>
        <w:t xml:space="preserve">Desarrollar habilidades para intervenir y apoyar a víctimas.</w:t>
      </w:r>
    </w:p>
    <w:p>
      <w:pPr>
        <w:numPr>
          <w:ilvl w:val="0"/>
          <w:numId w:val="2"/>
        </w:numPr>
      </w:pPr>
      <w:r>
        <w:rPr/>
        <w:t xml:space="preserve">Crear contenidos positivos y estrategias de prevención.</w:t>
      </w:r>
    </w:p>
    <w:p>
      <w:pPr>
        <w:numPr>
          <w:ilvl w:val="0"/>
          <w:numId w:val="2"/>
        </w:numPr>
      </w:pPr>
      <w:r>
        <w:rPr/>
        <w:t xml:space="preserve">Aprender sobre derechos digitales y seguridad en internet.</w:t>
      </w:r>
    </w:p>
    <w:p>
      <w:pPr>
        <w:numPr>
          <w:ilvl w:val="0"/>
          <w:numId w:val="2"/>
        </w:numPr>
      </w:pPr>
      <w:r>
        <w:rPr/>
        <w:t xml:space="preserve">Fomentar un ambiente escolar inclusivo, respetuoso y seguro.</w:t>
      </w:r>
    </w:p>
    <w:p>
      <w:pPr/>
      <w:r>
        <w:rPr/>
        <w:t xml:space="preserve">Al completar la misión, los estudiantes habrán fortalecido competencias digitales, emocionales y sociales para convertirse en agentes activos contra la violencia escolar y digital.</w:t>
      </w:r>
    </w:p>
    <w:p>
      <w:pPr/>
      <w:r>
        <w:rPr>
          <w:b w:val="1"/>
          <w:bCs w:val="1"/>
        </w:rPr>
        <w:t xml:space="preserve">Conexión con el Tema de Aprendizaje</w:t>
      </w:r>
    </w:p>
    <w:p>
      <w:pPr/>
      <w:r>
        <w:rPr/>
        <w:t xml:space="preserve">Esta experiencia gamificada integra el área de Tecnología e Informática con un enfoque transversal en la educación socioemocional y ética digital. A través de la narrativa, los estudiantes se sumergen en un escenario donde deben aplicar conocimientos tecnológicos, pensamiento crítico y habilidades comunicativas para abordar un problema real y vigente: el bullying y ciberbullying.</w:t>
      </w:r>
    </w:p>
    <w:p>
      <w:pPr/>
      <w:r>
        <w:rPr/>
        <w:t xml:space="preserve">La historia y los roles permiten vivenciar la responsabilidad del uso adecuado de la tecnología, la importancia de la empatía y la colaboración, y el impacto de las acciones individuales en la comunidad escolar. Esta inmersión facilita un aprendizaje profundo, significativo y contextualizado, alineado con las competencias del siglo XXI.</w:t>
      </w:r>
    </w:p>
    <w:p>
      <w:pPr/>
      <w:r>
        <w:rPr>
          <w:b w:val="1"/>
          <w:bCs w:val="1"/>
        </w:rPr>
        <w:t xml:space="preserve">Extensión Narrativa</w:t>
      </w:r>
    </w:p>
    <w:p>
      <w:pPr/>
      <w:r>
        <w:rPr/>
        <w:t xml:space="preserve">Al iniciar CyberGuardians, los estudiantes reciben un mensaje urgente de la alcaldesa de TecnoVille: “La armonía de nuestra comunidad está en peligro. Noticias de acoso y ataques digitales han aumentado y necesitamos héroes que usen la tecnología para proteger y empoderar a nuestros jóvenes. Ustedes son nuestra última esperanza.”</w:t>
      </w:r>
    </w:p>
    <w:p>
      <w:pPr/>
      <w:r>
        <w:rPr/>
        <w:t xml:space="preserve">Juntos, los estudiantes formarán equipos multidisciplinarios donde cada rol complementa al otro, enfrentando desafíos que simulan escenarios de la vida real, desde identificar mensajes de acoso en plataformas de chat hasta diseñar campañas de sensibilización y asesorar a compañeros sobre sus derechos digitales.</w:t>
      </w:r>
    </w:p>
    <w:p>
      <w:pPr/>
      <w:r>
        <w:rPr/>
        <w:t xml:space="preserve">Durante la experiencia, encontrarán personajes virtuales que representan víctimas, agresores y espectadores, invitándolos a analizar múltiples perspectivas y a diseñar respuestas creativas y éticas. Además, deberán aplicar herramientas tecnológicas para proteger la privacidad y promover el bienestar digital.</w:t>
      </w:r>
    </w:p>
    <w:p>
      <w:pPr/>
      <w:r>
        <w:rPr/>
        <w:t xml:space="preserve">La narrativa se despliega a través de episodios semanales, cada uno con un desafío específico. La comunidad escolar podrá seguir el progreso de los CyberGuardians en un tablero digital común, incrementando la motivación y el sentido de pertenencia.</w:t>
      </w:r>
    </w:p>
    <w:p>
      <w:pPr/>
      <w:r>
        <w:rPr/>
        <w:t xml:space="preserve">Al finalizar la aventura, los estudiantes no solo obtendrán insignias y reconocimientos, sino que habrán construido un manual digital de buenas prácticas contra el bullying y ciberbullying, que será compartido con toda la escuela, extendiendo el impacto más allá del aula.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w:t>
      </w:r>
      <w:r>
        <w:rPr>
          <w:i w:val="1"/>
          <w:iCs w:val="1"/>
        </w:rPr>
        <w:t xml:space="preserve">CyberPuntos</w:t>
      </w:r>
      <w:r>
        <w:rPr/>
        <w:t xml:space="preserve"> completando tareas, participando en debates, creando contenidos y ayudando a otros equipos. Los puntos se acumulan tanto a nivel individual como grupal.</w:t>
      </w:r>
    </w:p>
    <w:p>
      <w:pPr>
        <w:numPr>
          <w:ilvl w:val="0"/>
          <w:numId w:val="3"/>
        </w:numPr>
      </w:pPr>
      <w:r>
        <w:rPr/>
        <w:t xml:space="preserve">Completar un desafío: 50 CyberPuntos</w:t>
      </w:r>
    </w:p>
    <w:p>
      <w:pPr>
        <w:numPr>
          <w:ilvl w:val="0"/>
          <w:numId w:val="3"/>
        </w:numPr>
      </w:pPr>
      <w:r>
        <w:rPr/>
        <w:t xml:space="preserve">Participar activamente en debates o discusiones: 20 CyberPuntos</w:t>
      </w:r>
    </w:p>
    <w:p>
      <w:pPr>
        <w:numPr>
          <w:ilvl w:val="0"/>
          <w:numId w:val="3"/>
        </w:numPr>
      </w:pPr>
      <w:r>
        <w:rPr/>
        <w:t xml:space="preserve">Crear un contenido positivo (video, meme, cartel): 40 CyberPuntos</w:t>
      </w:r>
    </w:p>
    <w:p>
      <w:pPr>
        <w:numPr>
          <w:ilvl w:val="0"/>
          <w:numId w:val="3"/>
        </w:numPr>
      </w:pPr>
      <w:r>
        <w:rPr/>
        <w:t xml:space="preserve">Apoyar a un compañero con una solución o consejo: 30 CyberPuntos</w:t>
      </w:r>
    </w:p>
    <w:p>
      <w:pPr>
        <w:numPr>
          <w:ilvl w:val="0"/>
          <w:numId w:val="3"/>
        </w:numPr>
      </w:pPr>
      <w:r>
        <w:rPr/>
        <w:t xml:space="preserve">Detectar y reportar casos de bullying o ciberbullying simulados en actividades: 35 CyberPuntos</w:t>
      </w:r>
    </w:p>
    <w:p>
      <w:pPr/>
      <w:r>
        <w:rPr>
          <w:b w:val="1"/>
          <w:bCs w:val="1"/>
        </w:rPr>
        <w:t xml:space="preserve">Niveles de Progresión</w:t>
      </w:r>
    </w:p>
    <w:p>
      <w:pPr/>
      <w:r>
        <w:rPr/>
        <w:t xml:space="preserve">Los CyberGuardians avanzan a través de niveles que representan su dominio y compromiso:</w:t>
      </w:r>
    </w:p>
    <w:p>
      <w:pPr>
        <w:numPr>
          <w:ilvl w:val="0"/>
          <w:numId w:val="4"/>
        </w:numPr>
      </w:pPr>
      <w:r>
        <w:rPr>
          <w:b w:val="1"/>
          <w:bCs w:val="1"/>
        </w:rPr>
        <w:t xml:space="preserve">Nivel 1 - Novato Digital:</w:t>
      </w:r>
      <w:r>
        <w:rPr/>
        <w:t xml:space="preserve"> 0-100 puntos</w:t>
      </w:r>
    </w:p>
    <w:p>
      <w:pPr>
        <w:numPr>
          <w:ilvl w:val="0"/>
          <w:numId w:val="4"/>
        </w:numPr>
      </w:pPr>
      <w:r>
        <w:rPr>
          <w:b w:val="1"/>
          <w:bCs w:val="1"/>
        </w:rPr>
        <w:t xml:space="preserve">Nivel 2 - Protector de Redes:</w:t>
      </w:r>
      <w:r>
        <w:rPr/>
        <w:t xml:space="preserve"> 101-250 puntos</w:t>
      </w:r>
    </w:p>
    <w:p>
      <w:pPr>
        <w:numPr>
          <w:ilvl w:val="0"/>
          <w:numId w:val="4"/>
        </w:numPr>
      </w:pPr>
      <w:r>
        <w:rPr>
          <w:b w:val="1"/>
          <w:bCs w:val="1"/>
        </w:rPr>
        <w:t xml:space="preserve">Nivel 3 - Defensor Ético:</w:t>
      </w:r>
      <w:r>
        <w:rPr/>
        <w:t xml:space="preserve"> 251-400 puntos</w:t>
      </w:r>
    </w:p>
    <w:p>
      <w:pPr>
        <w:numPr>
          <w:ilvl w:val="0"/>
          <w:numId w:val="4"/>
        </w:numPr>
      </w:pPr>
      <w:r>
        <w:rPr>
          <w:b w:val="1"/>
          <w:bCs w:val="1"/>
        </w:rPr>
        <w:t xml:space="preserve">Nivel 4 - Maestro CyberGuardian:</w:t>
      </w:r>
      <w:r>
        <w:rPr/>
        <w:t xml:space="preserve"> 401+ puntos</w:t>
      </w:r>
    </w:p>
    <w:p>
      <w:pPr/>
      <w:r>
        <w:rPr/>
        <w:t xml:space="preserve">Cada nivel desbloquea herramientas digitales adicionales, pistas para desafíos y la posibilidad de liderar mini-proyectos.</w:t>
      </w:r>
    </w:p>
    <w:p>
      <w:pPr/>
      <w:r>
        <w:rPr>
          <w:b w:val="1"/>
          <w:bCs w:val="1"/>
        </w:rPr>
        <w:t xml:space="preserve">Insignias</w:t>
      </w:r>
    </w:p>
    <w:p>
      <w:pPr/>
      <w:r>
        <w:rPr/>
        <w:t xml:space="preserve">Se otorgan insignias digitales por logros específicos, visibles en un perfil personal dentro del aula o plataforma educativa:</w:t>
      </w:r>
    </w:p>
    <w:p>
      <w:pPr>
        <w:numPr>
          <w:ilvl w:val="0"/>
          <w:numId w:val="5"/>
        </w:numPr>
      </w:pPr>
      <w:r>
        <w:rPr>
          <w:b w:val="1"/>
          <w:bCs w:val="1"/>
        </w:rPr>
        <w:t xml:space="preserve">Empatía en Acción:</w:t>
      </w:r>
      <w:r>
        <w:rPr/>
        <w:t xml:space="preserve"> por resolver con éxito un caso de mediación.</w:t>
      </w:r>
    </w:p>
    <w:p>
      <w:pPr>
        <w:numPr>
          <w:ilvl w:val="0"/>
          <w:numId w:val="5"/>
        </w:numPr>
      </w:pPr>
      <w:r>
        <w:rPr>
          <w:b w:val="1"/>
          <w:bCs w:val="1"/>
        </w:rPr>
        <w:t xml:space="preserve">Detective Digital:</w:t>
      </w:r>
      <w:r>
        <w:rPr/>
        <w:t xml:space="preserve"> por identificar correctamente mensajes de ciberacoso.</w:t>
      </w:r>
    </w:p>
    <w:p>
      <w:pPr>
        <w:numPr>
          <w:ilvl w:val="0"/>
          <w:numId w:val="5"/>
        </w:numPr>
      </w:pPr>
      <w:r>
        <w:rPr>
          <w:b w:val="1"/>
          <w:bCs w:val="1"/>
        </w:rPr>
        <w:t xml:space="preserve">Creativo Positivo:</w:t>
      </w:r>
      <w:r>
        <w:rPr/>
        <w:t xml:space="preserve"> por diseñar contenido que fomente la inclusión.</w:t>
      </w:r>
    </w:p>
    <w:p>
      <w:pPr>
        <w:numPr>
          <w:ilvl w:val="0"/>
          <w:numId w:val="5"/>
        </w:numPr>
      </w:pPr>
      <w:r>
        <w:rPr>
          <w:b w:val="1"/>
          <w:bCs w:val="1"/>
        </w:rPr>
        <w:t xml:space="preserve">Guardían Legal:</w:t>
      </w:r>
      <w:r>
        <w:rPr/>
        <w:t xml:space="preserve"> por demostrar conocimiento sobre derechos digitales.</w:t>
      </w:r>
    </w:p>
    <w:p>
      <w:pPr>
        <w:numPr>
          <w:ilvl w:val="0"/>
          <w:numId w:val="5"/>
        </w:numPr>
      </w:pPr>
      <w:r>
        <w:rPr>
          <w:b w:val="1"/>
          <w:bCs w:val="1"/>
        </w:rPr>
        <w:t xml:space="preserve">Protector Seguro:</w:t>
      </w:r>
      <w:r>
        <w:rPr/>
        <w:t xml:space="preserve"> por implementar medidas de seguridad digital en actividades.</w:t>
      </w:r>
    </w:p>
    <w:p>
      <w:pPr/>
      <w:r>
        <w:rPr>
          <w:b w:val="1"/>
          <w:bCs w:val="1"/>
        </w:rPr>
        <w:t xml:space="preserve">Retos y Misiones</w:t>
      </w:r>
    </w:p>
    <w:p>
      <w:pPr/>
      <w:r>
        <w:rPr/>
        <w:t xml:space="preserve">Los retos están diseñados para ser colaborativos y competitivos:</w:t>
      </w:r>
    </w:p>
    <w:p>
      <w:pPr>
        <w:numPr>
          <w:ilvl w:val="0"/>
          <w:numId w:val="6"/>
        </w:numPr>
      </w:pPr>
      <w:r>
        <w:rPr>
          <w:b w:val="1"/>
          <w:bCs w:val="1"/>
        </w:rPr>
        <w:t xml:space="preserve">Reto de Análisis:</w:t>
      </w:r>
      <w:r>
        <w:rPr/>
        <w:t xml:space="preserve"> analizar mensajes simulados para detectar bullying.</w:t>
      </w:r>
    </w:p>
    <w:p>
      <w:pPr>
        <w:numPr>
          <w:ilvl w:val="0"/>
          <w:numId w:val="6"/>
        </w:numPr>
      </w:pPr>
      <w:r>
        <w:rPr>
          <w:b w:val="1"/>
          <w:bCs w:val="1"/>
        </w:rPr>
        <w:t xml:space="preserve">Reto de Comunicación:</w:t>
      </w:r>
      <w:r>
        <w:rPr/>
        <w:t xml:space="preserve"> preparar una campaña para sensibilizar a la comunidad.</w:t>
      </w:r>
    </w:p>
    <w:p>
      <w:pPr>
        <w:numPr>
          <w:ilvl w:val="0"/>
          <w:numId w:val="6"/>
        </w:numPr>
      </w:pPr>
      <w:r>
        <w:rPr>
          <w:b w:val="1"/>
          <w:bCs w:val="1"/>
        </w:rPr>
        <w:t xml:space="preserve">Reto de Intervención:</w:t>
      </w:r>
      <w:r>
        <w:rPr/>
        <w:t xml:space="preserve"> simular una mediación entre víctimas y agresores.</w:t>
      </w:r>
    </w:p>
    <w:p>
      <w:pPr>
        <w:numPr>
          <w:ilvl w:val="0"/>
          <w:numId w:val="6"/>
        </w:numPr>
      </w:pPr>
      <w:r>
        <w:rPr>
          <w:b w:val="1"/>
          <w:bCs w:val="1"/>
        </w:rPr>
        <w:t xml:space="preserve">Reto Técnico:</w:t>
      </w:r>
      <w:r>
        <w:rPr/>
        <w:t xml:space="preserve"> aplicar configuraciones de privacidad y seguridad en aplicaciones.</w:t>
      </w:r>
    </w:p>
    <w:p>
      <w:pPr/>
      <w:r>
        <w:rPr>
          <w:b w:val="1"/>
          <w:bCs w:val="1"/>
        </w:rPr>
        <w:t xml:space="preserve">Recompensas</w:t>
      </w:r>
    </w:p>
    <w:p>
      <w:pPr/>
      <w:r>
        <w:rPr/>
        <w:t xml:space="preserve">Aparte de puntos e insignias, las recompensas incluyen:</w:t>
      </w:r>
    </w:p>
    <w:p>
      <w:pPr>
        <w:numPr>
          <w:ilvl w:val="0"/>
          <w:numId w:val="7"/>
        </w:numPr>
      </w:pPr>
      <w:r>
        <w:rPr/>
        <w:t xml:space="preserve">Acceso a contenido exclusivo: videos, entrevistas con expertos, tutoriales.</w:t>
      </w:r>
    </w:p>
    <w:p>
      <w:pPr>
        <w:numPr>
          <w:ilvl w:val="0"/>
          <w:numId w:val="7"/>
        </w:numPr>
      </w:pPr>
      <w:r>
        <w:rPr/>
        <w:t xml:space="preserve">Roles de liderazgo en actividades futuras.</w:t>
      </w:r>
    </w:p>
    <w:p>
      <w:pPr>
        <w:numPr>
          <w:ilvl w:val="0"/>
          <w:numId w:val="7"/>
        </w:numPr>
      </w:pPr>
      <w:r>
        <w:rPr/>
        <w:t xml:space="preserve">Reconocimiento público en la comunidad escolar.</w:t>
      </w:r>
    </w:p>
    <w:p>
      <w:pPr>
        <w:numPr>
          <w:ilvl w:val="0"/>
          <w:numId w:val="7"/>
        </w:numPr>
      </w:pPr>
      <w:r>
        <w:rPr/>
        <w:t xml:space="preserve">Posibilidad de crear y compartir recursos digitales con otros grupos.</w:t>
      </w:r>
    </w:p>
    <w:p>
      <w:pPr/>
      <w:r>
        <w:rPr>
          <w:b w:val="1"/>
          <w:bCs w:val="1"/>
        </w:rPr>
        <w:t xml:space="preserve">Retroalimentación Inmediata</w:t>
      </w:r>
    </w:p>
    <w:p>
      <w:pPr/>
      <w:r>
        <w:rPr/>
        <w:t xml:space="preserve">Después de cada actividad o desafío, el docente proporciona retroalimentación personalizada y grupal, destacando aciertos y áreas de mejora. Se utiliza una plataforma digital para mostrar resultados, comentarios y sugerencias en tiempo real, reforzando el aprendizaje y manteniendo la motivación.</w:t>
      </w:r>
    </w:p>
    <w:p/>
    <w:p>
      <w:pPr/>
      <w:r>
        <w:rPr>
          <w:color w:val="2b6cb0"/>
          <w:sz w:val="28"/>
          <w:szCs w:val="28"/>
          <w:b w:val="1"/>
          <w:bCs w:val="1"/>
        </w:rPr>
        <w:t xml:space="preserve">Actividades Gamificadas</w:t>
      </w:r>
    </w:p>
    <w:p>
      <w:pPr/>
      <w:r>
        <w:rPr>
          <w:b w:val="1"/>
          <w:bCs w:val="1"/>
        </w:rPr>
        <w:t xml:space="preserve">Actividad 1: Detectives del Mensaje Oculto</w:t>
      </w:r>
    </w:p>
    <w:p>
      <w:pPr/>
      <w:r>
        <w:rPr>
          <w:b w:val="1"/>
          <w:bCs w:val="1"/>
        </w:rPr>
        <w:t xml:space="preserve">Descripción:</w:t>
      </w:r>
      <w:r>
        <w:rPr/>
        <w:t xml:space="preserve"> Los estudiantes analizan conversaciones simuladas para identificar mensajes de bullying y ciberbullying.</w:t>
      </w:r>
    </w:p>
    <w:p>
      <w:pPr/>
      <w:r>
        <w:rPr>
          <w:b w:val="1"/>
          <w:bCs w:val="1"/>
        </w:rPr>
        <w:t xml:space="preserve">Instrucciones:</w:t>
      </w:r>
    </w:p>
    <w:p>
      <w:pPr>
        <w:numPr>
          <w:ilvl w:val="0"/>
          <w:numId w:val="8"/>
        </w:numPr>
      </w:pPr>
      <w:r>
        <w:rPr/>
        <w:t xml:space="preserve">Se forman equipos de 4 a 5 estudiantes, cada uno con roles asignados.</w:t>
      </w:r>
    </w:p>
    <w:p>
      <w:pPr>
        <w:numPr>
          <w:ilvl w:val="0"/>
          <w:numId w:val="8"/>
        </w:numPr>
      </w:pPr>
      <w:r>
        <w:rPr/>
        <w:t xml:space="preserve">Se entrega un set de capturas de pantalla simuladas de chats y redes sociales con mensajes diversos.</w:t>
      </w:r>
    </w:p>
    <w:p>
      <w:pPr>
        <w:numPr>
          <w:ilvl w:val="0"/>
          <w:numId w:val="8"/>
        </w:numPr>
      </w:pPr>
      <w:r>
        <w:rPr/>
        <w:t xml:space="preserve">Los equipos deben leer y clasificar cada mensaje como: bullying, ciberbullying, malentendido o conversación positiva.</w:t>
      </w:r>
    </w:p>
    <w:p>
      <w:pPr>
        <w:numPr>
          <w:ilvl w:val="0"/>
          <w:numId w:val="8"/>
        </w:numPr>
      </w:pPr>
      <w:r>
        <w:rPr/>
        <w:t xml:space="preserve">Argumentan su clasificación y proponen acciones para cada caso.</w:t>
      </w:r>
    </w:p>
    <w:p>
      <w:pPr>
        <w:numPr>
          <w:ilvl w:val="0"/>
          <w:numId w:val="8"/>
        </w:numPr>
      </w:pPr>
      <w:r>
        <w:rPr/>
        <w:t xml:space="preserve">Comparten sus conclusiones con el grupo completo.</w:t>
      </w:r>
    </w:p>
    <w:p>
      <w:pPr/>
      <w:r>
        <w:rPr>
          <w:b w:val="1"/>
          <w:bCs w:val="1"/>
        </w:rPr>
        <w:t xml:space="preserve">Tiempo estimado:</w:t>
      </w:r>
      <w:r>
        <w:rPr/>
        <w:t xml:space="preserve"> 60 minutos</w:t>
      </w:r>
    </w:p>
    <w:p>
      <w:pPr/>
      <w:r>
        <w:rPr>
          <w:b w:val="1"/>
          <w:bCs w:val="1"/>
        </w:rPr>
        <w:t xml:space="preserve">Materiales:</w:t>
      </w:r>
      <w:r>
        <w:rPr/>
        <w:t xml:space="preserve"> impresiones o archivos digitales con capturas, dispositivos para presentación, hojas de trabajo.</w:t>
      </w:r>
    </w:p>
    <w:p>
      <w:pPr/>
      <w:r>
        <w:rPr>
          <w:b w:val="1"/>
          <w:bCs w:val="1"/>
        </w:rPr>
        <w:t xml:space="preserve">Integración con mecánicas:</w:t>
      </w:r>
      <w:r>
        <w:rPr/>
        <w:t xml:space="preserve"> Los equipos ganan CyberPuntos por cada clasificación correcta y reciben la insignia “Detective Digital” si completan el análisis sin errores.</w:t>
      </w:r>
    </w:p>
    <w:p>
      <w:pPr/>
      <w:r>
        <w:rPr>
          <w:b w:val="1"/>
          <w:bCs w:val="1"/>
        </w:rPr>
        <w:t xml:space="preserve">Actividad 2: Creadores de Campañas Positivas</w:t>
      </w:r>
    </w:p>
    <w:p>
      <w:pPr/>
      <w:r>
        <w:rPr>
          <w:b w:val="1"/>
          <w:bCs w:val="1"/>
        </w:rPr>
        <w:t xml:space="preserve">Descripción:</w:t>
      </w:r>
      <w:r>
        <w:rPr/>
        <w:t xml:space="preserve"> Diseñar una campaña digital (poster, video corto, meme) para promover la empatía y la inclusión en la escuela.</w:t>
      </w:r>
    </w:p>
    <w:p>
      <w:pPr/>
      <w:r>
        <w:rPr>
          <w:b w:val="1"/>
          <w:bCs w:val="1"/>
        </w:rPr>
        <w:t xml:space="preserve">Instrucciones:</w:t>
      </w:r>
    </w:p>
    <w:p>
      <w:pPr>
        <w:numPr>
          <w:ilvl w:val="0"/>
          <w:numId w:val="9"/>
        </w:numPr>
      </w:pPr>
      <w:r>
        <w:rPr/>
        <w:t xml:space="preserve">En equipos, los estudiantes eligen un formato para su campaña.</w:t>
      </w:r>
    </w:p>
    <w:p>
      <w:pPr>
        <w:numPr>
          <w:ilvl w:val="0"/>
          <w:numId w:val="9"/>
        </w:numPr>
      </w:pPr>
      <w:r>
        <w:rPr/>
        <w:t xml:space="preserve">Investigan mensajes positivos y ejemplos de campañas reales.</w:t>
      </w:r>
    </w:p>
    <w:p>
      <w:pPr>
        <w:numPr>
          <w:ilvl w:val="0"/>
          <w:numId w:val="9"/>
        </w:numPr>
      </w:pPr>
      <w:r>
        <w:rPr/>
        <w:t xml:space="preserve">Utilizan herramientas digitales gratuitas (Canva, InShot, etc.) para crear su contenido.</w:t>
      </w:r>
    </w:p>
    <w:p>
      <w:pPr>
        <w:numPr>
          <w:ilvl w:val="0"/>
          <w:numId w:val="9"/>
        </w:numPr>
      </w:pPr>
      <w:r>
        <w:rPr/>
        <w:t xml:space="preserve">Presentan su campaña al grupo y explican el mensaje y la estrategia.</w:t>
      </w:r>
    </w:p>
    <w:p>
      <w:pPr>
        <w:numPr>
          <w:ilvl w:val="0"/>
          <w:numId w:val="9"/>
        </w:numPr>
      </w:pPr>
      <w:r>
        <w:rPr/>
        <w:t xml:space="preserve">Se evalúa la creatividad, el mensaje y la adecuación al tema.</w:t>
      </w:r>
    </w:p>
    <w:p>
      <w:pPr/>
      <w:r>
        <w:rPr>
          <w:b w:val="1"/>
          <w:bCs w:val="1"/>
        </w:rPr>
        <w:t xml:space="preserve">Tiempo estimado:</w:t>
      </w:r>
      <w:r>
        <w:rPr/>
        <w:t xml:space="preserve"> 90 minutos</w:t>
      </w:r>
    </w:p>
    <w:p>
      <w:pPr/>
      <w:r>
        <w:rPr>
          <w:b w:val="1"/>
          <w:bCs w:val="1"/>
        </w:rPr>
        <w:t xml:space="preserve">Materiales:</w:t>
      </w:r>
      <w:r>
        <w:rPr/>
        <w:t xml:space="preserve"> computadoras/tablets con acceso a internet, aplicaciones de diseño, proyector o pantalla.</w:t>
      </w:r>
    </w:p>
    <w:p>
      <w:pPr/>
      <w:r>
        <w:rPr>
          <w:b w:val="1"/>
          <w:bCs w:val="1"/>
        </w:rPr>
        <w:t xml:space="preserve">Integración con mecánicas:</w:t>
      </w:r>
      <w:r>
        <w:rPr/>
        <w:t xml:space="preserve"> Los creadores reciben CyberPuntos y la insignia “Creativo Positivo”. El contenido se comparte en redes escolares o tablón digital.</w:t>
      </w:r>
    </w:p>
    <w:p>
      <w:pPr/>
      <w:r>
        <w:rPr>
          <w:b w:val="1"/>
          <w:bCs w:val="1"/>
        </w:rPr>
        <w:t xml:space="preserve">Actividad 3: Mediadores en Acción</w:t>
      </w:r>
    </w:p>
    <w:p>
      <w:pPr/>
      <w:r>
        <w:rPr>
          <w:b w:val="1"/>
          <w:bCs w:val="1"/>
        </w:rPr>
        <w:t xml:space="preserve">Descripción:</w:t>
      </w:r>
      <w:r>
        <w:rPr/>
        <w:t xml:space="preserve"> Simulación de mediación entre un caso de bullying y la víctima, aplicando técnicas de comunicación asertiva y empatía.</w:t>
      </w:r>
    </w:p>
    <w:p>
      <w:pPr/>
      <w:r>
        <w:rPr>
          <w:b w:val="1"/>
          <w:bCs w:val="1"/>
        </w:rPr>
        <w:t xml:space="preserve">Instrucciones:</w:t>
      </w:r>
    </w:p>
    <w:p>
      <w:pPr>
        <w:numPr>
          <w:ilvl w:val="0"/>
          <w:numId w:val="10"/>
        </w:numPr>
      </w:pPr>
      <w:r>
        <w:rPr/>
        <w:t xml:space="preserve">Se asignan roles: víctima, agresor, mediador y observadores.</w:t>
      </w:r>
    </w:p>
    <w:p>
      <w:pPr>
        <w:numPr>
          <w:ilvl w:val="0"/>
          <w:numId w:val="10"/>
        </w:numPr>
      </w:pPr>
      <w:r>
        <w:rPr/>
        <w:t xml:space="preserve">Se presenta un escenario detallado con antecedentes y conflictos.</w:t>
      </w:r>
    </w:p>
    <w:p>
      <w:pPr>
        <w:numPr>
          <w:ilvl w:val="0"/>
          <w:numId w:val="10"/>
        </w:numPr>
      </w:pPr>
      <w:r>
        <w:rPr/>
        <w:t xml:space="preserve">El mediador guía la conversación para resolver el conflicto de forma pacífica.</w:t>
      </w:r>
    </w:p>
    <w:p>
      <w:pPr>
        <w:numPr>
          <w:ilvl w:val="0"/>
          <w:numId w:val="10"/>
        </w:numPr>
      </w:pPr>
      <w:r>
        <w:rPr/>
        <w:t xml:space="preserve">Los observadores toman nota de las estrategias usadas y aportan sugerencias.</w:t>
      </w:r>
    </w:p>
    <w:p>
      <w:pPr>
        <w:numPr>
          <w:ilvl w:val="0"/>
          <w:numId w:val="10"/>
        </w:numPr>
      </w:pPr>
      <w:r>
        <w:rPr/>
        <w:t xml:space="preserve">Rotan los roles para que varios estudiantes practiquen.</w:t>
      </w:r>
    </w:p>
    <w:p>
      <w:pPr/>
      <w:r>
        <w:rPr>
          <w:b w:val="1"/>
          <w:bCs w:val="1"/>
        </w:rPr>
        <w:t xml:space="preserve">Tiempo estimado:</w:t>
      </w:r>
      <w:r>
        <w:rPr/>
        <w:t xml:space="preserve"> 60 minutos</w:t>
      </w:r>
    </w:p>
    <w:p>
      <w:pPr/>
      <w:r>
        <w:rPr>
          <w:b w:val="1"/>
          <w:bCs w:val="1"/>
        </w:rPr>
        <w:t xml:space="preserve">Materiales:</w:t>
      </w:r>
      <w:r>
        <w:rPr/>
        <w:t xml:space="preserve"> guías de mediación, fichas de roles, espacio para dramatización.</w:t>
      </w:r>
    </w:p>
    <w:p>
      <w:pPr/>
      <w:r>
        <w:rPr>
          <w:b w:val="1"/>
          <w:bCs w:val="1"/>
        </w:rPr>
        <w:t xml:space="preserve">Integración con mecánicas:</w:t>
      </w:r>
      <w:r>
        <w:rPr/>
        <w:t xml:space="preserve"> Los mediadores exitosos reciben CyberPuntos y la insignia “Empatía en Acción”. Los equipos con mejor desempeño ganan puntos extra.</w:t>
      </w:r>
    </w:p>
    <w:p>
      <w:pPr/>
      <w:r>
        <w:rPr>
          <w:b w:val="1"/>
          <w:bCs w:val="1"/>
        </w:rPr>
        <w:t xml:space="preserve">Actividad 4: Taller de Derechos y Seguridad Digital</w:t>
      </w:r>
    </w:p>
    <w:p>
      <w:pPr/>
      <w:r>
        <w:rPr>
          <w:b w:val="1"/>
          <w:bCs w:val="1"/>
        </w:rPr>
        <w:t xml:space="preserve">Descripción:</w:t>
      </w:r>
      <w:r>
        <w:rPr/>
        <w:t xml:space="preserve"> Exploración de derechos digitales, privacidad y mecanismos para protegerse contra el ciberacoso.</w:t>
      </w:r>
    </w:p>
    <w:p>
      <w:pPr/>
      <w:r>
        <w:rPr>
          <w:b w:val="1"/>
          <w:bCs w:val="1"/>
        </w:rPr>
        <w:t xml:space="preserve">Instrucciones:</w:t>
      </w:r>
    </w:p>
    <w:p>
      <w:pPr>
        <w:numPr>
          <w:ilvl w:val="0"/>
          <w:numId w:val="11"/>
        </w:numPr>
      </w:pPr>
      <w:r>
        <w:rPr/>
        <w:t xml:space="preserve">Se realiza una presentación interactiva sobre derechos digitales y seguridad.</w:t>
      </w:r>
    </w:p>
    <w:p>
      <w:pPr>
        <w:numPr>
          <w:ilvl w:val="0"/>
          <w:numId w:val="11"/>
        </w:numPr>
      </w:pPr>
      <w:r>
        <w:rPr/>
        <w:t xml:space="preserve">Los estudiantes resuelven un cuestionario gamificado con situaciones reales.</w:t>
      </w:r>
    </w:p>
    <w:p>
      <w:pPr>
        <w:numPr>
          <w:ilvl w:val="0"/>
          <w:numId w:val="11"/>
        </w:numPr>
      </w:pPr>
      <w:r>
        <w:rPr/>
        <w:t xml:space="preserve">Se configuran ajustes de privacidad en simuladores o en sus dispositivos con guía del docente.</w:t>
      </w:r>
    </w:p>
    <w:p>
      <w:pPr>
        <w:numPr>
          <w:ilvl w:val="0"/>
          <w:numId w:val="11"/>
        </w:numPr>
      </w:pPr>
      <w:r>
        <w:rPr/>
        <w:t xml:space="preserve">Discuten en grupos cómo aplicar estas prácticas en su vida diaria.</w:t>
      </w:r>
    </w:p>
    <w:p>
      <w:pPr/>
      <w:r>
        <w:rPr>
          <w:b w:val="1"/>
          <w:bCs w:val="1"/>
        </w:rPr>
        <w:t xml:space="preserve">Tiempo estimado:</w:t>
      </w:r>
      <w:r>
        <w:rPr/>
        <w:t xml:space="preserve"> 70 minutos</w:t>
      </w:r>
    </w:p>
    <w:p>
      <w:pPr/>
      <w:r>
        <w:rPr>
          <w:b w:val="1"/>
          <w:bCs w:val="1"/>
        </w:rPr>
        <w:t xml:space="preserve">Materiales:</w:t>
      </w:r>
      <w:r>
        <w:rPr/>
        <w:t xml:space="preserve"> presentación digital, dispositivos con acceso a internet, cuestionarios digitales.</w:t>
      </w:r>
    </w:p>
    <w:p>
      <w:pPr/>
      <w:r>
        <w:rPr>
          <w:b w:val="1"/>
          <w:bCs w:val="1"/>
        </w:rPr>
        <w:t xml:space="preserve">Integración con mecánicas:</w:t>
      </w:r>
      <w:r>
        <w:rPr/>
        <w:t xml:space="preserve"> Al completar el taller, los participantes obtienen CyberPuntos y la insignia “Guardían Legal” y “Protector Seguro”.</w:t>
      </w:r>
    </w:p>
    <w:p>
      <w:pPr/>
      <w:r>
        <w:rPr>
          <w:b w:val="1"/>
          <w:bCs w:val="1"/>
        </w:rPr>
        <w:t xml:space="preserve">Actividad 5: Creación del Manual CyberGuardian</w:t>
      </w:r>
    </w:p>
    <w:p>
      <w:pPr/>
      <w:r>
        <w:rPr>
          <w:b w:val="1"/>
          <w:bCs w:val="1"/>
        </w:rPr>
        <w:t xml:space="preserve">Descripción:</w:t>
      </w:r>
      <w:r>
        <w:rPr/>
        <w:t xml:space="preserve"> Los estudiantes recopilan aprendizajes y buenas prácticas para crear un manual digital contra el bullying y ciberbullying.</w:t>
      </w:r>
    </w:p>
    <w:p>
      <w:pPr/>
      <w:r>
        <w:rPr>
          <w:b w:val="1"/>
          <w:bCs w:val="1"/>
        </w:rPr>
        <w:t xml:space="preserve">Instrucciones:</w:t>
      </w:r>
    </w:p>
    <w:p>
      <w:pPr>
        <w:numPr>
          <w:ilvl w:val="0"/>
          <w:numId w:val="12"/>
        </w:numPr>
      </w:pPr>
      <w:r>
        <w:rPr/>
        <w:t xml:space="preserve">Se forman equipos para consolidar contenidos de las actividades anteriores.</w:t>
      </w:r>
    </w:p>
    <w:p>
      <w:pPr>
        <w:numPr>
          <w:ilvl w:val="0"/>
          <w:numId w:val="12"/>
        </w:numPr>
      </w:pPr>
      <w:r>
        <w:rPr/>
        <w:t xml:space="preserve">Cada equipo redacta secciones específicas: definición de bullying, señales, cómo actuar, derechos digitales, recursos de ayuda.</w:t>
      </w:r>
    </w:p>
    <w:p>
      <w:pPr>
        <w:numPr>
          <w:ilvl w:val="0"/>
          <w:numId w:val="12"/>
        </w:numPr>
      </w:pPr>
      <w:r>
        <w:rPr/>
        <w:t xml:space="preserve">Diseñan el manual en formato PDF o presentación digital, integrando imágenes y enlaces.</w:t>
      </w:r>
    </w:p>
    <w:p>
      <w:pPr>
        <w:numPr>
          <w:ilvl w:val="0"/>
          <w:numId w:val="12"/>
        </w:numPr>
      </w:pPr>
      <w:r>
        <w:rPr/>
        <w:t xml:space="preserve">Se presenta el manual ante la comunidad escolar y se sube a la plataforma institucional.</w:t>
      </w:r>
    </w:p>
    <w:p>
      <w:pPr/>
      <w:r>
        <w:rPr>
          <w:b w:val="1"/>
          <w:bCs w:val="1"/>
        </w:rPr>
        <w:t xml:space="preserve">Tiempo estimado:</w:t>
      </w:r>
      <w:r>
        <w:rPr/>
        <w:t xml:space="preserve"> 120 minutos (puede dividirse en varias sesiones)</w:t>
      </w:r>
    </w:p>
    <w:p>
      <w:pPr/>
      <w:r>
        <w:rPr>
          <w:b w:val="1"/>
          <w:bCs w:val="1"/>
        </w:rPr>
        <w:t xml:space="preserve">Materiales:</w:t>
      </w:r>
      <w:r>
        <w:rPr/>
        <w:t xml:space="preserve"> computadoras, software de edición (Word, Google Docs, PowerPoint), recursos gráficos.</w:t>
      </w:r>
    </w:p>
    <w:p>
      <w:pPr/>
      <w:r>
        <w:rPr>
          <w:b w:val="1"/>
          <w:bCs w:val="1"/>
        </w:rPr>
        <w:t xml:space="preserve">Integración con mecánicas:</w:t>
      </w:r>
      <w:r>
        <w:rPr/>
        <w:t xml:space="preserve"> Completar y presentar el manual otorga puntos de equipo, desbloquea el nivel “Maestro CyberGuardian” y una insignia especial “Legado Protector”.</w:t>
      </w:r>
    </w:p>
    <w:p>
      <w:pPr/>
      <w:r>
        <w:rPr>
          <w:b w:val="1"/>
          <w:bCs w:val="1"/>
        </w:rPr>
        <w:t xml:space="preserve">Consideraciones para Diversidad, Equidad e Inclusión (DEI)</w:t>
      </w:r>
    </w:p>
    <w:p>
      <w:pPr>
        <w:numPr>
          <w:ilvl w:val="0"/>
          <w:numId w:val="13"/>
        </w:numPr>
      </w:pPr>
      <w:r>
        <w:rPr/>
        <w:t xml:space="preserve">Los materiales y actividades consideran diferentes estilos de aprendizaje: visual, auditivo y kinestésico.</w:t>
      </w:r>
    </w:p>
    <w:p>
      <w:pPr>
        <w:numPr>
          <w:ilvl w:val="0"/>
          <w:numId w:val="13"/>
        </w:numPr>
      </w:pPr>
      <w:r>
        <w:rPr/>
        <w:t xml:space="preserve">Se promueve la participación equitativa en roles y tareas, asegurando que todos los estudiantes puedan contribuir según sus fortalezas.</w:t>
      </w:r>
    </w:p>
    <w:p>
      <w:pPr>
        <w:numPr>
          <w:ilvl w:val="0"/>
          <w:numId w:val="13"/>
        </w:numPr>
      </w:pPr>
      <w:r>
        <w:rPr/>
        <w:t xml:space="preserve">Se adaptan actividades para estudiantes con necesidades educativas especiales (por ejemplo, usando textos con letra grande, apoyo visual o asistencia de compañeros).</w:t>
      </w:r>
    </w:p>
    <w:p>
      <w:pPr>
        <w:numPr>
          <w:ilvl w:val="0"/>
          <w:numId w:val="13"/>
        </w:numPr>
      </w:pPr>
      <w:r>
        <w:rPr/>
        <w:t xml:space="preserve">Los ejemplos y escenarios incluyen diversidad cultural, de género y capacidades, promoviendo respeto y valoración de la diversidad.</w:t>
      </w:r>
    </w:p>
    <w:p>
      <w:pPr>
        <w:numPr>
          <w:ilvl w:val="0"/>
          <w:numId w:val="13"/>
        </w:numPr>
      </w:pPr>
      <w:r>
        <w:rPr/>
        <w:t xml:space="preserve">La evaluación incluye autoevaluación y coevaluación para fomentar la reflexión y respeto mutuo.</w:t>
      </w:r>
    </w:p>
    <w:p/>
    <w:p>
      <w:pPr/>
      <w:r>
        <w:rPr>
          <w:color w:val="2b6cb0"/>
          <w:sz w:val="28"/>
          <w:szCs w:val="28"/>
          <w:b w:val="1"/>
          <w:bCs w:val="1"/>
        </w:rPr>
        <w:t xml:space="preserve">Reglas y Condiciones</w:t>
      </w:r>
    </w:p>
    <w:p>
      <w:pPr/>
      <w:r>
        <w:rPr>
          <w:b w:val="1"/>
          <w:bCs w:val="1"/>
        </w:rPr>
        <w:t xml:space="preserve">Reglas del Juego CyberGuardians</w:t>
      </w:r>
    </w:p>
    <w:p>
      <w:pPr>
        <w:numPr>
          <w:ilvl w:val="0"/>
          <w:numId w:val="14"/>
        </w:numPr>
      </w:pPr>
      <w:r>
        <w:rPr>
          <w:b w:val="1"/>
          <w:bCs w:val="1"/>
        </w:rPr>
        <w:t xml:space="preserve">Participación Activa:</w:t>
      </w:r>
      <w:r>
        <w:rPr/>
        <w:t xml:space="preserve"> Todos los estudiantes deben participar en actividades y debates para sumar puntos.</w:t>
      </w:r>
    </w:p>
    <w:p>
      <w:pPr>
        <w:numPr>
          <w:ilvl w:val="0"/>
          <w:numId w:val="14"/>
        </w:numPr>
      </w:pPr>
      <w:r>
        <w:rPr>
          <w:b w:val="1"/>
          <w:bCs w:val="1"/>
        </w:rPr>
        <w:t xml:space="preserve">Respeto y Empatía:</w:t>
      </w:r>
      <w:r>
        <w:rPr/>
        <w:t xml:space="preserve"> Se espera trato respetuoso en todas las interacciones, siguiendo las normas de convivencia.</w:t>
      </w:r>
    </w:p>
    <w:p>
      <w:pPr>
        <w:numPr>
          <w:ilvl w:val="0"/>
          <w:numId w:val="14"/>
        </w:numPr>
      </w:pPr>
      <w:r>
        <w:rPr>
          <w:b w:val="1"/>
          <w:bCs w:val="1"/>
        </w:rPr>
        <w:t xml:space="preserve">Turnos:</w:t>
      </w:r>
      <w:r>
        <w:rPr/>
        <w:t xml:space="preserve"> Para debates y simulaciones, se respetan turnos definidos por el docente o facilitador.</w:t>
      </w:r>
    </w:p>
    <w:p>
      <w:pPr>
        <w:numPr>
          <w:ilvl w:val="0"/>
          <w:numId w:val="14"/>
        </w:numPr>
      </w:pPr>
      <w:r>
        <w:rPr>
          <w:b w:val="1"/>
          <w:bCs w:val="1"/>
        </w:rPr>
        <w:t xml:space="preserve">Condiciones de Victoria:</w:t>
      </w:r>
      <w:r>
        <w:rPr/>
        <w:t xml:space="preserve"> El equipo o individuo que alcance el nivel “Maestro CyberGuardian” y obtenga la insignia “Legado Protector” se reconoce como campeón de la experiencia.</w:t>
      </w:r>
    </w:p>
    <w:p>
      <w:pPr>
        <w:numPr>
          <w:ilvl w:val="0"/>
          <w:numId w:val="14"/>
        </w:numPr>
      </w:pPr>
      <w:r>
        <w:rPr>
          <w:b w:val="1"/>
          <w:bCs w:val="1"/>
        </w:rPr>
        <w:t xml:space="preserve">Penalizaciones:</w:t>
      </w:r>
      <w:r>
        <w:rPr/>
        <w:t xml:space="preserve"> La falta de respeto, copia de contenido o sabotaje a otros equipos resultará en pérdida de CyberPuntos y posible exclusión temporal de actividades.</w:t>
      </w:r>
    </w:p>
    <w:p>
      <w:pPr>
        <w:numPr>
          <w:ilvl w:val="0"/>
          <w:numId w:val="14"/>
        </w:numPr>
      </w:pPr>
      <w:r>
        <w:rPr>
          <w:b w:val="1"/>
          <w:bCs w:val="1"/>
        </w:rPr>
        <w:t xml:space="preserve">Roles:</w:t>
      </w:r>
      <w:r>
        <w:rPr/>
        <w:t xml:space="preserve"> Los roles asignados deben respetarse, pero se promueve rotación para que cada estudiante experimente diferentes funciones.</w:t>
      </w:r>
    </w:p>
    <w:p>
      <w:pPr>
        <w:numPr>
          <w:ilvl w:val="0"/>
          <w:numId w:val="14"/>
        </w:numPr>
      </w:pPr>
      <w:r>
        <w:rPr>
          <w:b w:val="1"/>
          <w:bCs w:val="1"/>
        </w:rPr>
        <w:t xml:space="preserve">Tabla de Puntos:</w:t>
      </w:r>
      <w:r>
        <w:rPr/>
        <w:t xml:space="preserve"> Se actualiza semanalmente en la plataforma o tablero visible, mostrando puntos individuales y por equipo.</w:t>
      </w:r>
    </w:p>
    <w:p>
      <w:pPr>
        <w:numPr>
          <w:ilvl w:val="0"/>
          <w:numId w:val="14"/>
        </w:numPr>
      </w:pPr>
      <w:r>
        <w:rPr>
          <w:b w:val="1"/>
          <w:bCs w:val="1"/>
        </w:rPr>
        <w:t xml:space="preserve">Sistema de Logros:</w:t>
      </w:r>
      <w:r>
        <w:rPr/>
        <w:t xml:space="preserve"> Para obtener una insignia, se deben cumplir criterios específicos de desempeño y participación, validados por 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experiencia como un proceso continuo, formativo y participativo que promueve el aprendizaje activo y la reflexión.</w:t>
      </w:r>
    </w:p>
    <w:p>
      <w:pPr/>
      <w:r>
        <w:rPr>
          <w:b w:val="1"/>
          <w:bCs w:val="1"/>
        </w:rPr>
        <w:t xml:space="preserve">Criterios de Evaluación</w:t>
      </w:r>
    </w:p>
    <w:p>
      <w:pPr>
        <w:numPr>
          <w:ilvl w:val="0"/>
          <w:numId w:val="15"/>
        </w:numPr>
      </w:pPr>
      <w:r>
        <w:rPr>
          <w:b w:val="1"/>
          <w:bCs w:val="1"/>
        </w:rPr>
        <w:t xml:space="preserve">Pensamiento Crítico:</w:t>
      </w:r>
      <w:r>
        <w:rPr/>
        <w:t xml:space="preserve"> Capacidad para analizar mensajes, detectar bullying y proponer soluciones.</w:t>
      </w:r>
    </w:p>
    <w:p>
      <w:pPr>
        <w:numPr>
          <w:ilvl w:val="0"/>
          <w:numId w:val="15"/>
        </w:numPr>
      </w:pPr>
      <w:r>
        <w:rPr>
          <w:b w:val="1"/>
          <w:bCs w:val="1"/>
        </w:rPr>
        <w:t xml:space="preserve">Resolución de Problemas:</w:t>
      </w:r>
      <w:r>
        <w:rPr/>
        <w:t xml:space="preserve"> Habilidad para mediar y diseñar campañas efectivas.</w:t>
      </w:r>
    </w:p>
    <w:p>
      <w:pPr>
        <w:numPr>
          <w:ilvl w:val="0"/>
          <w:numId w:val="15"/>
        </w:numPr>
      </w:pPr>
      <w:r>
        <w:rPr>
          <w:b w:val="1"/>
          <w:bCs w:val="1"/>
        </w:rPr>
        <w:t xml:space="preserve">Comunicación:</w:t>
      </w:r>
      <w:r>
        <w:rPr/>
        <w:t xml:space="preserve"> Claridad y empatía en exposiciones, debates y contenidos creados.</w:t>
      </w:r>
    </w:p>
    <w:p>
      <w:pPr>
        <w:numPr>
          <w:ilvl w:val="0"/>
          <w:numId w:val="15"/>
        </w:numPr>
      </w:pPr>
      <w:r>
        <w:rPr>
          <w:b w:val="1"/>
          <w:bCs w:val="1"/>
        </w:rPr>
        <w:t xml:space="preserve">Adaptabilidad:</w:t>
      </w:r>
      <w:r>
        <w:rPr/>
        <w:t xml:space="preserve"> Flexibilidad para asumir diferentes roles y responder a situaciones diversas.</w:t>
      </w:r>
    </w:p>
    <w:p>
      <w:pPr>
        <w:numPr>
          <w:ilvl w:val="0"/>
          <w:numId w:val="15"/>
        </w:numPr>
      </w:pPr>
      <w:r>
        <w:rPr>
          <w:b w:val="1"/>
          <w:bCs w:val="1"/>
        </w:rPr>
        <w:t xml:space="preserve">Responsabilidad:</w:t>
      </w:r>
      <w:r>
        <w:rPr/>
        <w:t xml:space="preserve"> Cumplimiento de normas, respeto y compromiso con la misión.</w:t>
      </w:r>
    </w:p>
    <w:p>
      <w:pPr>
        <w:numPr>
          <w:ilvl w:val="0"/>
          <w:numId w:val="15"/>
        </w:numPr>
      </w:pPr>
      <w:r>
        <w:rPr>
          <w:b w:val="1"/>
          <w:bCs w:val="1"/>
        </w:rPr>
        <w:t xml:space="preserve">Autonomía:</w:t>
      </w:r>
      <w:r>
        <w:rPr/>
        <w:t xml:space="preserve"> Capacidad para trabajar en equipo y de manera independiente en las tareas asignadas.</w:t>
      </w:r>
    </w:p>
    <w:p>
      <w:pPr/>
      <w:r>
        <w:rPr>
          <w:b w:val="1"/>
          <w:bCs w:val="1"/>
        </w:rPr>
        <w:t xml:space="preserve">Rúbricas Integradas</w:t>
      </w:r>
    </w:p>
    <w:p>
      <w:pPr/>
      <w:r>
        <w:rPr/>
        <w:t xml:space="preserve">Cada actividad cuenta con rúbricas específicas que consideran:</w:t>
      </w:r>
    </w:p>
    <w:p>
      <w:pPr>
        <w:numPr>
          <w:ilvl w:val="0"/>
          <w:numId w:val="16"/>
        </w:numPr>
      </w:pPr>
      <w:r>
        <w:rPr>
          <w:b w:val="1"/>
          <w:bCs w:val="1"/>
        </w:rPr>
        <w:t xml:space="preserve">Contenido:</w:t>
      </w:r>
      <w:r>
        <w:rPr/>
        <w:t xml:space="preserve"> precisión, relevancia y profundidad.</w:t>
      </w:r>
    </w:p>
    <w:p>
      <w:pPr>
        <w:numPr>
          <w:ilvl w:val="0"/>
          <w:numId w:val="16"/>
        </w:numPr>
      </w:pPr>
      <w:r>
        <w:rPr>
          <w:b w:val="1"/>
          <w:bCs w:val="1"/>
        </w:rPr>
        <w:t xml:space="preserve">Creatividad:</w:t>
      </w:r>
      <w:r>
        <w:rPr/>
        <w:t xml:space="preserve"> originalidad y atractivo visual o comunicativo.</w:t>
      </w:r>
    </w:p>
    <w:p>
      <w:pPr>
        <w:numPr>
          <w:ilvl w:val="0"/>
          <w:numId w:val="16"/>
        </w:numPr>
      </w:pPr>
      <w:r>
        <w:rPr>
          <w:b w:val="1"/>
          <w:bCs w:val="1"/>
        </w:rPr>
        <w:t xml:space="preserve">Colaboración:</w:t>
      </w:r>
      <w:r>
        <w:rPr/>
        <w:t xml:space="preserve"> nivel de participación y apoyo a compañeros.</w:t>
      </w:r>
    </w:p>
    <w:p>
      <w:pPr>
        <w:numPr>
          <w:ilvl w:val="0"/>
          <w:numId w:val="16"/>
        </w:numPr>
      </w:pPr>
      <w:r>
        <w:rPr>
          <w:b w:val="1"/>
          <w:bCs w:val="1"/>
        </w:rPr>
        <w:t xml:space="preserve">Presentación:</w:t>
      </w:r>
      <w:r>
        <w:rPr/>
        <w:t xml:space="preserve"> claridad y organización.</w:t>
      </w:r>
    </w:p>
    <w:p>
      <w:pPr>
        <w:numPr>
          <w:ilvl w:val="0"/>
          <w:numId w:val="16"/>
        </w:numPr>
      </w:pPr>
      <w:r>
        <w:rPr>
          <w:b w:val="1"/>
          <w:bCs w:val="1"/>
        </w:rPr>
        <w:t xml:space="preserve">Reflexión:</w:t>
      </w:r>
      <w:r>
        <w:rPr/>
        <w:t xml:space="preserve"> capacidad para identificar aprendizajes y áreas de mejora.</w:t>
      </w:r>
    </w:p>
    <w:p>
      <w:pPr/>
      <w:r>
        <w:rPr>
          <w:b w:val="1"/>
          <w:bCs w:val="1"/>
        </w:rPr>
        <w:t xml:space="preserve">Evidencias de Aprendizaje</w:t>
      </w:r>
    </w:p>
    <w:p>
      <w:pPr>
        <w:numPr>
          <w:ilvl w:val="0"/>
          <w:numId w:val="17"/>
        </w:numPr>
      </w:pPr>
      <w:r>
        <w:rPr/>
        <w:t xml:space="preserve">Trabajos y productos digitales creados (campañas, manuales).</w:t>
      </w:r>
    </w:p>
    <w:p>
      <w:pPr>
        <w:numPr>
          <w:ilvl w:val="0"/>
          <w:numId w:val="17"/>
        </w:numPr>
      </w:pPr>
      <w:r>
        <w:rPr/>
        <w:t xml:space="preserve">Participación en debates y simulaciones, registrada en plataformas o notas del docente.</w:t>
      </w:r>
    </w:p>
    <w:p>
      <w:pPr>
        <w:numPr>
          <w:ilvl w:val="0"/>
          <w:numId w:val="17"/>
        </w:numPr>
      </w:pPr>
      <w:r>
        <w:rPr/>
        <w:t xml:space="preserve">Resultados de cuestionarios y análisis realizados.</w:t>
      </w:r>
    </w:p>
    <w:p>
      <w:pPr>
        <w:numPr>
          <w:ilvl w:val="0"/>
          <w:numId w:val="17"/>
        </w:numPr>
      </w:pPr>
      <w:r>
        <w:rPr/>
        <w:t xml:space="preserve">Autoevaluaciones y coevaluaciones registradas.</w:t>
      </w:r>
    </w:p>
    <w:p>
      <w:pPr/>
      <w:r>
        <w:rPr>
          <w:b w:val="1"/>
          <w:bCs w:val="1"/>
        </w:rPr>
        <w:t xml:space="preserve">Reflexión Final y Cierre de la Narrativa</w:t>
      </w:r>
    </w:p>
    <w:p>
      <w:pPr/>
      <w:r>
        <w:rPr/>
        <w:t xml:space="preserve">Al concluir la experiencia, los estudiantes realizan una sesión de reflexión grupal donde comparten sus aprendizajes, emociones y compromisos futuros. Se retoma la narrativa con un mensaje de la alcaldesa de TecnoVille felicitando a los CyberGuardians y destacando el impacto positivo generado.</w:t>
      </w:r>
    </w:p>
    <w:p>
      <w:pPr/>
      <w:r>
        <w:rPr/>
        <w:t xml:space="preserve">Se les invita a continuar siendo guardianes en su vida diaria, aplicando los conocimientos y valores adquiridos para construir comunidades digitales y escolares seguras, inclusivas y respetuosas.</w:t>
      </w:r>
    </w:p>
    <w:p/>
    <w:p>
      <w:pPr/>
      <w:r>
        <w:rPr>
          <w:color w:val="2b6cb0"/>
          <w:sz w:val="28"/>
          <w:szCs w:val="28"/>
          <w:b w:val="1"/>
          <w:bCs w:val="1"/>
        </w:rPr>
        <w:t xml:space="preserve">Recomendaciones Logísticas</w:t>
      </w:r>
    </w:p>
    <w:p>
      <w:pPr/>
      <w:r>
        <w:rPr>
          <w:b w:val="1"/>
          <w:bCs w:val="1"/>
        </w:rPr>
        <w:t xml:space="preserve">Recomendaciones para la Implementación de CyberGuardians</w:t>
      </w:r>
    </w:p>
    <w:p>
      <w:pPr/>
      <w:r>
        <w:rPr>
          <w:b w:val="1"/>
          <w:bCs w:val="1"/>
        </w:rPr>
        <w:t xml:space="preserve">Tiempo Necesario</w:t>
      </w:r>
    </w:p>
    <w:p>
      <w:pPr/>
      <w:r>
        <w:rPr/>
        <w:t xml:space="preserve">La experiencia completa puede desarrollarse en 3 a 4 semanas, con sesiones de 2 a 3 horas semanales, dependiendo del ritmo del grupo y la profundidad deseada.</w:t>
      </w:r>
    </w:p>
    <w:p>
      <w:pPr/>
      <w:r>
        <w:rPr>
          <w:b w:val="1"/>
          <w:bCs w:val="1"/>
        </w:rPr>
        <w:t xml:space="preserve">Espacio Físico</w:t>
      </w:r>
    </w:p>
    <w:p>
      <w:pPr>
        <w:numPr>
          <w:ilvl w:val="0"/>
          <w:numId w:val="18"/>
        </w:numPr>
      </w:pPr>
      <w:r>
        <w:rPr/>
        <w:t xml:space="preserve">Aula equipada con mesas para trabajo en equipo.</w:t>
      </w:r>
    </w:p>
    <w:p>
      <w:pPr>
        <w:numPr>
          <w:ilvl w:val="0"/>
          <w:numId w:val="18"/>
        </w:numPr>
      </w:pPr>
      <w:r>
        <w:rPr/>
        <w:t xml:space="preserve">Espacio para dramatizaciones y simulaciones.</w:t>
      </w:r>
    </w:p>
    <w:p>
      <w:pPr>
        <w:numPr>
          <w:ilvl w:val="0"/>
          <w:numId w:val="18"/>
        </w:numPr>
      </w:pPr>
      <w:r>
        <w:rPr/>
        <w:t xml:space="preserve">Zona con proyector o pantalla para presentaciones.</w:t>
      </w:r>
    </w:p>
    <w:p>
      <w:pPr>
        <w:numPr>
          <w:ilvl w:val="0"/>
          <w:numId w:val="18"/>
        </w:numPr>
      </w:pPr>
      <w:r>
        <w:rPr/>
        <w:t xml:space="preserve">Acceso a sala de computación o dispositivos móviles para actividades digitales.</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y aplicaciones gratuitas: Canva, Google Docs, InShot, Kahoot, plataformas educativas (Google Classroom, Moodle).</w:t>
      </w:r>
    </w:p>
    <w:p>
      <w:pPr>
        <w:numPr>
          <w:ilvl w:val="0"/>
          <w:numId w:val="19"/>
        </w:numPr>
      </w:pPr>
      <w:r>
        <w:rPr/>
        <w:t xml:space="preserve">Impresiones de materiales para análisis.</w:t>
      </w:r>
    </w:p>
    <w:p>
      <w:pPr>
        <w:numPr>
          <w:ilvl w:val="0"/>
          <w:numId w:val="19"/>
        </w:numPr>
      </w:pPr>
      <w:r>
        <w:rPr/>
        <w:t xml:space="preserve">Plataforma o tablero digital para seguimiento de puntos y logros (puede ser un documento colaborativo).</w:t>
      </w:r>
    </w:p>
    <w:p>
      <w:pPr/>
      <w:r>
        <w:rPr>
          <w:b w:val="1"/>
          <w:bCs w:val="1"/>
        </w:rPr>
        <w:t xml:space="preserve">Tamaño del Grupo</w:t>
      </w:r>
    </w:p>
    <w:p>
      <w:pPr/>
      <w:r>
        <w:rPr/>
        <w:t xml:space="preserve">Ideal para grupos de 20 a 30 estudiantes, permitiendo formar equipos de 4 a 5 integrantes y asegurar participación activa.</w:t>
      </w:r>
    </w:p>
    <w:p>
      <w:pPr/>
      <w:r>
        <w:rPr>
          <w:b w:val="1"/>
          <w:bCs w:val="1"/>
        </w:rPr>
        <w:t xml:space="preserve">Preparación Previa del Docente</w:t>
      </w:r>
    </w:p>
    <w:p>
      <w:pPr>
        <w:numPr>
          <w:ilvl w:val="0"/>
          <w:numId w:val="20"/>
        </w:numPr>
      </w:pPr>
      <w:r>
        <w:rPr/>
        <w:t xml:space="preserve">Familiarizarse con el tema del bullying y ciberbullying, así como con las herramientas tecnológicas a usar.</w:t>
      </w:r>
    </w:p>
    <w:p>
      <w:pPr>
        <w:numPr>
          <w:ilvl w:val="0"/>
          <w:numId w:val="20"/>
        </w:numPr>
      </w:pPr>
      <w:r>
        <w:rPr/>
        <w:t xml:space="preserve">Preparar materiales y configurar plataformas para seguimiento y retroalimentación.</w:t>
      </w:r>
    </w:p>
    <w:p>
      <w:pPr>
        <w:numPr>
          <w:ilvl w:val="0"/>
          <w:numId w:val="20"/>
        </w:numPr>
      </w:pPr>
      <w:r>
        <w:rPr/>
        <w:t xml:space="preserve">Planificar la asignación de roles y la dinámica de sesiones.</w:t>
      </w:r>
    </w:p>
    <w:p>
      <w:pPr>
        <w:numPr>
          <w:ilvl w:val="0"/>
          <w:numId w:val="20"/>
        </w:numPr>
      </w:pPr>
      <w:r>
        <w:rPr/>
        <w:t xml:space="preserve">Preparar guías de mediación y recursos de apoyo para estudiantes con necesidades diversas.</w:t>
      </w:r>
    </w:p>
    <w:p>
      <w:pPr>
        <w:numPr>
          <w:ilvl w:val="0"/>
          <w:numId w:val="20"/>
        </w:numPr>
      </w:pPr>
      <w:r>
        <w:rPr/>
        <w:t xml:space="preserve">Establecer normas claras y un ambiente de confianza y respeto.</w:t>
      </w:r>
    </w:p>
    <w:p>
      <w:pPr/>
      <w:r>
        <w:rPr>
          <w:b w:val="1"/>
          <w:bCs w:val="1"/>
        </w:rPr>
        <w:t xml:space="preserve">Posibles Dificultades y Cómo Superarlas</w:t>
      </w:r>
    </w:p>
    <w:p>
      <w:pPr>
        <w:numPr>
          <w:ilvl w:val="0"/>
          <w:numId w:val="21"/>
        </w:numPr>
      </w:pPr>
      <w:r>
        <w:rPr>
          <w:b w:val="1"/>
          <w:bCs w:val="1"/>
        </w:rPr>
        <w:t xml:space="preserve">Desigualdad en el acceso a tecnología:</w:t>
      </w:r>
      <w:r>
        <w:rPr/>
        <w:t xml:space="preserve"> proporcionar actividades impresas o en grupo, usar dispositivos compartidos.</w:t>
      </w:r>
    </w:p>
    <w:p>
      <w:pPr>
        <w:numPr>
          <w:ilvl w:val="0"/>
          <w:numId w:val="21"/>
        </w:numPr>
      </w:pPr>
      <w:r>
        <w:rPr>
          <w:b w:val="1"/>
          <w:bCs w:val="1"/>
        </w:rPr>
        <w:t xml:space="preserve">Resistencia a participar en roles o simulaciones:</w:t>
      </w:r>
      <w:r>
        <w:rPr/>
        <w:t xml:space="preserve"> motivar con incentivos, permitir rotación de roles, crear un ambiente seguro.</w:t>
      </w:r>
    </w:p>
    <w:p>
      <w:pPr>
        <w:numPr>
          <w:ilvl w:val="0"/>
          <w:numId w:val="21"/>
        </w:numPr>
      </w:pPr>
      <w:r>
        <w:rPr>
          <w:b w:val="1"/>
          <w:bCs w:val="1"/>
        </w:rPr>
        <w:t xml:space="preserve">Dificultades para entender conceptos complejos:</w:t>
      </w:r>
      <w:r>
        <w:rPr/>
        <w:t xml:space="preserve"> usar ejemplos concretos, videos explicativos y apoyo visual.</w:t>
      </w:r>
    </w:p>
    <w:p>
      <w:pPr>
        <w:numPr>
          <w:ilvl w:val="0"/>
          <w:numId w:val="21"/>
        </w:numPr>
      </w:pPr>
      <w:r>
        <w:rPr>
          <w:b w:val="1"/>
          <w:bCs w:val="1"/>
        </w:rPr>
        <w:t xml:space="preserve">Falta de tiempo:</w:t>
      </w:r>
      <w:r>
        <w:rPr/>
        <w:t xml:space="preserve"> distribuir actividades en sesiones cortas, priorizar actividades esenciales.</w:t>
      </w:r>
    </w:p>
    <w:p>
      <w:pPr>
        <w:numPr>
          <w:ilvl w:val="0"/>
          <w:numId w:val="21"/>
        </w:numPr>
      </w:pPr>
      <w:r>
        <w:rPr>
          <w:b w:val="1"/>
          <w:bCs w:val="1"/>
        </w:rPr>
        <w:t xml:space="preserve">Conflictos entre estudiantes:</w:t>
      </w:r>
      <w:r>
        <w:rPr/>
        <w:t xml:space="preserve"> mediar con empatía, reforzar normas y valores, involucrar a la comunidad educativa.</w:t>
      </w:r>
    </w:p>
    <w:p>
      <w:pPr/>
      <w:r>
        <w:rPr/>
        <w:t xml:space="preserve">Con una planificación cuidadosa y un enfoque inclusivo, CyberGuardians puede convertirse en una experiencia transformadora que no solo enseña tecnología, sino también valores fundamentales para la convivencia y el bienestar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693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46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929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F3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6C8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DC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D4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E524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FE372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3CF01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CBF09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012B9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A3BF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E8F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B3D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488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045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7F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1EB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904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AD7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2026-09-25T23:51:20-05:00</dcterms:created>
  <dcterms:modified xsi:type="dcterms:W3CDTF">2026-09-25T23:51:20-05:00</dcterms:modified>
</cp:coreProperties>
</file>

<file path=docProps/custom.xml><?xml version="1.0" encoding="utf-8"?>
<Properties xmlns="http://schemas.openxmlformats.org/officeDocument/2006/custom-properties" xmlns:vt="http://schemas.openxmlformats.org/officeDocument/2006/docPropsVTypes"/>
</file>