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Guardianes de la Huella Digital: La Aventura del Mundo Conectado</w:t>
      </w:r>
    </w:p>
    <w:p/>
    <w:p>
      <w:pPr/>
      <w:r>
        <w:rPr>
          <w:color w:val="666666"/>
          <w:sz w:val="20"/>
          <w:szCs w:val="20"/>
          <w:i w:val="1"/>
          <w:iCs w:val="1"/>
        </w:rPr>
        <w:t xml:space="preserve">Gamificación Social | Tecnología e Informática | Manejo de Información | Tema: alfabetizacion digital y huella digital</w:t>
      </w:r>
    </w:p>
    <w:p/>
    <w:p>
      <w:pPr/>
      <w:r>
        <w:rPr>
          <w:color w:val="2b6cb0"/>
          <w:sz w:val="28"/>
          <w:szCs w:val="28"/>
          <w:b w:val="1"/>
          <w:bCs w:val="1"/>
        </w:rPr>
        <w:t xml:space="preserve">Contexto Narrativo</w:t>
      </w:r>
    </w:p>
    <w:p>
      <w:pPr/>
      <w:r>
        <w:rPr>
          <w:b w:val="1"/>
          <w:bCs w:val="1"/>
        </w:rPr>
        <w:t xml:space="preserve">Contexto Narrativo: La Aventura del Mundo Conectado</w:t>
      </w:r>
    </w:p>
    <w:p>
      <w:pPr/>
      <w:r>
        <w:rPr/>
        <w:t xml:space="preserve">Imagina un mundo donde cada acción que realizamos en línea deja una marca visible, una huella digital que puede moldear nuestro destino y el de quienes nos rodean. En el año 2040, en la metrópolis digital de Cyberpolis, la información fluye libremente, pero también existen riesgos invisibles que solo los Guardianes de la Huella Digital pueden controlar.</w:t>
      </w:r>
    </w:p>
    <w:p>
      <w:pPr/>
      <w:r>
        <w:rPr/>
        <w:t xml:space="preserve">Los estudiantes asumen el rol de reclutas en la Academia Digital de Cyberpolis, una institución especial creada para formar expertos en manejo seguro y responsable de la información en línea. Su misión principal es proteger la integridad del mundo digital y garantizar que la huella digital de cada ciudadano virtual sea segura, ética y consciente.</w:t>
      </w:r>
    </w:p>
    <w:p>
      <w:pPr/>
      <w:r>
        <w:rPr/>
        <w:t xml:space="preserve">Como reclutas, los estudiantes se organizan en equipos llamados “Escuadrones Digitales”. Cada escuadrón tiene la responsabilidad de investigar, analizar y proponer soluciones a desafíos relacionados con la alfabetización digital y la huella digital. Además, dentro de cada equipo, los miembros adoptan roles especializados que fomentan la colaboración y el desarrollo de habilidades diversas:</w:t>
      </w:r>
    </w:p>
    <w:p>
      <w:pPr>
        <w:numPr>
          <w:ilvl w:val="0"/>
          <w:numId w:val="1"/>
        </w:numPr>
      </w:pPr>
      <w:r>
        <w:rPr>
          <w:b w:val="1"/>
          <w:bCs w:val="1"/>
        </w:rPr>
        <w:t xml:space="preserve">Analista de Datos:</w:t>
      </w:r>
      <w:r>
        <w:rPr/>
        <w:t xml:space="preserve"> Examina la información y detecta patrones sobre el uso adecuado y los riesgos digitales.</w:t>
      </w:r>
    </w:p>
    <w:p>
      <w:pPr>
        <w:numPr>
          <w:ilvl w:val="0"/>
          <w:numId w:val="1"/>
        </w:numPr>
      </w:pPr>
      <w:r>
        <w:rPr>
          <w:b w:val="1"/>
          <w:bCs w:val="1"/>
        </w:rPr>
        <w:t xml:space="preserve">Embajador de Seguridad:</w:t>
      </w:r>
      <w:r>
        <w:rPr/>
        <w:t xml:space="preserve"> Promueve buenas prácticas de seguridad y privacidad en el equipo y la comunidad.</w:t>
      </w:r>
    </w:p>
    <w:p>
      <w:pPr>
        <w:numPr>
          <w:ilvl w:val="0"/>
          <w:numId w:val="1"/>
        </w:numPr>
      </w:pPr>
      <w:r>
        <w:rPr>
          <w:b w:val="1"/>
          <w:bCs w:val="1"/>
        </w:rPr>
        <w:t xml:space="preserve">Diseñador Creativo:</w:t>
      </w:r>
      <w:r>
        <w:rPr/>
        <w:t xml:space="preserve"> Crea materiales visuales y mensajes que sensibilizan sobre la huella digital.</w:t>
      </w:r>
    </w:p>
    <w:p>
      <w:pPr>
        <w:numPr>
          <w:ilvl w:val="0"/>
          <w:numId w:val="1"/>
        </w:numPr>
      </w:pPr>
      <w:r>
        <w:rPr>
          <w:b w:val="1"/>
          <w:bCs w:val="1"/>
        </w:rPr>
        <w:t xml:space="preserve">Moderador Ético:</w:t>
      </w:r>
      <w:r>
        <w:rPr/>
        <w:t xml:space="preserve"> Se asegura de que las decisiones del equipo respeten valores éticos y diversidad.</w:t>
      </w:r>
    </w:p>
    <w:p>
      <w:pPr/>
      <w:r>
        <w:rPr/>
        <w:t xml:space="preserve">La ambientación es futurista y tecnológica, pero vinculada con situaciones actuales para que los estudiantes puedan conectar fácilmente con su realidad. Los desafíos que enfrentarán simulan problemas reales, como la gestión de información personal en redes sociales, el análisis de noticias falsas, y el diseño de campañas para mejorar la conciencia digital.</w:t>
      </w:r>
    </w:p>
    <w:p>
      <w:pPr/>
      <w:r>
        <w:rPr/>
        <w:t xml:space="preserve">La narrativa se desarrolla a lo largo de varias "misiones" semanales, que representan etapas en la formación de los Guardianes. Cada misión implica un reto concreto que requiere investigación, trabajo en equipo, pensamiento crítico y creatividad. A medida que avanzan, los equipos acumulan puntos y desbloquean niveles que representan su progreso y dominio de los temas.</w:t>
      </w:r>
    </w:p>
    <w:p>
      <w:pPr/>
      <w:r>
        <w:rPr/>
        <w:t xml:space="preserve">Esta historia conecta profundamente con el tema del aprendizaje porque pone en contexto la importancia de la alfabetización digital y la huella digital, mostrando a los estudiantes cómo sus decisiones y acciones en línea tienen impacto real y duradero. Además, les empodera para ser agentes activos y responsables en el entorno digital, fomentando competencias esenciales del siglo XXI como la colaboración, la creatividad, el pensamiento crítico y la responsabilidad social.</w:t>
      </w:r>
    </w:p>
    <w:p>
      <w:pPr/>
      <w:r>
        <w:rPr/>
        <w:t xml:space="preserve">El enfoque social de la gamificación se refleja en la colaboración entre los escuadrones, la sana competencia basada en retos y la asignación de roles que valoran la diversidad de habilidades y perspectivas. Asimismo, la narrativa incluye situaciones que invitan a reflexionar sobre la equidad, el respeto a la diversidad y la inclusión digital, integrando los principios DEI como parte fundamental del aprendizaje.</w:t>
      </w:r>
    </w:p>
    <w:p>
      <w:pPr/>
      <w:r>
        <w:rPr/>
        <w:t xml:space="preserve">En resumen, esta experiencia gamificada no solo es un juego, sino una aventura educativa inmersiva que transforma el aula en un laboratorio digital donde los estudiantes aprenden, experimentan y crecen como ciudadanos digitales conscientes y responsables.</w:t>
      </w:r>
    </w:p>
    <w:p/>
    <w:p>
      <w:pPr/>
      <w:r>
        <w:rPr>
          <w:color w:val="2b6cb0"/>
          <w:sz w:val="28"/>
          <w:szCs w:val="28"/>
          <w:b w:val="1"/>
          <w:bCs w:val="1"/>
        </w:rPr>
        <w:t xml:space="preserve">Mecánicas de Juego</w:t>
      </w:r>
    </w:p>
    <w:p>
      <w:pPr/>
      <w:r>
        <w:rPr>
          <w:b w:val="1"/>
          <w:bCs w:val="1"/>
        </w:rPr>
        <w:t xml:space="preserve">Mecánicas de Juego Detalladas</w:t>
      </w:r>
    </w:p>
    <w:p>
      <w:pPr/>
      <w:r>
        <w:rPr/>
        <w:t xml:space="preserve">Para lograr una experiencia gamificada integrada y efectiva, se implementan las siguientes mecánicas:</w:t>
      </w:r>
    </w:p>
    <w:p>
      <w:pPr>
        <w:numPr>
          <w:ilvl w:val="0"/>
          <w:numId w:val="2"/>
        </w:numPr>
      </w:pPr>
      <w:r>
        <w:rPr>
          <w:b w:val="1"/>
          <w:bCs w:val="1"/>
        </w:rPr>
        <w:t xml:space="preserve">Sistema de Puntos:</w:t>
      </w:r>
      <w:r>
        <w:rPr/>
        <w:t xml:space="preserve"> Cada acción relevante dentro de las misiones otorga puntos al equipo. Por ejemplo, completar actividades, responder correctamente a quizzes, diseñar materiales creativos, o participar en debates. Los puntos se acumulan para medir el progreso y motivar la participación constante.</w:t>
      </w:r>
    </w:p>
    <w:p>
      <w:pPr>
        <w:numPr>
          <w:ilvl w:val="0"/>
          <w:numId w:val="2"/>
        </w:numPr>
      </w:pPr>
      <w:r>
        <w:rPr>
          <w:b w:val="1"/>
          <w:bCs w:val="1"/>
        </w:rPr>
        <w:t xml:space="preserve">Niveles y Progresión:</w:t>
      </w:r>
      <w:r>
        <w:rPr/>
        <w:t xml:space="preserve"> Los equipos comienzan en el nivel "Reclutas Digitales" y pueden avanzar a "Exploradores", "Protectores" y finalmente "Guardianes Expertos" conforme acumulan puntos. Cada nivel desbloquea nuevas herramientas, acceso a recursos adicionales y nuevos retos más complejos.</w:t>
      </w:r>
    </w:p>
    <w:p>
      <w:pPr>
        <w:numPr>
          <w:ilvl w:val="0"/>
          <w:numId w:val="2"/>
        </w:numPr>
      </w:pPr>
      <w:r>
        <w:rPr>
          <w:b w:val="1"/>
          <w:bCs w:val="1"/>
        </w:rPr>
        <w:t xml:space="preserve">Insignias (Badges):</w:t>
      </w:r>
      <w:r>
        <w:rPr/>
        <w:t xml:space="preserve"> Se otorgan insignias digitales por logros específicos, como "Maestro de la Privacidad", "Detective de Fake News", "Campeón de la Inclusión" o "Creativo Digital". Las insignias fomentan la motivación intrínseca y reconocen habilidades particulares.</w:t>
      </w:r>
    </w:p>
    <w:p>
      <w:pPr>
        <w:numPr>
          <w:ilvl w:val="0"/>
          <w:numId w:val="2"/>
        </w:numPr>
      </w:pPr>
      <w:r>
        <w:rPr>
          <w:b w:val="1"/>
          <w:bCs w:val="1"/>
        </w:rPr>
        <w:t xml:space="preserve">Retos Semanales:</w:t>
      </w:r>
      <w:r>
        <w:rPr/>
        <w:t xml:space="preserve"> Cada semana hay un reto o misión que debe ser resuelto en equipo. Estos retos incluyen actividades de investigación, creación, análisis y presentación. Los retos fomentan la competencia sana entre equipos, pero también la colaboración interna.</w:t>
      </w:r>
    </w:p>
    <w:p>
      <w:pPr>
        <w:numPr>
          <w:ilvl w:val="0"/>
          <w:numId w:val="2"/>
        </w:numPr>
      </w:pPr>
      <w:r>
        <w:rPr>
          <w:b w:val="1"/>
          <w:bCs w:val="1"/>
        </w:rPr>
        <w:t xml:space="preserve">Roles Sociales:</w:t>
      </w:r>
      <w:r>
        <w:rPr/>
        <w:t xml:space="preserve"> Cada miembro del equipo tiene un rol asignado que le otorga responsabilidades y ventajas durante la misión. Los roles promueven la inclusión y la equidad al valorar diferentes habilidades. Cambiar roles semanalmente permite que todos experimenten diversas funciones.</w:t>
      </w:r>
    </w:p>
    <w:p>
      <w:pPr>
        <w:numPr>
          <w:ilvl w:val="0"/>
          <w:numId w:val="2"/>
        </w:numPr>
      </w:pPr>
      <w:r>
        <w:rPr>
          <w:b w:val="1"/>
          <w:bCs w:val="1"/>
        </w:rPr>
        <w:t xml:space="preserve">Recompensas y Feedback Inmediato:</w:t>
      </w:r>
      <w:r>
        <w:rPr/>
        <w:t xml:space="preserve"> Al finalizar cada actividad o reto, los equipos reciben retroalimentación inmediata del docente y del sistema (puede ser una plataforma digital o un pizarrón de aula). Esto incluye el puntaje obtenido, sugerencias para mejorar y reconocimiento público de los logros.</w:t>
      </w:r>
    </w:p>
    <w:p>
      <w:pPr>
        <w:numPr>
          <w:ilvl w:val="0"/>
          <w:numId w:val="2"/>
        </w:numPr>
      </w:pPr>
      <w:r>
        <w:rPr>
          <w:b w:val="1"/>
          <w:bCs w:val="1"/>
        </w:rPr>
        <w:t xml:space="preserve">Tablero de Líderes:</w:t>
      </w:r>
      <w:r>
        <w:rPr/>
        <w:t xml:space="preserve"> Visible en el aula o en línea, muestra el ranking actualizado de los equipos según sus puntos y niveles. Esto genera motivación y competencia sana.</w:t>
      </w:r>
    </w:p>
    <w:p>
      <w:pPr>
        <w:numPr>
          <w:ilvl w:val="0"/>
          <w:numId w:val="2"/>
        </w:numPr>
      </w:pPr>
      <w:r>
        <w:rPr>
          <w:b w:val="1"/>
          <w:bCs w:val="1"/>
        </w:rPr>
        <w:t xml:space="preserve">Metas Grupales:</w:t>
      </w:r>
      <w:r>
        <w:rPr/>
        <w:t xml:space="preserve"> Además de objetivos individuales y de equipo, hay metas colectivas que involucran a todos los escuadrones, como crear una campaña conjunta para la comunidad escolar. Esto fomenta la colaboración entre grupos y la responsabilidad social.</w:t>
      </w:r>
    </w:p>
    <w:p>
      <w:pPr>
        <w:numPr>
          <w:ilvl w:val="0"/>
          <w:numId w:val="2"/>
        </w:numPr>
      </w:pPr>
      <w:r>
        <w:rPr>
          <w:b w:val="1"/>
          <w:bCs w:val="1"/>
        </w:rPr>
        <w:t xml:space="preserve">Elementos Narrativos:</w:t>
      </w:r>
      <w:r>
        <w:rPr/>
        <w:t xml:space="preserve"> La narrativa se integra con las mecánicas mediante misiones, personajes y eventos que suceden a partir de los avances y decisiones de los equipos, haciendo que la experiencia sea envolvente y relevante.</w:t>
      </w:r>
    </w:p>
    <w:p>
      <w:pPr/>
      <w:r>
        <w:rPr/>
        <w:t xml:space="preserve">Estas mecánicas están diseñadas para integrarse de manera fluida y natural con los objetivos de aprendizaje, promoviendo tanto la adquisición de conocimientos técnicos como el desarrollo de competencias socioemocionales y valores éticos.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describen detalladamente las actividades que componen la experiencia gamificada, organizadas en misiones semanales. Cada actividad incluye nombre, descripción, instrucciones, tiempo, materiales y vínculo con las mecánicas.</w:t>
      </w:r>
    </w:p>
    <w:p>
      <w:pPr/>
      <w:r>
        <w:rPr>
          <w:b w:val="1"/>
          <w:bCs w:val="1"/>
        </w:rPr>
        <w:t xml:space="preserve">Misión 1: Descubriendo tu Huella Digital</w:t>
      </w:r>
    </w:p>
    <w:p>
      <w:pPr/>
      <w:r>
        <w:rPr>
          <w:b w:val="1"/>
          <w:bCs w:val="1"/>
        </w:rPr>
        <w:t xml:space="preserve">Actividad 1.1: Mapa de la Huella Personal</w:t>
      </w:r>
    </w:p>
    <w:p>
      <w:pPr>
        <w:numPr>
          <w:ilvl w:val="0"/>
          <w:numId w:val="3"/>
        </w:numPr>
      </w:pPr>
      <w:r>
        <w:rPr>
          <w:b w:val="1"/>
          <w:bCs w:val="1"/>
        </w:rPr>
        <w:t xml:space="preserve">Descripción:</w:t>
      </w:r>
      <w:r>
        <w:rPr/>
        <w:t xml:space="preserve"> Los equipos investigan y visualizan las formas en que una persona deja huella digital a través de diferentes plataformas y acciones en línea.</w:t>
      </w:r>
    </w:p>
    <w:p>
      <w:pPr>
        <w:numPr>
          <w:ilvl w:val="0"/>
          <w:numId w:val="3"/>
        </w:numPr>
      </w:pPr>
      <w:r>
        <w:rPr>
          <w:b w:val="1"/>
          <w:bCs w:val="1"/>
        </w:rPr>
        <w:t xml:space="preserve">Instrucciones:</w:t>
      </w:r>
    </w:p>
    <w:p>
      <w:pPr>
        <w:numPr>
          <w:ilvl w:val="1"/>
          <w:numId w:val="3"/>
        </w:numPr>
      </w:pPr>
      <w:r>
        <w:rPr/>
        <w:t xml:space="preserve">En equipo, discutir y listar todas las acciones digitales que pueden dejar una huella (publicar fotos, comentar, compartir ubicación, etc.).</w:t>
      </w:r>
    </w:p>
    <w:p>
      <w:pPr>
        <w:numPr>
          <w:ilvl w:val="1"/>
          <w:numId w:val="3"/>
        </w:numPr>
      </w:pPr>
      <w:r>
        <w:rPr/>
        <w:t xml:space="preserve">Crear un mapa visual (puede ser en papel o digital) que muestre estos puntos de contacto con la huella digital y sus posibles consecuencias.</w:t>
      </w:r>
    </w:p>
    <w:p>
      <w:pPr>
        <w:numPr>
          <w:ilvl w:val="1"/>
          <w:numId w:val="3"/>
        </w:numPr>
      </w:pPr>
      <w:r>
        <w:rPr/>
        <w:t xml:space="preserve">Presentar el mapa al resto de la clase explicando cada elemento.</w:t>
      </w:r>
    </w:p>
    <w:p>
      <w:pPr>
        <w:numPr>
          <w:ilvl w:val="0"/>
          <w:numId w:val="3"/>
        </w:numPr>
      </w:pPr>
      <w:r>
        <w:rPr>
          <w:b w:val="1"/>
          <w:bCs w:val="1"/>
        </w:rPr>
        <w:t xml:space="preserve">Tiempo estimado:</w:t>
      </w:r>
      <w:r>
        <w:rPr/>
        <w:t xml:space="preserve"> 60 minutos</w:t>
      </w:r>
    </w:p>
    <w:p>
      <w:pPr>
        <w:numPr>
          <w:ilvl w:val="0"/>
          <w:numId w:val="3"/>
        </w:numPr>
      </w:pPr>
      <w:r>
        <w:rPr>
          <w:b w:val="1"/>
          <w:bCs w:val="1"/>
        </w:rPr>
        <w:t xml:space="preserve">Materiales:</w:t>
      </w:r>
      <w:r>
        <w:rPr/>
        <w:t xml:space="preserve"> Papel kraft, marcadores, tablets o computadoras con acceso a internet para investigación, software de mapas mentales (opcional).</w:t>
      </w:r>
    </w:p>
    <w:p>
      <w:pPr>
        <w:numPr>
          <w:ilvl w:val="0"/>
          <w:numId w:val="3"/>
        </w:numPr>
      </w:pPr>
      <w:r>
        <w:rPr>
          <w:b w:val="1"/>
          <w:bCs w:val="1"/>
        </w:rPr>
        <w:t xml:space="preserve">Mecánicas integradas:</w:t>
      </w:r>
      <w:r>
        <w:rPr/>
        <w:t xml:space="preserve"> Sistema de puntos (por creatividad y profundidad), roles sociales (Diseñador Creativo y Analista de Datos), feedback inmediato del docente.</w:t>
      </w:r>
    </w:p>
    <w:p>
      <w:pPr/>
      <w:r>
        <w:rPr>
          <w:b w:val="1"/>
          <w:bCs w:val="1"/>
        </w:rPr>
        <w:t xml:space="preserve">Actividad 1.2: Quiz Relámpago sobre Huella Digital</w:t>
      </w:r>
    </w:p>
    <w:p>
      <w:pPr>
        <w:numPr>
          <w:ilvl w:val="0"/>
          <w:numId w:val="4"/>
        </w:numPr>
      </w:pPr>
      <w:r>
        <w:rPr>
          <w:b w:val="1"/>
          <w:bCs w:val="1"/>
        </w:rPr>
        <w:t xml:space="preserve">Descripción:</w:t>
      </w:r>
      <w:r>
        <w:rPr/>
        <w:t xml:space="preserve"> Competencia rápida entre equipos para responder preguntas clave sobre huella digital y seguridad en línea.</w:t>
      </w:r>
    </w:p>
    <w:p>
      <w:pPr>
        <w:numPr>
          <w:ilvl w:val="0"/>
          <w:numId w:val="4"/>
        </w:numPr>
      </w:pPr>
      <w:r>
        <w:rPr>
          <w:b w:val="1"/>
          <w:bCs w:val="1"/>
        </w:rPr>
        <w:t xml:space="preserve">Instrucciones:</w:t>
      </w:r>
    </w:p>
    <w:p>
      <w:pPr>
        <w:numPr>
          <w:ilvl w:val="1"/>
          <w:numId w:val="4"/>
        </w:numPr>
      </w:pPr>
      <w:r>
        <w:rPr/>
        <w:t xml:space="preserve">El docente presenta preguntas tipo opción múltiple vía plataforma digital o en papel.</w:t>
      </w:r>
    </w:p>
    <w:p>
      <w:pPr>
        <w:numPr>
          <w:ilvl w:val="1"/>
          <w:numId w:val="4"/>
        </w:numPr>
      </w:pPr>
      <w:r>
        <w:rPr/>
        <w:t xml:space="preserve">Cada equipo discute y responde en un tiempo límite (30 segundos por pregunta).</w:t>
      </w:r>
    </w:p>
    <w:p>
      <w:pPr>
        <w:numPr>
          <w:ilvl w:val="1"/>
          <w:numId w:val="4"/>
        </w:numPr>
      </w:pPr>
      <w:r>
        <w:rPr/>
        <w:t xml:space="preserve">Se anotan puntos por respuestas correctas y rapidez.</w:t>
      </w:r>
    </w:p>
    <w:p>
      <w:pPr>
        <w:numPr>
          <w:ilvl w:val="0"/>
          <w:numId w:val="4"/>
        </w:numPr>
      </w:pPr>
      <w:r>
        <w:rPr>
          <w:b w:val="1"/>
          <w:bCs w:val="1"/>
        </w:rPr>
        <w:t xml:space="preserve">Tiempo estimado:</w:t>
      </w:r>
      <w:r>
        <w:rPr/>
        <w:t xml:space="preserve"> 30 minutos</w:t>
      </w:r>
    </w:p>
    <w:p>
      <w:pPr>
        <w:numPr>
          <w:ilvl w:val="0"/>
          <w:numId w:val="4"/>
        </w:numPr>
      </w:pPr>
      <w:r>
        <w:rPr>
          <w:b w:val="1"/>
          <w:bCs w:val="1"/>
        </w:rPr>
        <w:t xml:space="preserve">Materiales:</w:t>
      </w:r>
      <w:r>
        <w:rPr/>
        <w:t xml:space="preserve"> Proyector o pizarra, dispositivos para responder (pueden ser apps como Kahoot!, o tarjetas para levantar).</w:t>
      </w:r>
    </w:p>
    <w:p>
      <w:pPr>
        <w:numPr>
          <w:ilvl w:val="0"/>
          <w:numId w:val="4"/>
        </w:numPr>
      </w:pPr>
      <w:r>
        <w:rPr>
          <w:b w:val="1"/>
          <w:bCs w:val="1"/>
        </w:rPr>
        <w:t xml:space="preserve">Mecánicas integradas:</w:t>
      </w:r>
      <w:r>
        <w:rPr/>
        <w:t xml:space="preserve"> Sistema de puntos, competencia sana, retroalimentación inmediata.</w:t>
      </w:r>
    </w:p>
    <w:p>
      <w:pPr/>
      <w:r>
        <w:rPr>
          <w:b w:val="1"/>
          <w:bCs w:val="1"/>
        </w:rPr>
        <w:t xml:space="preserve">Misión 2: Analizando Información y Seguridad</w:t>
      </w:r>
    </w:p>
    <w:p>
      <w:pPr/>
      <w:r>
        <w:rPr>
          <w:b w:val="1"/>
          <w:bCs w:val="1"/>
        </w:rPr>
        <w:t xml:space="preserve">Actividad 2.1: Detective de Fake News</w:t>
      </w:r>
    </w:p>
    <w:p>
      <w:pPr>
        <w:numPr>
          <w:ilvl w:val="0"/>
          <w:numId w:val="5"/>
        </w:numPr>
      </w:pPr>
      <w:r>
        <w:rPr>
          <w:b w:val="1"/>
          <w:bCs w:val="1"/>
        </w:rPr>
        <w:t xml:space="preserve">Descripción:</w:t>
      </w:r>
      <w:r>
        <w:rPr/>
        <w:t xml:space="preserve"> En esta actividad, los equipos investigan una serie de noticias falsas y verdaderas para identificar pistas que permitan distinguirlas.</w:t>
      </w:r>
    </w:p>
    <w:p>
      <w:pPr>
        <w:numPr>
          <w:ilvl w:val="0"/>
          <w:numId w:val="5"/>
        </w:numPr>
      </w:pPr>
      <w:r>
        <w:rPr>
          <w:b w:val="1"/>
          <w:bCs w:val="1"/>
        </w:rPr>
        <w:t xml:space="preserve">Instrucciones:</w:t>
      </w:r>
    </w:p>
    <w:p>
      <w:pPr>
        <w:numPr>
          <w:ilvl w:val="1"/>
          <w:numId w:val="5"/>
        </w:numPr>
      </w:pPr>
      <w:r>
        <w:rPr/>
        <w:t xml:space="preserve">Se proporciona a cada equipo un dossier con noticias y enlaces (ficticios o reales).</w:t>
      </w:r>
    </w:p>
    <w:p>
      <w:pPr>
        <w:numPr>
          <w:ilvl w:val="1"/>
          <w:numId w:val="5"/>
        </w:numPr>
      </w:pPr>
      <w:r>
        <w:rPr/>
        <w:t xml:space="preserve">El equipo usa criterios para analizar la veracidad (fuentes, autoría, fechas, etc.).</w:t>
      </w:r>
    </w:p>
    <w:p>
      <w:pPr>
        <w:numPr>
          <w:ilvl w:val="1"/>
          <w:numId w:val="5"/>
        </w:numPr>
      </w:pPr>
      <w:r>
        <w:rPr/>
        <w:t xml:space="preserve">Elaboran un informe breve indicando qué noticias son falsas y justifican su elección.</w:t>
      </w:r>
    </w:p>
    <w:p>
      <w:pPr>
        <w:numPr>
          <w:ilvl w:val="1"/>
          <w:numId w:val="5"/>
        </w:numPr>
      </w:pPr>
      <w:r>
        <w:rPr/>
        <w:t xml:space="preserve">Comparten sus conclusiones con el resto de la clase.</w:t>
      </w:r>
    </w:p>
    <w:p>
      <w:pPr>
        <w:numPr>
          <w:ilvl w:val="0"/>
          <w:numId w:val="5"/>
        </w:numPr>
      </w:pPr>
      <w:r>
        <w:rPr>
          <w:b w:val="1"/>
          <w:bCs w:val="1"/>
        </w:rPr>
        <w:t xml:space="preserve">Tiempo estimado:</w:t>
      </w:r>
      <w:r>
        <w:rPr/>
        <w:t xml:space="preserve"> 90 minutos</w:t>
      </w:r>
    </w:p>
    <w:p>
      <w:pPr>
        <w:numPr>
          <w:ilvl w:val="0"/>
          <w:numId w:val="5"/>
        </w:numPr>
      </w:pPr>
      <w:r>
        <w:rPr>
          <w:b w:val="1"/>
          <w:bCs w:val="1"/>
        </w:rPr>
        <w:t xml:space="preserve">Materiales:</w:t>
      </w:r>
      <w:r>
        <w:rPr/>
        <w:t xml:space="preserve"> Dossier impreso o digital, acceso a internet, plantillas para informe.</w:t>
      </w:r>
    </w:p>
    <w:p>
      <w:pPr>
        <w:numPr>
          <w:ilvl w:val="0"/>
          <w:numId w:val="5"/>
        </w:numPr>
      </w:pPr>
      <w:r>
        <w:rPr>
          <w:b w:val="1"/>
          <w:bCs w:val="1"/>
        </w:rPr>
        <w:t xml:space="preserve">Mecánicas integradas:</w:t>
      </w:r>
      <w:r>
        <w:rPr/>
        <w:t xml:space="preserve"> Roles sociales (Analista de Datos, Moderador Ético), puntos por análisis crítico y presentación, insignias por detección de fake news.</w:t>
      </w:r>
    </w:p>
    <w:p>
      <w:pPr/>
      <w:r>
        <w:rPr>
          <w:b w:val="1"/>
          <w:bCs w:val="1"/>
        </w:rPr>
        <w:t xml:space="preserve">Actividad 2.2: Taller de Contraseñas Seguras</w:t>
      </w:r>
    </w:p>
    <w:p>
      <w:pPr>
        <w:numPr>
          <w:ilvl w:val="0"/>
          <w:numId w:val="6"/>
        </w:numPr>
      </w:pPr>
      <w:r>
        <w:rPr>
          <w:b w:val="1"/>
          <w:bCs w:val="1"/>
        </w:rPr>
        <w:t xml:space="preserve">Descripción:</w:t>
      </w:r>
      <w:r>
        <w:rPr/>
        <w:t xml:space="preserve"> Los estudiantes aprenden a crear contraseñas robustas mediante un juego de construcción y validación en equipo.</w:t>
      </w:r>
    </w:p>
    <w:p>
      <w:pPr>
        <w:numPr>
          <w:ilvl w:val="0"/>
          <w:numId w:val="6"/>
        </w:numPr>
      </w:pPr>
      <w:r>
        <w:rPr>
          <w:b w:val="1"/>
          <w:bCs w:val="1"/>
        </w:rPr>
        <w:t xml:space="preserve">Instrucciones:</w:t>
      </w:r>
    </w:p>
    <w:p>
      <w:pPr>
        <w:numPr>
          <w:ilvl w:val="1"/>
          <w:numId w:val="6"/>
        </w:numPr>
      </w:pPr>
      <w:r>
        <w:rPr/>
        <w:t xml:space="preserve">Cada equipo recibe un conjunto de “elementos” para construir contraseñas (palabras, números, símbolos, consejos).</w:t>
      </w:r>
    </w:p>
    <w:p>
      <w:pPr>
        <w:numPr>
          <w:ilvl w:val="1"/>
          <w:numId w:val="6"/>
        </w:numPr>
      </w:pPr>
      <w:r>
        <w:rPr/>
        <w:t xml:space="preserve">Usan estos elementos para crear la contraseña más segura posible, aplicando reglas aprendidas.</w:t>
      </w:r>
    </w:p>
    <w:p>
      <w:pPr>
        <w:numPr>
          <w:ilvl w:val="1"/>
          <w:numId w:val="6"/>
        </w:numPr>
      </w:pPr>
      <w:r>
        <w:rPr/>
        <w:t xml:space="preserve">Prueban sus contraseñas en una herramienta online que evalúa la seguridad.</w:t>
      </w:r>
    </w:p>
    <w:p>
      <w:pPr>
        <w:numPr>
          <w:ilvl w:val="1"/>
          <w:numId w:val="6"/>
        </w:numPr>
      </w:pPr>
      <w:r>
        <w:rPr/>
        <w:t xml:space="preserve">El equipo con la contraseña más segura gana puntos extra.</w:t>
      </w:r>
    </w:p>
    <w:p>
      <w:pPr>
        <w:numPr>
          <w:ilvl w:val="0"/>
          <w:numId w:val="6"/>
        </w:numPr>
      </w:pPr>
      <w:r>
        <w:rPr>
          <w:b w:val="1"/>
          <w:bCs w:val="1"/>
        </w:rPr>
        <w:t xml:space="preserve">Tiempo estimado:</w:t>
      </w:r>
      <w:r>
        <w:rPr/>
        <w:t xml:space="preserve"> 45 minutos</w:t>
      </w:r>
    </w:p>
    <w:p>
      <w:pPr>
        <w:numPr>
          <w:ilvl w:val="0"/>
          <w:numId w:val="6"/>
        </w:numPr>
      </w:pPr>
      <w:r>
        <w:rPr>
          <w:b w:val="1"/>
          <w:bCs w:val="1"/>
        </w:rPr>
        <w:t xml:space="preserve">Materiales:</w:t>
      </w:r>
      <w:r>
        <w:rPr/>
        <w:t xml:space="preserve"> Tarjetas con elementos, acceso a herramienta online para evaluación de contraseñas (p.ej., How Secure Is My Password).</w:t>
      </w:r>
    </w:p>
    <w:p>
      <w:pPr>
        <w:numPr>
          <w:ilvl w:val="0"/>
          <w:numId w:val="6"/>
        </w:numPr>
      </w:pPr>
      <w:r>
        <w:rPr>
          <w:b w:val="1"/>
          <w:bCs w:val="1"/>
        </w:rPr>
        <w:t xml:space="preserve">Mecánicas integradas:</w:t>
      </w:r>
      <w:r>
        <w:rPr/>
        <w:t xml:space="preserve"> Sistema de puntos, competencia sana, colaboración en roles, feedback inmediato.</w:t>
      </w:r>
    </w:p>
    <w:p>
      <w:pPr/>
      <w:r>
        <w:rPr>
          <w:b w:val="1"/>
          <w:bCs w:val="1"/>
        </w:rPr>
        <w:t xml:space="preserve">Misión 3: Creando una Campaña de Conciencia Digital</w:t>
      </w:r>
    </w:p>
    <w:p>
      <w:pPr/>
      <w:r>
        <w:rPr>
          <w:b w:val="1"/>
          <w:bCs w:val="1"/>
        </w:rPr>
        <w:t xml:space="preserve">Actividad 3.1: Diseño Colaborativo de Materiales</w:t>
      </w:r>
    </w:p>
    <w:p>
      <w:pPr>
        <w:numPr>
          <w:ilvl w:val="0"/>
          <w:numId w:val="7"/>
        </w:numPr>
      </w:pPr>
      <w:r>
        <w:rPr>
          <w:b w:val="1"/>
          <w:bCs w:val="1"/>
        </w:rPr>
        <w:t xml:space="preserve">Descripción:</w:t>
      </w:r>
      <w:r>
        <w:rPr/>
        <w:t xml:space="preserve"> Los equipos crean un cartel digital o presentación para una campaña escolar que promueva la alfabetización digital y el cuidado de la huella digital.</w:t>
      </w:r>
    </w:p>
    <w:p>
      <w:pPr>
        <w:numPr>
          <w:ilvl w:val="0"/>
          <w:numId w:val="7"/>
        </w:numPr>
      </w:pPr>
      <w:r>
        <w:rPr>
          <w:b w:val="1"/>
          <w:bCs w:val="1"/>
        </w:rPr>
        <w:t xml:space="preserve">Instrucciones:</w:t>
      </w:r>
    </w:p>
    <w:p>
      <w:pPr>
        <w:numPr>
          <w:ilvl w:val="1"/>
          <w:numId w:val="7"/>
        </w:numPr>
      </w:pPr>
      <w:r>
        <w:rPr/>
        <w:t xml:space="preserve">En equipo, realizan una lluvia de ideas sobre mensajes clave y público objetivo.</w:t>
      </w:r>
    </w:p>
    <w:p>
      <w:pPr>
        <w:numPr>
          <w:ilvl w:val="1"/>
          <w:numId w:val="7"/>
        </w:numPr>
      </w:pPr>
      <w:r>
        <w:rPr/>
        <w:t xml:space="preserve">Asignan roles para redactar, diseñar gráficos y revisar el contenido ético y de inclusión.</w:t>
      </w:r>
    </w:p>
    <w:p>
      <w:pPr>
        <w:numPr>
          <w:ilvl w:val="1"/>
          <w:numId w:val="7"/>
        </w:numPr>
      </w:pPr>
      <w:r>
        <w:rPr/>
        <w:t xml:space="preserve">Usan herramientas digitales accesibles (Canva, PowerPoint, Google Slides).</w:t>
      </w:r>
    </w:p>
    <w:p>
      <w:pPr>
        <w:numPr>
          <w:ilvl w:val="1"/>
          <w:numId w:val="7"/>
        </w:numPr>
      </w:pPr>
      <w:r>
        <w:rPr/>
        <w:t xml:space="preserve">Presentan su campaña al resto de la clase y explican sus decisiones.</w:t>
      </w:r>
    </w:p>
    <w:p>
      <w:pPr>
        <w:numPr>
          <w:ilvl w:val="0"/>
          <w:numId w:val="7"/>
        </w:numPr>
      </w:pPr>
      <w:r>
        <w:rPr>
          <w:b w:val="1"/>
          <w:bCs w:val="1"/>
        </w:rPr>
        <w:t xml:space="preserve">Tiempo estimado:</w:t>
      </w:r>
      <w:r>
        <w:rPr/>
        <w:t xml:space="preserve"> 120 minutos (puede extenderse a dos sesiones)</w:t>
      </w:r>
    </w:p>
    <w:p>
      <w:pPr>
        <w:numPr>
          <w:ilvl w:val="0"/>
          <w:numId w:val="7"/>
        </w:numPr>
      </w:pPr>
      <w:r>
        <w:rPr>
          <w:b w:val="1"/>
          <w:bCs w:val="1"/>
        </w:rPr>
        <w:t xml:space="preserve">Materiales:</w:t>
      </w:r>
      <w:r>
        <w:rPr/>
        <w:t xml:space="preserve"> Computadoras o tablets, acceso a internet, programas de diseño.</w:t>
      </w:r>
    </w:p>
    <w:p>
      <w:pPr>
        <w:numPr>
          <w:ilvl w:val="0"/>
          <w:numId w:val="7"/>
        </w:numPr>
      </w:pPr>
      <w:r>
        <w:rPr>
          <w:b w:val="1"/>
          <w:bCs w:val="1"/>
        </w:rPr>
        <w:t xml:space="preserve">Mecánicas integradas:</w:t>
      </w:r>
      <w:r>
        <w:rPr/>
        <w:t xml:space="preserve"> Roles sociales, puntos por creatividad y responsabilidad, insignias de “Campeón de la Inclusión” y “Creativo Digital”.</w:t>
      </w:r>
    </w:p>
    <w:p>
      <w:pPr/>
      <w:r>
        <w:rPr>
          <w:b w:val="1"/>
          <w:bCs w:val="1"/>
        </w:rPr>
        <w:t xml:space="preserve">Actividad 3.2: Presentación y Votación Comunitaria</w:t>
      </w:r>
    </w:p>
    <w:p>
      <w:pPr>
        <w:numPr>
          <w:ilvl w:val="0"/>
          <w:numId w:val="8"/>
        </w:numPr>
      </w:pPr>
      <w:r>
        <w:rPr>
          <w:b w:val="1"/>
          <w:bCs w:val="1"/>
        </w:rPr>
        <w:t xml:space="preserve">Descripción:</w:t>
      </w:r>
      <w:r>
        <w:rPr/>
        <w:t xml:space="preserve"> Se organiza una sesión donde los equipos presentan sus campañas y la comunidad escolar (profesores, otros estudiantes) vota por la más efectiva y responsable.</w:t>
      </w:r>
    </w:p>
    <w:p>
      <w:pPr>
        <w:numPr>
          <w:ilvl w:val="0"/>
          <w:numId w:val="8"/>
        </w:numPr>
      </w:pPr>
      <w:r>
        <w:rPr>
          <w:b w:val="1"/>
          <w:bCs w:val="1"/>
        </w:rPr>
        <w:t xml:space="preserve">Instrucciones:</w:t>
      </w:r>
    </w:p>
    <w:p>
      <w:pPr>
        <w:numPr>
          <w:ilvl w:val="1"/>
          <w:numId w:val="8"/>
        </w:numPr>
      </w:pPr>
      <w:r>
        <w:rPr/>
        <w:t xml:space="preserve">Cada equipo expone su campaña en un formato de feria o presentación digital.</w:t>
      </w:r>
    </w:p>
    <w:p>
      <w:pPr>
        <w:numPr>
          <w:ilvl w:val="1"/>
          <w:numId w:val="8"/>
        </w:numPr>
      </w:pPr>
      <w:r>
        <w:rPr/>
        <w:t xml:space="preserve">Los asistentes usan criterios de evaluación (claridad, inclusión, creatividad, responsabilidad) para votar.</w:t>
      </w:r>
    </w:p>
    <w:p>
      <w:pPr>
        <w:numPr>
          <w:ilvl w:val="1"/>
          <w:numId w:val="8"/>
        </w:numPr>
      </w:pPr>
      <w:r>
        <w:rPr/>
        <w:t xml:space="preserve">Se anuncian los resultados y se entregan premios simbólicos (certificados, insignias).</w:t>
      </w:r>
    </w:p>
    <w:p>
      <w:pPr>
        <w:numPr>
          <w:ilvl w:val="0"/>
          <w:numId w:val="8"/>
        </w:numPr>
      </w:pPr>
      <w:r>
        <w:rPr>
          <w:b w:val="1"/>
          <w:bCs w:val="1"/>
        </w:rPr>
        <w:t xml:space="preserve">Tiempo estimado:</w:t>
      </w:r>
      <w:r>
        <w:rPr/>
        <w:t xml:space="preserve"> 60 minutos</w:t>
      </w:r>
    </w:p>
    <w:p>
      <w:pPr>
        <w:numPr>
          <w:ilvl w:val="0"/>
          <w:numId w:val="8"/>
        </w:numPr>
      </w:pPr>
      <w:r>
        <w:rPr>
          <w:b w:val="1"/>
          <w:bCs w:val="1"/>
        </w:rPr>
        <w:t xml:space="preserve">Materiales:</w:t>
      </w:r>
      <w:r>
        <w:rPr/>
        <w:t xml:space="preserve"> Espacio para exposición, dispositivos para votación (formulario en línea o papeletas).</w:t>
      </w:r>
    </w:p>
    <w:p>
      <w:pPr>
        <w:numPr>
          <w:ilvl w:val="0"/>
          <w:numId w:val="8"/>
        </w:numPr>
      </w:pPr>
      <w:r>
        <w:rPr>
          <w:b w:val="1"/>
          <w:bCs w:val="1"/>
        </w:rPr>
        <w:t xml:space="preserve">Mecánicas integradas:</w:t>
      </w:r>
      <w:r>
        <w:rPr/>
        <w:t xml:space="preserve"> Competencia sana, metas grupales, feedback social, reconocimiento público.</w:t>
      </w:r>
    </w:p>
    <w:p>
      <w:pPr/>
      <w:r>
        <w:rPr>
          <w:b w:val="1"/>
          <w:bCs w:val="1"/>
        </w:rPr>
        <w:t xml:space="preserve">Misión 4: Reflexión y Compromiso Personal</w:t>
      </w:r>
    </w:p>
    <w:p>
      <w:pPr/>
      <w:r>
        <w:rPr>
          <w:b w:val="1"/>
          <w:bCs w:val="1"/>
        </w:rPr>
        <w:t xml:space="preserve">Actividad 4.1: Diario Digital de Huella</w:t>
      </w:r>
    </w:p>
    <w:p>
      <w:pPr>
        <w:numPr>
          <w:ilvl w:val="0"/>
          <w:numId w:val="9"/>
        </w:numPr>
      </w:pPr>
      <w:r>
        <w:rPr>
          <w:b w:val="1"/>
          <w:bCs w:val="1"/>
        </w:rPr>
        <w:t xml:space="preserve">Descripción:</w:t>
      </w:r>
      <w:r>
        <w:rPr/>
        <w:t xml:space="preserve"> Cada estudiante reflexiona individualmente sobre su aprendizaje y compromiso para cuidar su huella digital, plasmándolo en un diario digital.</w:t>
      </w:r>
    </w:p>
    <w:p>
      <w:pPr>
        <w:numPr>
          <w:ilvl w:val="0"/>
          <w:numId w:val="9"/>
        </w:numPr>
      </w:pPr>
      <w:r>
        <w:rPr>
          <w:b w:val="1"/>
          <w:bCs w:val="1"/>
        </w:rPr>
        <w:t xml:space="preserve">Instrucciones:</w:t>
      </w:r>
    </w:p>
    <w:p>
      <w:pPr>
        <w:numPr>
          <w:ilvl w:val="1"/>
          <w:numId w:val="9"/>
        </w:numPr>
      </w:pPr>
      <w:r>
        <w:rPr/>
        <w:t xml:space="preserve">Los estudiantes escriben una entrada donde describen qué es la huella digital, por qué es importante cuidarla y qué acciones concretas tomarán.</w:t>
      </w:r>
    </w:p>
    <w:p>
      <w:pPr>
        <w:numPr>
          <w:ilvl w:val="1"/>
          <w:numId w:val="9"/>
        </w:numPr>
      </w:pPr>
      <w:r>
        <w:rPr/>
        <w:t xml:space="preserve">Comparten voluntariamente sus reflexiones en un foro o mural digital.</w:t>
      </w:r>
    </w:p>
    <w:p>
      <w:pPr>
        <w:numPr>
          <w:ilvl w:val="1"/>
          <w:numId w:val="9"/>
        </w:numPr>
      </w:pPr>
      <w:r>
        <w:rPr/>
        <w:t xml:space="preserve">El docente da retroalimentación personalizada y otorga insignias de “Responsable Digital”.</w:t>
      </w:r>
    </w:p>
    <w:p>
      <w:pPr>
        <w:numPr>
          <w:ilvl w:val="0"/>
          <w:numId w:val="9"/>
        </w:numPr>
      </w:pPr>
      <w:r>
        <w:rPr>
          <w:b w:val="1"/>
          <w:bCs w:val="1"/>
        </w:rPr>
        <w:t xml:space="preserve">Tiempo estimado:</w:t>
      </w:r>
      <w:r>
        <w:rPr/>
        <w:t xml:space="preserve"> 45 minutos</w:t>
      </w:r>
    </w:p>
    <w:p>
      <w:pPr>
        <w:numPr>
          <w:ilvl w:val="0"/>
          <w:numId w:val="9"/>
        </w:numPr>
      </w:pPr>
      <w:r>
        <w:rPr>
          <w:b w:val="1"/>
          <w:bCs w:val="1"/>
        </w:rPr>
        <w:t xml:space="preserve">Materiales:</w:t>
      </w:r>
      <w:r>
        <w:rPr/>
        <w:t xml:space="preserve"> Plataforma digital para diario o foros (Google Classroom, Padlet, blogs).</w:t>
      </w:r>
    </w:p>
    <w:p>
      <w:pPr>
        <w:numPr>
          <w:ilvl w:val="0"/>
          <w:numId w:val="9"/>
        </w:numPr>
      </w:pPr>
      <w:r>
        <w:rPr>
          <w:b w:val="1"/>
          <w:bCs w:val="1"/>
        </w:rPr>
        <w:t xml:space="preserve">Mecánicas integradas:</w:t>
      </w:r>
      <w:r>
        <w:rPr/>
        <w:t xml:space="preserve"> Insignias, reflexión final, feedback individual, responsabilidad personal.</w:t>
      </w:r>
    </w:p>
    <w:p>
      <w:pPr/>
      <w:r>
        <w:rPr/>
        <w:t xml:space="preserve">Estas actividades permiten trabajar de forma colaborativa y competitiva, integrando tecnología accesible y fomentando el desarrollo de habilidades críticas y creativas en un ambiente inclusivo y equitativo.</w:t>
      </w:r>
    </w:p>
    <w:p/>
    <w:p>
      <w:pPr/>
      <w:r>
        <w:rPr>
          <w:color w:val="2b6cb0"/>
          <w:sz w:val="28"/>
          <w:szCs w:val="28"/>
          <w:b w:val="1"/>
          <w:bCs w:val="1"/>
        </w:rPr>
        <w:t xml:space="preserve">Reglas y Condiciones</w:t>
      </w:r>
    </w:p>
    <w:p>
      <w:pPr/>
      <w:r>
        <w:rPr>
          <w:b w:val="1"/>
          <w:bCs w:val="1"/>
        </w:rPr>
        <w:t xml:space="preserve">Reglas Claras del Juego</w:t>
      </w:r>
    </w:p>
    <w:p>
      <w:pPr/>
      <w:r>
        <w:rPr/>
        <w:t xml:space="preserve">Para asegurar un desarrollo ordenado, justo y motivador de la experiencia, se establecen las siguientes reglas:</w:t>
      </w:r>
    </w:p>
    <w:p>
      <w:pPr>
        <w:numPr>
          <w:ilvl w:val="0"/>
          <w:numId w:val="10"/>
        </w:numPr>
      </w:pPr>
      <w:r>
        <w:rPr>
          <w:b w:val="1"/>
          <w:bCs w:val="1"/>
        </w:rPr>
        <w:t xml:space="preserve">Formación de Equipos:</w:t>
      </w:r>
      <w:r>
        <w:rPr/>
        <w:t xml:space="preserve"> Se forman equipos heterogéneos de 4 a 5 estudiantes, considerando diversidad de género, habilidades y estilos de aprendizaje para promover inclusión.</w:t>
      </w:r>
    </w:p>
    <w:p>
      <w:pPr>
        <w:numPr>
          <w:ilvl w:val="0"/>
          <w:numId w:val="10"/>
        </w:numPr>
      </w:pPr>
      <w:r>
        <w:rPr>
          <w:b w:val="1"/>
          <w:bCs w:val="1"/>
        </w:rPr>
        <w:t xml:space="preserve">Roles:</w:t>
      </w:r>
      <w:r>
        <w:rPr/>
        <w:t xml:space="preserve"> Cada miembro debe asumir un rol específico en cada misión. Los roles rotan semanalmente para garantizar equidad y que todos desarrollen distintas competencias.</w:t>
      </w:r>
    </w:p>
    <w:p>
      <w:pPr>
        <w:numPr>
          <w:ilvl w:val="0"/>
          <w:numId w:val="10"/>
        </w:numPr>
      </w:pPr>
      <w:r>
        <w:rPr>
          <w:b w:val="1"/>
          <w:bCs w:val="1"/>
        </w:rPr>
        <w:t xml:space="preserve">Turnos:</w:t>
      </w:r>
      <w:r>
        <w:rPr/>
        <w:t xml:space="preserve"> En actividades que impliquen turnos para responder o presentar, se respetan los tiempos asignados para mantener el ritmo y la participación equitativa.</w:t>
      </w:r>
    </w:p>
    <w:p>
      <w:pPr>
        <w:numPr>
          <w:ilvl w:val="0"/>
          <w:numId w:val="10"/>
        </w:numPr>
      </w:pPr>
      <w:r>
        <w:rPr>
          <w:b w:val="1"/>
          <w:bCs w:val="1"/>
        </w:rPr>
        <w:t xml:space="preserve">Condiciones de Victoria:</w:t>
      </w:r>
    </w:p>
    <w:p>
      <w:pPr>
        <w:numPr>
          <w:ilvl w:val="1"/>
          <w:numId w:val="10"/>
        </w:numPr>
      </w:pPr>
      <w:r>
        <w:rPr/>
        <w:t xml:space="preserve">El equipo que acumule más puntos al final de las cuatro misiones será declarado “Guardianes Expertos”.</w:t>
      </w:r>
    </w:p>
    <w:p>
      <w:pPr>
        <w:numPr>
          <w:ilvl w:val="1"/>
          <w:numId w:val="10"/>
        </w:numPr>
      </w:pPr>
      <w:r>
        <w:rPr/>
        <w:t xml:space="preserve">Se reconocen logros individuales mediante insignias y menciones especiales.</w:t>
      </w:r>
    </w:p>
    <w:p>
      <w:pPr>
        <w:numPr>
          <w:ilvl w:val="0"/>
          <w:numId w:val="10"/>
        </w:numPr>
      </w:pPr>
      <w:r>
        <w:rPr>
          <w:b w:val="1"/>
          <w:bCs w:val="1"/>
        </w:rPr>
        <w:t xml:space="preserve">Penalizaciones:</w:t>
      </w:r>
    </w:p>
    <w:p>
      <w:pPr>
        <w:numPr>
          <w:ilvl w:val="1"/>
          <w:numId w:val="10"/>
        </w:numPr>
      </w:pPr>
      <w:r>
        <w:rPr/>
        <w:t xml:space="preserve">Se restarán puntos por incumplimiento de roles, falta de respeto en debates o plagio en presentaciones.</w:t>
      </w:r>
    </w:p>
    <w:p>
      <w:pPr>
        <w:numPr>
          <w:ilvl w:val="1"/>
          <w:numId w:val="10"/>
        </w:numPr>
      </w:pPr>
      <w:r>
        <w:rPr/>
        <w:t xml:space="preserve">Las penalizaciones se aplican tras advertencias y con explicación clara para fomentar aprendizaje.</w:t>
      </w:r>
    </w:p>
    <w:p>
      <w:pPr>
        <w:numPr>
          <w:ilvl w:val="0"/>
          <w:numId w:val="10"/>
        </w:numPr>
      </w:pPr>
      <w:r>
        <w:rPr>
          <w:b w:val="1"/>
          <w:bCs w:val="1"/>
        </w:rPr>
        <w:t xml:space="preserve">Sistema de Puntos:</w:t>
      </w:r>
    </w:p>
    <w:p>
      <w:pPr/>
      <w:r>
        <w:rPr/>
        <w:t xml:space="preserve">Reglas Claras del Juego
  Para asegurar un desarrollo ordenado, justo y motivador de la experiencia, se establecen las siguientes reglas:
    Formación de Equipos: Se forman equipos heterogéneos de 4 a 5 estudiantes, considerando diversidad de género, habilidades y estilos de aprendizaje para promover inclusión.
    Roles: Cada miembro debe asumir un rol específico en cada misión. Los roles rotan semanalmente para garantizar equidad y que todos desarrollen distintas competencias.
    Turnos: En actividades que impliquen turnos para responder o presentar, se respetan los tiempos asignados para mantener el ritmo y la participación equitativa.
    Condiciones de Victoria: 
        El equipo que acumule más puntos al final de las cuatro misiones será declarado “Guardianes Expertos”.
        Se reconocen logros individuales mediante insignias y menciones especiales.
    Penalizaciones: 
        Se restarán puntos por incumplimiento de roles, falta de respeto en debates o plagio en presentaciones.
        Las penalizaciones se aplican tras advertencias y con explicación clara para fomentar aprendizaje.
    Sistema de Puntos: 
          ActividadPuntos Máximos
          Mapa de Huella Personal50
          Quiz Relámpago40
          Informe Fake News60
          Taller Contraseñas30
          Campaña Digital80
          Presentación y Votación40
          Diario Digital30
    Protocolo de Respeto e Inclusión: Todos deben respetar opiniones, evitar lenguaje ofensivo y valorar la diversidad cultural y de capacidades. El Moderador Ético del equipo vela por ello y puede solicitar la intervención del docente si es necesario.
    Uso de Tecnología: Se debe usar la tecnología de manera responsable y según las normas escolares. Queda prohibido el uso de dispositivos para fines no relacionados con las actividades.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dentro de la experiencia gamificada, promoviendo la autoevaluación, coevaluación y evaluación formativa, alineada con los objetivos y competencias.</w:t>
      </w:r>
    </w:p>
    <w:p>
      <w:pPr/>
      <w:r>
        <w:rPr>
          <w:b w:val="1"/>
          <w:bCs w:val="1"/>
        </w:rPr>
        <w:t xml:space="preserve">Criterios de Evaluación</w:t>
      </w:r>
    </w:p>
    <w:p>
      <w:pPr>
        <w:numPr>
          <w:ilvl w:val="0"/>
          <w:numId w:val="11"/>
        </w:numPr>
      </w:pPr>
      <w:r>
        <w:rPr>
          <w:b w:val="1"/>
          <w:bCs w:val="1"/>
        </w:rPr>
        <w:t xml:space="preserve">Comprensión Conceptual:</w:t>
      </w:r>
      <w:r>
        <w:rPr/>
        <w:t xml:space="preserve"> Entendimiento de qué es la huella digital, riesgos y buenas prácticas (evidenciado en mapas, quizzes e informes).</w:t>
      </w:r>
    </w:p>
    <w:p>
      <w:pPr>
        <w:numPr>
          <w:ilvl w:val="0"/>
          <w:numId w:val="11"/>
        </w:numPr>
      </w:pPr>
      <w:r>
        <w:rPr>
          <w:b w:val="1"/>
          <w:bCs w:val="1"/>
        </w:rPr>
        <w:t xml:space="preserve">Pensamiento Crítico:</w:t>
      </w:r>
      <w:r>
        <w:rPr/>
        <w:t xml:space="preserve"> Capacidad para analizar noticias, detectar información falsa y evaluar fuentes (evidenciado en informes y debates).</w:t>
      </w:r>
    </w:p>
    <w:p>
      <w:pPr>
        <w:numPr>
          <w:ilvl w:val="0"/>
          <w:numId w:val="11"/>
        </w:numPr>
      </w:pPr>
      <w:r>
        <w:rPr>
          <w:b w:val="1"/>
          <w:bCs w:val="1"/>
        </w:rPr>
        <w:t xml:space="preserve">Creatividad:</w:t>
      </w:r>
      <w:r>
        <w:rPr/>
        <w:t xml:space="preserve"> Innovación y originalidad en el diseño de campañas y materiales visuales.</w:t>
      </w:r>
    </w:p>
    <w:p>
      <w:pPr>
        <w:numPr>
          <w:ilvl w:val="0"/>
          <w:numId w:val="11"/>
        </w:numPr>
      </w:pPr>
      <w:r>
        <w:rPr>
          <w:b w:val="1"/>
          <w:bCs w:val="1"/>
        </w:rPr>
        <w:t xml:space="preserve">Colaboración:</w:t>
      </w:r>
      <w:r>
        <w:rPr/>
        <w:t xml:space="preserve"> Trabajo efectivo en equipo, cumplimiento de roles y apoyo mutuo (observado por docente y autoevaluaciones).</w:t>
      </w:r>
    </w:p>
    <w:p>
      <w:pPr>
        <w:numPr>
          <w:ilvl w:val="0"/>
          <w:numId w:val="11"/>
        </w:numPr>
      </w:pPr>
      <w:r>
        <w:rPr>
          <w:b w:val="1"/>
          <w:bCs w:val="1"/>
        </w:rPr>
        <w:t xml:space="preserve">Responsabilidad y Ética:</w:t>
      </w:r>
      <w:r>
        <w:rPr/>
        <w:t xml:space="preserve"> Aplicación de principios éticos y respeto en interacciones y contenido (evaluado en presentaciones y reflexiones).</w:t>
      </w:r>
    </w:p>
    <w:p>
      <w:pPr>
        <w:numPr>
          <w:ilvl w:val="0"/>
          <w:numId w:val="11"/>
        </w:numPr>
      </w:pPr>
      <w:r>
        <w:rPr>
          <w:b w:val="1"/>
          <w:bCs w:val="1"/>
        </w:rPr>
        <w:t xml:space="preserve">Inclusión y Equidad:</w:t>
      </w:r>
      <w:r>
        <w:rPr/>
        <w:t xml:space="preserve"> Integración de perspectivas diversas y respeto a la diversidad cultural y funcional en todos los productos y procesos.</w:t>
      </w:r>
    </w:p>
    <w:p>
      <w:pPr/>
      <w:r>
        <w:rPr>
          <w:b w:val="1"/>
          <w:bCs w:val="1"/>
        </w:rPr>
        <w:t xml:space="preserve">Rúbrica Integrada (Ejemplo para Informe Fake News)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(5 pts)</w:t>
            </w:r>
          </w:p>
        </w:tc>
        <w:tc>
          <w:tcPr>
            <w:noWrap/>
          </w:tcPr>
          <w:p>
            <w:pPr/>
            <w:r>
              <w:rPr/>
              <w:t xml:space="preserve">Bueno (3-4 pts)</w:t>
            </w:r>
          </w:p>
        </w:tc>
        <w:tc>
          <w:tcPr>
            <w:noWrap/>
          </w:tcPr>
          <w:p>
            <w:pPr/>
            <w:r>
              <w:rPr/>
              <w:t xml:space="preserve">Necesita Mejorar (1-2 pts)</w:t>
            </w:r>
          </w:p>
        </w:tc>
        <w:tc>
          <w:tcPr>
            <w:noWrap/>
          </w:tcPr>
          <w:p>
            <w:pPr/>
            <w:r>
              <w:rPr/>
              <w:t xml:space="preserve">No Cumple (0 pts)</w:t>
            </w:r>
          </w:p>
        </w:tc>
      </w:tr>
      <w:tr>
        <w:trPr/>
        <w:tc>
          <w:tcPr>
            <w:noWrap/>
          </w:tcPr>
          <w:p>
            <w:pPr/>
            <w:r>
              <w:rPr/>
              <w:t xml:space="preserve">Identificación correcta de noticias falsas</w:t>
            </w:r>
          </w:p>
        </w:tc>
        <w:tc>
          <w:tcPr>
            <w:noWrap/>
          </w:tcPr>
          <w:p>
            <w:pPr/>
            <w:r>
              <w:rPr/>
              <w:t xml:space="preserve">Identifica todas correctamente con evidencia clara</w:t>
            </w:r>
          </w:p>
        </w:tc>
        <w:tc>
          <w:tcPr>
            <w:noWrap/>
          </w:tcPr>
          <w:p>
            <w:pPr/>
            <w:r>
              <w:rPr/>
              <w:t xml:space="preserve">Identifica la mayoría con evidencia adecuada</w:t>
            </w:r>
          </w:p>
        </w:tc>
        <w:tc>
          <w:tcPr>
            <w:noWrap/>
          </w:tcPr>
          <w:p>
            <w:pPr/>
            <w:r>
              <w:rPr/>
              <w:t xml:space="preserve">Identifica pocas con evidencia débil</w:t>
            </w:r>
          </w:p>
        </w:tc>
        <w:tc>
          <w:tcPr>
            <w:noWrap/>
          </w:tcPr>
          <w:p>
            <w:pPr/>
            <w:r>
              <w:rPr/>
              <w:t xml:space="preserve">No identifica o no justifica</w:t>
            </w:r>
          </w:p>
        </w:tc>
      </w:tr>
      <w:tr>
        <w:trPr/>
        <w:tc>
          <w:tcPr>
            <w:noWrap/>
          </w:tcPr>
          <w:p>
            <w:pPr/>
            <w:r>
              <w:rPr/>
              <w:t xml:space="preserve">Análisis crítico y justificación</w:t>
            </w:r>
          </w:p>
        </w:tc>
        <w:tc>
          <w:tcPr>
            <w:noWrap/>
          </w:tcPr>
          <w:p>
            <w:pPr/>
            <w:r>
              <w:rPr/>
              <w:t xml:space="preserve">Análisis profundo y bien argumentado</w:t>
            </w:r>
          </w:p>
        </w:tc>
        <w:tc>
          <w:tcPr>
            <w:noWrap/>
          </w:tcPr>
          <w:p>
            <w:pPr/>
            <w:r>
              <w:rPr/>
              <w:t xml:space="preserve">Análisis adecuado con argumentos claros</w:t>
            </w:r>
          </w:p>
        </w:tc>
        <w:tc>
          <w:tcPr>
            <w:noWrap/>
          </w:tcPr>
          <w:p>
            <w:pPr/>
            <w:r>
              <w:rPr/>
              <w:t xml:space="preserve">Análisis superficial o confuso</w:t>
            </w:r>
          </w:p>
        </w:tc>
        <w:tc>
          <w:tcPr>
            <w:noWrap/>
          </w:tcPr>
          <w:p>
            <w:pPr/>
            <w:r>
              <w:rPr/>
              <w:t xml:space="preserve">Sin análisis ni justificación</w:t>
            </w:r>
          </w:p>
        </w:tc>
      </w:tr>
      <w:tr>
        <w:trPr/>
        <w:tc>
          <w:tcPr>
            <w:noWrap/>
          </w:tcPr>
          <w:p>
            <w:pPr/>
            <w:r>
              <w:rPr/>
              <w:t xml:space="preserve">Presentación y trabajo en equipo</w:t>
            </w:r>
          </w:p>
        </w:tc>
        <w:tc>
          <w:tcPr>
            <w:noWrap/>
          </w:tcPr>
          <w:p>
            <w:pPr/>
            <w:r>
              <w:rPr/>
              <w:t xml:space="preserve">Presentación clara, roles cumplidos y colaboración efectiva</w:t>
            </w:r>
          </w:p>
        </w:tc>
        <w:tc>
          <w:tcPr>
            <w:noWrap/>
          </w:tcPr>
          <w:p>
            <w:pPr/>
            <w:r>
              <w:rPr/>
              <w:t xml:space="preserve">Presentación adecuada y colaboración con algunas dificultades</w:t>
            </w:r>
          </w:p>
        </w:tc>
        <w:tc>
          <w:tcPr>
            <w:noWrap/>
          </w:tcPr>
          <w:p>
            <w:pPr/>
            <w:r>
              <w:rPr/>
              <w:t xml:space="preserve">Presentación poco clara o colaboración limitada</w:t>
            </w:r>
          </w:p>
        </w:tc>
        <w:tc>
          <w:tcPr>
            <w:noWrap/>
          </w:tcPr>
          <w:p>
            <w:pPr/>
            <w:r>
              <w:rPr/>
              <w:t xml:space="preserve">No presenta o no colabora</w:t>
            </w:r>
          </w:p>
        </w:tc>
      </w:tr>
    </w:tbl>
    <w:p>
      <w:pPr/>
      <w:r>
        <w:rPr>
          <w:b w:val="1"/>
          <w:bCs w:val="1"/>
        </w:rPr>
        <w:t xml:space="preserve">Evidencias de Aprendizaje</w:t>
      </w:r>
    </w:p>
    <w:p>
      <w:pPr>
        <w:numPr>
          <w:ilvl w:val="0"/>
          <w:numId w:val="12"/>
        </w:numPr>
      </w:pPr>
      <w:r>
        <w:rPr/>
        <w:t xml:space="preserve">Mapas y materiales visuales creados.</w:t>
      </w:r>
    </w:p>
    <w:p>
      <w:pPr>
        <w:numPr>
          <w:ilvl w:val="0"/>
          <w:numId w:val="12"/>
        </w:numPr>
      </w:pPr>
      <w:r>
        <w:rPr/>
        <w:t xml:space="preserve">Respuestas y resultados de quizzes.</w:t>
      </w:r>
    </w:p>
    <w:p>
      <w:pPr>
        <w:numPr>
          <w:ilvl w:val="0"/>
          <w:numId w:val="12"/>
        </w:numPr>
      </w:pPr>
      <w:r>
        <w:rPr/>
        <w:t xml:space="preserve">Informes y análisis entregados.</w:t>
      </w:r>
    </w:p>
    <w:p>
      <w:pPr>
        <w:numPr>
          <w:ilvl w:val="0"/>
          <w:numId w:val="12"/>
        </w:numPr>
      </w:pPr>
      <w:r>
        <w:rPr/>
        <w:t xml:space="preserve">Campañas digitales y presentaciones.</w:t>
      </w:r>
    </w:p>
    <w:p>
      <w:pPr>
        <w:numPr>
          <w:ilvl w:val="0"/>
          <w:numId w:val="12"/>
        </w:numPr>
      </w:pPr>
      <w:r>
        <w:rPr/>
        <w:t xml:space="preserve">Entradas de diario digital y reflexiones personales.</w:t>
      </w:r>
    </w:p>
    <w:p>
      <w:pPr/>
      <w:r>
        <w:rPr>
          <w:b w:val="1"/>
          <w:bCs w:val="1"/>
        </w:rPr>
        <w:t xml:space="preserve">Reflexión Final y Cierre Narrativo</w:t>
      </w:r>
    </w:p>
    <w:p>
      <w:pPr/>
      <w:r>
        <w:rPr/>
        <w:t xml:space="preserve">Al concluir la experiencia, se realiza una sesión de reflexión donde cada equipo comparte aprendizajes, dificultades y compromisos futuros. Se retoma la narrativa de Cyberpolis para celebrar que los estudiantes, ahora Guardianes Expertos, se han convertido en protectores reales de la huella digital, capaces de influir positivamente en su comunidad.</w:t>
      </w:r>
    </w:p>
    <w:p>
      <w:pPr/>
      <w:r>
        <w:rPr/>
        <w:t xml:space="preserve">Esta reflexión se apoya en preguntas guiadas:</w:t>
      </w:r>
    </w:p>
    <w:p>
      <w:pPr>
        <w:numPr>
          <w:ilvl w:val="0"/>
          <w:numId w:val="13"/>
        </w:numPr>
      </w:pPr>
      <w:r>
        <w:rPr/>
        <w:t xml:space="preserve">¿Qué aprendí sobre la huella digital y por qué es importante?</w:t>
      </w:r>
    </w:p>
    <w:p>
      <w:pPr>
        <w:numPr>
          <w:ilvl w:val="0"/>
          <w:numId w:val="13"/>
        </w:numPr>
      </w:pPr>
      <w:r>
        <w:rPr/>
        <w:t xml:space="preserve">¿Cómo puedo aplicar este conocimiento en mi vida diaria?</w:t>
      </w:r>
    </w:p>
    <w:p>
      <w:pPr>
        <w:numPr>
          <w:ilvl w:val="0"/>
          <w:numId w:val="13"/>
        </w:numPr>
      </w:pPr>
      <w:r>
        <w:rPr/>
        <w:t xml:space="preserve">¿Qué rol me gustó más y por qué?</w:t>
      </w:r>
    </w:p>
    <w:p>
      <w:pPr>
        <w:numPr>
          <w:ilvl w:val="0"/>
          <w:numId w:val="13"/>
        </w:numPr>
      </w:pPr>
      <w:r>
        <w:rPr/>
        <w:t xml:space="preserve">¿Cómo puedo ayudar a otros a cuidar su huella digital?</w:t>
      </w:r>
    </w:p>
    <w:p>
      <w:pPr/>
      <w:r>
        <w:rPr/>
        <w:t xml:space="preserve">El docente usa estas reflexiones para cerrar la experiencia, otorgando reconocimientos finales y reforzando la importancia de la alfabetización digital y la responsabilidad social en el mundo conectado.</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4"/>
        </w:numPr>
      </w:pPr>
      <w:r>
        <w:rPr>
          <w:b w:val="1"/>
          <w:bCs w:val="1"/>
        </w:rPr>
        <w:t xml:space="preserve">Tiempo necesario:</w:t>
      </w:r>
      <w:r>
        <w:rPr/>
        <w:t xml:space="preserve"> La experiencia está diseñada para desarrollarse en 4 semanas, con dos sesiones semanales de 90 a 120 minutos cada una. Esto permite profundizar en actividades, reflexión y debates.</w:t>
      </w:r>
    </w:p>
    <w:p>
      <w:pPr>
        <w:numPr>
          <w:ilvl w:val="0"/>
          <w:numId w:val="14"/>
        </w:numPr>
      </w:pPr>
      <w:r>
        <w:rPr>
          <w:b w:val="1"/>
          <w:bCs w:val="1"/>
        </w:rPr>
        <w:t xml:space="preserve">Espacio físico:</w:t>
      </w:r>
      <w:r>
        <w:rPr/>
        <w:t xml:space="preserve"> Aula flexible con mesas para trabajo en equipo, espacio para presentaciones y proyección. Ideal contar con acceso a internet y dispositivos tecnológicos (computadoras, tablets).</w:t>
      </w:r>
    </w:p>
    <w:p>
      <w:pPr>
        <w:numPr>
          <w:ilvl w:val="0"/>
          <w:numId w:val="14"/>
        </w:numPr>
      </w:pPr>
      <w:r>
        <w:rPr>
          <w:b w:val="1"/>
          <w:bCs w:val="1"/>
        </w:rPr>
        <w:t xml:space="preserve">Materiales y herramientas TIC:</w:t>
      </w:r>
    </w:p>
    <w:p>
      <w:pPr>
        <w:numPr>
          <w:ilvl w:val="1"/>
          <w:numId w:val="14"/>
        </w:numPr>
      </w:pPr>
      <w:r>
        <w:rPr/>
        <w:t xml:space="preserve">Papel, marcadores, tarjetas para actividades manuales.</w:t>
      </w:r>
    </w:p>
    <w:p>
      <w:pPr>
        <w:numPr>
          <w:ilvl w:val="1"/>
          <w:numId w:val="14"/>
        </w:numPr>
      </w:pPr>
      <w:r>
        <w:rPr/>
        <w:t xml:space="preserve">Computadoras o tablets con acceso a internet.</w:t>
      </w:r>
    </w:p>
    <w:p>
      <w:pPr>
        <w:numPr>
          <w:ilvl w:val="1"/>
          <w:numId w:val="14"/>
        </w:numPr>
      </w:pPr>
      <w:r>
        <w:rPr/>
        <w:t xml:space="preserve">Software y plataformas gratuitas para diseño (Canva, Google Slides), quizzes (Kahoot!, Quizizz), y diarios digitales (Google Classroom, Padlet).</w:t>
      </w:r>
    </w:p>
    <w:p>
      <w:pPr>
        <w:numPr>
          <w:ilvl w:val="0"/>
          <w:numId w:val="14"/>
        </w:numPr>
      </w:pPr>
      <w:r>
        <w:rPr>
          <w:b w:val="1"/>
          <w:bCs w:val="1"/>
        </w:rPr>
        <w:t xml:space="preserve">Tamaño del grupo:</w:t>
      </w:r>
      <w:r>
        <w:rPr/>
        <w:t xml:space="preserve"> Ideal entre 20 y 30 estudiantes para formar entre 4 y 6 equipos. Esto permite interacción significativa y manejo cómodo del docente.</w:t>
      </w:r>
    </w:p>
    <w:p>
      <w:pPr>
        <w:numPr>
          <w:ilvl w:val="0"/>
          <w:numId w:val="14"/>
        </w:numPr>
      </w:pPr>
      <w:r>
        <w:rPr>
          <w:b w:val="1"/>
          <w:bCs w:val="1"/>
        </w:rPr>
        <w:t xml:space="preserve">Preparación previa del docente:</w:t>
      </w:r>
    </w:p>
    <w:p>
      <w:pPr>
        <w:numPr>
          <w:ilvl w:val="1"/>
          <w:numId w:val="14"/>
        </w:numPr>
      </w:pPr>
      <w:r>
        <w:rPr/>
        <w:t xml:space="preserve">Familiarizarse con las herramientas digitales propuestas.</w:t>
      </w:r>
    </w:p>
    <w:p>
      <w:pPr>
        <w:numPr>
          <w:ilvl w:val="1"/>
          <w:numId w:val="14"/>
        </w:numPr>
      </w:pPr>
      <w:r>
        <w:rPr/>
        <w:t xml:space="preserve">Preparar dossiers y materiales impresos o digitales.</w:t>
      </w:r>
    </w:p>
    <w:p>
      <w:pPr>
        <w:numPr>
          <w:ilvl w:val="1"/>
          <w:numId w:val="14"/>
        </w:numPr>
      </w:pPr>
      <w:r>
        <w:rPr/>
        <w:t xml:space="preserve">Diseñar el tablero de líderes y sistema de puntuación.</w:t>
      </w:r>
    </w:p>
    <w:p>
      <w:pPr>
        <w:numPr>
          <w:ilvl w:val="1"/>
          <w:numId w:val="14"/>
        </w:numPr>
      </w:pPr>
      <w:r>
        <w:rPr/>
        <w:t xml:space="preserve">Establecer reglas claras y comunicarlas al inicio.</w:t>
      </w:r>
    </w:p>
    <w:p>
      <w:pPr>
        <w:numPr>
          <w:ilvl w:val="1"/>
          <w:numId w:val="14"/>
        </w:numPr>
      </w:pPr>
      <w:r>
        <w:rPr/>
        <w:t xml:space="preserve">Planificar la rotación de roles y monitorear colaboración.</w:t>
      </w:r>
    </w:p>
    <w:p>
      <w:pPr>
        <w:numPr>
          <w:ilvl w:val="0"/>
          <w:numId w:val="14"/>
        </w:numPr>
      </w:pPr>
      <w:r>
        <w:rPr>
          <w:b w:val="1"/>
          <w:bCs w:val="1"/>
        </w:rPr>
        <w:t xml:space="preserve">Posibles dificultades y cómo superarlas:</w:t>
      </w:r>
    </w:p>
    <w:p>
      <w:pPr>
        <w:numPr>
          <w:ilvl w:val="1"/>
          <w:numId w:val="14"/>
        </w:numPr>
      </w:pPr>
      <w:r>
        <w:rPr>
          <w:i w:val="1"/>
          <w:iCs w:val="1"/>
        </w:rPr>
        <w:t xml:space="preserve">Desigualdad en acceso a tecnología:</w:t>
      </w:r>
      <w:r>
        <w:rPr/>
        <w:t xml:space="preserve"> Tener actividades alternativas en formato papel y promover trabajo colaborativo para compensar.</w:t>
      </w:r>
    </w:p>
    <w:p>
      <w:pPr>
        <w:numPr>
          <w:ilvl w:val="1"/>
          <w:numId w:val="14"/>
        </w:numPr>
      </w:pPr>
      <w:r>
        <w:rPr>
          <w:i w:val="1"/>
          <w:iCs w:val="1"/>
        </w:rPr>
        <w:t xml:space="preserve">Resistencia a roles o participación:</w:t>
      </w:r>
      <w:r>
        <w:rPr/>
        <w:t xml:space="preserve"> Motivar con incentivos, explicar la importancia de cada rol y realizar rotaciones periódicas.</w:t>
      </w:r>
    </w:p>
    <w:p>
      <w:pPr>
        <w:numPr>
          <w:ilvl w:val="1"/>
          <w:numId w:val="14"/>
        </w:numPr>
      </w:pPr>
      <w:r>
        <w:rPr>
          <w:i w:val="1"/>
          <w:iCs w:val="1"/>
        </w:rPr>
        <w:t xml:space="preserve">Desacuerdos en equipos:</w:t>
      </w:r>
      <w:r>
        <w:rPr/>
        <w:t xml:space="preserve"> Fomentar diálogo, mediación docente y uso del rol Moderador Ético para resolver conflictos.</w:t>
      </w:r>
    </w:p>
    <w:p>
      <w:pPr>
        <w:numPr>
          <w:ilvl w:val="1"/>
          <w:numId w:val="14"/>
        </w:numPr>
      </w:pPr>
      <w:r>
        <w:rPr>
          <w:i w:val="1"/>
          <w:iCs w:val="1"/>
        </w:rPr>
        <w:t xml:space="preserve">Falta de tiempo:</w:t>
      </w:r>
      <w:r>
        <w:rPr/>
        <w:t xml:space="preserve"> Priorizar actividades clave, ajustar tiempos y usar trabajo fuera de clase para algunas tareas (campañas, diarios digitales).</w:t>
      </w:r>
    </w:p>
    <w:p>
      <w:pPr/>
      <w:r>
        <w:rPr/>
        <w:t xml:space="preserve">Siguiendo estas recomendaciones, la experiencia gamificada será práctica, inclusiva y efectiva, logrando un aprendizaje significativo y el desarrollo integral de los estudiantes en alfabetización digital y huella digital.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8F10D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1AE95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687B4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ACE62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40357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315CC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B8D1F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0FFBB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A9FA7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CBCB7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1A038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B45CF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048B4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FC756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2026-09-25T19:46:33-05:00</dcterms:created>
  <dcterms:modified xsi:type="dcterms:W3CDTF">2026-09-25T19:46:33-05:00</dcterms:modified>
</cp:coreProperties>
</file>

<file path=docProps/custom.xml><?xml version="1.0" encoding="utf-8"?>
<Properties xmlns="http://schemas.openxmlformats.org/officeDocument/2006/custom-properties" xmlns:vt="http://schemas.openxmlformats.org/officeDocument/2006/docPropsVTypes"/>
</file>