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Liderazgo: La Misión de los Guías</w:t>
      </w:r>
    </w:p>
    <w:p/>
    <w:p>
      <w:pPr/>
      <w:r>
        <w:rPr>
          <w:color w:val="666666"/>
          <w:sz w:val="20"/>
          <w:szCs w:val="20"/>
          <w:i w:val="1"/>
          <w:iCs w:val="1"/>
        </w:rPr>
        <w:t xml:space="preserve">Gamificación de Exploración | Liderazgo y desarrollo de equipos | Acompañar el crecimiento de otros mediante orientación y coaching básico. | Tema: Tarea</w:t>
      </w:r>
    </w:p>
    <w:p/>
    <w:p>
      <w:pPr/>
      <w:r>
        <w:rPr>
          <w:color w:val="2b6cb0"/>
          <w:sz w:val="28"/>
          <w:szCs w:val="28"/>
          <w:b w:val="1"/>
          <w:bCs w:val="1"/>
        </w:rPr>
        <w:t xml:space="preserve">Contexto Narrativo</w:t>
      </w:r>
    </w:p>
    <w:p>
      <w:pPr/>
      <w:r>
        <w:rPr>
          <w:b w:val="1"/>
          <w:bCs w:val="1"/>
        </w:rPr>
        <w:t xml:space="preserve">Contexto Narrativo: "La Misión de los Guías"</w:t>
      </w:r>
    </w:p>
    <w:p>
      <w:pPr/>
      <w:r>
        <w:rPr/>
        <w:t xml:space="preserve">Imagina que formas parte de una expedición especial denominada "Exploradores del Liderazgo", un grupo de aventureros que tienen la misión de descubrir territorios desconocidos en el vasto mundo del desarrollo personal y profesional. En esta aventura, cada participante asume el rol de un Guía, cuya responsabilidad es acompañar a otros exploradores en su camino hacia la automejora y el éxito. La expedición se adentra en diversos ecosistemas donde el liderazgo y el trabajo en equipo son esenciales para sobrevivir y prosperar.</w:t>
      </w:r>
    </w:p>
    <w:p>
      <w:pPr/>
      <w:r>
        <w:rPr/>
        <w:t xml:space="preserve">La ambientación se sitúa en un escenario moderno y metafórico: un territorio donde las habilidades blandas como la comunicación efectiva, la creatividad para resolver problemas, la responsabilidad y el liderazgo son las herramientas necesarias para superar desafíos y alcanzar metas. Los "territorios" representan áreas concretas del acompañamiento, la orientación y el coaching básico. Cada guía debe ayudar a su equipo a descubrir y aplicar estas habilidades para avanzar en la expedición.</w:t>
      </w:r>
    </w:p>
    <w:p>
      <w:pPr/>
      <w:r>
        <w:rPr/>
        <w:t xml:space="preserve">En esta narrativa, los estudiantes no son simples receptores de información, sino exploradores activos que deben tomar decisiones, descubrir recursos y enfrentar misiones abiertas que les permitan desarrollar y aplicar sus competencias en liderazgo y acompañamiento. La exploración es autónoma, y las rutas hacia el éxito no están prefijadas; los estudiantes eligen qué caminos tomar para descubrir conocimientos y habilidades, fomentando así la curiosidad y la creatividad.</w:t>
      </w:r>
    </w:p>
    <w:p>
      <w:pPr/>
      <w:r>
        <w:rPr/>
        <w:t xml:space="preserve">Los roles dentro del aula están claramente definidos para potenciar el aprendizaje colaborativo y la responsabilidad individual:      </w:t>
      </w:r>
    </w:p>
    <w:p>
      <w:pPr/>
      <w:r>
        <w:rPr/>
        <w:t xml:space="preserve">Contexto Narrativo: "La Misión de los Guías"  
  Imagina que formas parte de una expedición especial denominada "Exploradores del Liderazgo", un grupo de aventureros que tienen la misión de descubrir territorios desconocidos en el vasto mundo del desarrollo personal y profesional. En esta aventura, cada participante asume el rol de un Guía, cuya responsabilidad es acompañar a otros exploradores en su camino hacia la automejora y el éxito. La expedición se adentra en diversos ecosistemas donde el liderazgo y el trabajo en equipo son esenciales para sobrevivir y prosperar.  
  La ambientación se sitúa en un escenario moderno y metafórico: un territorio donde las habilidades blandas como la comunicación efectiva, la creatividad para resolver problemas, la responsabilidad y el liderazgo son las herramientas necesarias para superar desafíos y alcanzar metas. Los "territorios" representan áreas concretas del acompañamiento, la orientación y el coaching básico. Cada guía debe ayudar a su equipo a descubrir y aplicar estas habilidades para avanzar en la expedición.  
  En esta narrativa, los estudiantes no son simples receptores de información, sino exploradores activos que deben tomar decisiones, descubrir recursos y enfrentar misiones abiertas que les permitan desarrollar y aplicar sus competencias en liderazgo y acompañamiento. La exploración es autónoma, y las rutas hacia el éxito no están prefijadas; los estudiantes eligen qué caminos tomar para descubrir conocimientos y habilidades, fomentando así la curiosidad y la creatividad.  
  Los roles dentro del aula están claramente definidos para potenciar el aprendizaje colaborativo y la responsabilidad individual:  
      Guías de Equipo: cada estudiante asume el rol de un Guía, responsable de acompañar a un explorador novato o a un equipo pequeño, aplicando técnicas básicas de coaching y orientación.  
      Exploradores Novatos: compañeros que reciben orientación y retroalimentación, aportando también su perspectiva para enriquecer la dinámica grupal.  
      Consejeros del Campamento: rol rotativo que asume temporalmente el seguimiento del progreso general, fomentando la comunicación y el liderazgo responsable en la gestión del grupo.  
  La misión principal es clara: acompañar el crecimiento de otros mediante orientación y coaching básico, desarrollando habilidades clave como la comunicación, la creatividad, la responsabilidad y el liderazgo. Para ello, los Guías deben diseñar y llevar a cabo misiones abiertas que permitan la exploración, el descubrimiento y la reflexión conjunta.  
  Este enfoque gamificado transforma el aula en un espacio lúdico y dinámico donde las experiencias de aprendizaje se viven como aventuras auténticas. El docente actúa como facilitador minimalista, proporcionando sólo los recursos esenciales y permitiendo que la exploración autónoma y la auto-organización guíen el proceso. Así, los estudiantes experimentan el liderazgo en acción, aprenden a asumir responsabilidades y perfeccionan sus habilidades de comunicación en un entorno seguro y motivador.</w:t>
      </w:r>
    </w:p>
    <w:p/>
    <w:p>
      <w:pPr/>
      <w:r>
        <w:rPr>
          <w:color w:val="2b6cb0"/>
          <w:sz w:val="28"/>
          <w:szCs w:val="28"/>
          <w:b w:val="1"/>
          <w:bCs w:val="1"/>
        </w:rPr>
        <w:t xml:space="preserve">Mecánicas de Juego</w:t>
      </w:r>
    </w:p>
    <w:p>
      <w:pPr/>
      <w:r>
        <w:rPr>
          <w:b w:val="1"/>
          <w:bCs w:val="1"/>
        </w:rPr>
        <w:t xml:space="preserve">Mecánicas de Juego</w:t>
      </w:r>
    </w:p>
    <w:p>
      <w:pPr/>
      <w:r>
        <w:rPr/>
        <w:t xml:space="preserve">Para sostener esta experiencia gamificada, se implementan las siguientes mecánicas que combinan sistemas de progresión, retos abiertos y retroalimentación constante:</w:t>
      </w:r>
    </w:p>
    <w:p>
      <w:pPr>
        <w:numPr>
          <w:ilvl w:val="0"/>
          <w:numId w:val="2"/>
        </w:numPr>
      </w:pPr>
      <w:r>
        <w:rPr>
          <w:b w:val="1"/>
          <w:bCs w:val="1"/>
        </w:rPr>
        <w:t xml:space="preserve">Sistema de Puntos "Estrellas de Guía":</w:t>
      </w:r>
      <w:r>
        <w:rPr/>
        <w:t xml:space="preserve">Por cada misión cumplida, los Guías obtienen Estrellas que reflejan su nivel de acompañamiento efectivo. Las estrellas se asignan según criterios como creatividad en la orientación, calidad de la comunicación, liderazgo demostrado y responsabilidad en el seguimiento.</w:t>
      </w:r>
      <w:r>
        <w:rPr/>
        <w:t xml:space="preserve">Las estrellas se registran en una tabla visible para todo el grupo, fomentando la motivación y la sana competencia.</w:t>
      </w:r>
    </w:p>
    <w:p>
      <w:pPr>
        <w:numPr>
          <w:ilvl w:val="0"/>
          <w:numId w:val="2"/>
        </w:numPr>
      </w:pPr>
      <w:r>
        <w:rPr>
          <w:b w:val="1"/>
          <w:bCs w:val="1"/>
        </w:rPr>
        <w:t xml:space="preserve">Niveles de Explorador:</w:t>
      </w:r>
      <w:r>
        <w:rPr/>
        <w:t xml:space="preserve">Los participantes avanzan en niveles según su acumulación de Estrellas: Aprendiz, Navegante, Mentor y Maestro Guía. Cada nivel desbloquea nuevas misiones y herramientas de coaching que pueden aplicar.</w:t>
      </w:r>
    </w:p>
    <w:p>
      <w:pPr>
        <w:numPr>
          <w:ilvl w:val="0"/>
          <w:numId w:val="2"/>
        </w:numPr>
      </w:pPr>
      <w:r>
        <w:rPr>
          <w:b w:val="1"/>
          <w:bCs w:val="1"/>
        </w:rPr>
        <w:t xml:space="preserve">Insignias de Competencias:</w:t>
      </w:r>
      <w:r>
        <w:rPr/>
        <w:t xml:space="preserve">Se otorgan insignias digitales o físicas al lograr hitos específicos relacionados con las competencias del siglo XXI:          </w:t>
      </w:r>
    </w:p>
    <w:p>
      <w:pPr/>
      <w:r>
        <w:rPr/>
        <w:t xml:space="preserve">Mecánicas de Juego  
  Para sostener esta experiencia gamificada, se implementan las siguientes mecánicas que combinan sistemas de progresión, retos abiertos y retroalimentación constante:  
    Sistema de Puntos "Estrellas de Guía":  
      Por cada misión cumplida, los Guías obtienen Estrellas que reflejan su nivel de acompañamiento efectivo. Las estrellas se asignan según criterios como creatividad en la orientación, calidad de la comunicación, liderazgo demostrado y responsabilidad en el seguimiento.  
      Las estrellas se registran en una tabla visible para todo el grupo, fomentando la motivación y la sana competencia.  
    Niveles de Explorador:  
      Los participantes avanzan en niveles según su acumulación de Estrellas: Aprendiz, Navegante, Mentor y Maestro Guía. Cada nivel desbloquea nuevas misiones y herramientas de coaching que pueden aplicar.  
    Insignias de Competencias:  
      Se otorgan insignias digitales o físicas al lograr hitos específicos relacionados con las competencias del siglo XXI:  
          Insignia de Creatividad: por proponer soluciones originales a desafíos.  
          Insignia de Comunicación: por demostrar habilidades claras y empáticas en el coaching.  
          Insignia de Liderazgo: por guiar efectivamente a un equipo o compañero.  
          Insignia de Responsabilidad: por cumplir con compromisos y seguimiento puntual.  
    Retos Abiertos "Misiones de Exploración":  
      Los Guías reciben misiones abiertas donde deben diseñar y ejecutar actividades de acompañamiento personalizado o grupal. Estas misiones no tienen una única solución, permitiendo la exploración autónoma y la creatividad.  
    Progresión y Feedback Inmediato:  
      Después de cada misión o actividad, los compañeros y el docente ofrecen retroalimentación inmediata y constructiva, registrando observaciones que contribuyen a la mejora continua.  
      El feedback se entrega en formatos sencillos como tarjetas de comentario o aplicaciones colaborativas, favoreciendo la reflexión.  
    Tablero de Exploración:  
      Un tablero visible (físico o digital) muestra el progreso de cada Guía, los niveles alcanzados, las insignias ganadas y las misiones completadas. Esto fomenta la transparencia, la motivación y el sentido de comunidad.  
  Estas mecánicas están diseñadas para integrarse y potenciarse mutuamente, asegurando que la experiencia sea dinámica, motivadora y centrada en el aprendizaje autónomo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se organizan en una serie de misiones abiertas que permiten a los Guías explorar y aplicar técnicas de acompañamiento, orientadas a desarrollar las competencias de creatividad, comunicación, liderazgo y responsabilidad.</w:t>
      </w:r>
    </w:p>
    <w:p>
      <w:pPr/>
      <w:r>
        <w:rPr>
          <w:b w:val="1"/>
          <w:bCs w:val="1"/>
        </w:rPr>
        <w:t xml:space="preserve">1. Misión: "Mapa de Talentos"</w:t>
      </w:r>
    </w:p>
    <w:p>
      <w:pPr/>
      <w:r>
        <w:rPr>
          <w:b w:val="1"/>
          <w:bCs w:val="1"/>
        </w:rPr>
        <w:t xml:space="preserve">Descripción:</w:t>
      </w:r>
      <w:r>
        <w:rPr/>
        <w:t xml:space="preserve"> Los Guías diseñan un mapa visual para descubrir y representar los talentos y habilidades de sus compañeros exploradores.</w:t>
      </w:r>
    </w:p>
    <w:p>
      <w:pPr/>
      <w:r>
        <w:rPr>
          <w:b w:val="1"/>
          <w:bCs w:val="1"/>
        </w:rPr>
        <w:t xml:space="preserve">Instrucciones:</w:t>
      </w:r>
    </w:p>
    <w:p>
      <w:pPr/>
      <w:r>
        <w:rPr/>
        <w:t xml:space="preserve">Actividades Gamificadas Paso a Paso  
  Las actividades se organizan en una serie de misiones abiertas que permiten a los Guías explorar y aplicar técnicas de acompañamiento, orientadas a desarrollar las competencias de creatividad, comunicación, liderazgo y responsabilidad.  
  1. Misión: "Mapa de Talentos"  
  Descripción: Los Guías diseñan un mapa visual para descubrir y representar los talentos y habilidades de sus compañeros exploradores.  
  Instrucciones:  
      Formar parejas o tríos donde un Guía acompañe a uno o dos exploradores.  
      El Guía entrevista a los exploradores para identificar sus fortalezas, intereses y áreas de mejora.  
      Usando papelógrafos, post-its o herramientas digitales (como Miro o Jamboard), elaboran un mapa visual que refleje estos talentos.  
      Presentan el mapa al grupo para recibir feedback y sugerencias.  
  Tiempo estimado: 60 minutos  
  Materiales: papelógrafos, marcadores, post-its, o dispositivos con acceso a herramientas digitales colaborativas.  
  Integración con mecánicas: Por diseñar un mapa claro y creativo, el Guía puede ganar Estrellas de Creatividad. La presentación y comunicación le otorgan Estrellas de Comunicación.  
  2. Misión: "Diálogo de Coaching"  
  Descripción: Simulación de una sesión básica de coaching donde el Guía practica habilidades de escucha activa, preguntas poderosas y orientación.  
  Instrucciones:  
      En parejas, un estudiante asume el rol de Guía y otro de explorador.  
      El explorador presenta un desafío personal o profesional.  
      El Guía aplica técnicas de coaching para ayudar a clarificar el problema y explorar posibles soluciones.  
      Al finalizar, intercambian roles para que ambos practiquen.  
      Luego, un pequeño grupo reflexiona sobre lo aprendido y ofrece retroalimentación.  
  Tiempo estimado: 45 minutos  
  Materiales: guías impresas con preguntas poderosas, espacio para conversaciones privadas.  
  Integración con mecánicas: El Guía recibe Estrellas de Comunicación y Liderazgo por su desempeño, además de feedback inmediato para mejorar.  
  3. Misión: "Plan de Acción Creativo"  
  Descripción: El Guía ayuda a su explorador a diseñar un plan de acción para alcanzar una meta concreta, aplicando pensamiento creativo y responsabilidad.  
  Instrucciones:  
      El explorador define una meta personal o profesional.  
      El Guía utiliza técnicas creativas (lluvia de ideas, mapas mentales) para generar estrategias para alcanzar la meta.  
      Elabora un plan escrito o visual que incluya pasos, recursos y posibles obstáculos.  
      Comparten el plan con el grupo para recibir comentarios.  
  Tiempo estimado: 75 minutos  
  Materiales: papel, marcadores, plantillas para planes de acción, dispositivos digitales si se desea.  
  Integración con mecánicas: Se otorgan Estrellas de Creatividad y Responsabilidad. Al compartir el plan, se practica la Comunicación.  
  4. Misión: "Desafío de Liderazgo en Equipo"  
  Descripción: En equipos, los Guías deben organizar y liderar una actividad grupal que promueva la colaboración, la comunicación y la responsabilidad compartida.  
  Instrucciones:  
      Formar equipos de 4 a 6 integrantes.  
      Cada equipo elige un Guía Líder.  
      Diseñan una dinámica o juego corto (20-30 minutos) que requiera trabajo en equipo y resolución conjunta de problemas.  
      Ejecutan la actividad con otros equipos o con el grupo completo.  
      Realizan una reflexión grupal sobre el liderazgo, comunicación y responsabilidades asumidas.  
  Tiempo estimado: 90 minutos  
  Materiales: materiales diversos para juegos o dinámicas (cuerdas, papeles, objetos simples), espacio amplio para actividades en grupo.  
  Integración con mecánicas: El Guía Líder y el equipo ganan Estrellas y la Insignia de Liderazgo al cumplir exitosamente la misión. Se promueve la comunicación y la responsabilidad en equipo.  
  5. Misión: "Diario de Explorador"  
  Descripción: Cada Guía mantiene un diario personal donde registra sus experiencias, aprendizajes, retos y reflexiones durante la expedición.  
  Instrucciones:  
      Al final de cada sesión o misión, el Guía escribe una entrada en su diario (puede ser físico o digital).  
      Incluye qué aprendió, qué le resultó difícil, cómo aplicó las competencias y qué mejoraría.  
      En ciertos momentos, comparte extractos seleccionados con el grupo para fomentar la empatía y el feedback.  
  Tiempo estimado: 15 minutos por sesión  
  Materiales: cuadernos, hojas, aplicaciones de notas o blogs privados.  
  Integración con mecánicas: El cumplimiento constante del Diario otorga Estrellas de Responsabilidad y contribuye a la evaluación final.  
  Nota: La implementación de estas actividades se puede adaptar en función del tiempo disponible y del contexto grupal, manteniendo siempre la autonomía y la exploración como ejes centrales.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gamificada, se establecen las siguientes reglas:</w:t>
      </w:r>
    </w:p>
    <w:p>
      <w:pPr>
        <w:numPr>
          <w:ilvl w:val="0"/>
          <w:numId w:val="4"/>
        </w:numPr>
      </w:pPr>
      <w:r>
        <w:rPr>
          <w:b w:val="1"/>
          <w:bCs w:val="1"/>
        </w:rPr>
        <w:t xml:space="preserve">Condiciones de Victoria:</w:t>
      </w:r>
      <w:r>
        <w:rPr/>
        <w:t xml:space="preserve">El objetivo es que todos los Guías alcancen al menos el nivel de "Mentor" con un mínimo de dos insignias de competencias y hayan completado todas las misiones abiertas con evidencia de aprendizaje y reflexión.</w:t>
      </w:r>
    </w:p>
    <w:p>
      <w:pPr>
        <w:numPr>
          <w:ilvl w:val="0"/>
          <w:numId w:val="4"/>
        </w:numPr>
      </w:pPr>
      <w:r>
        <w:rPr>
          <w:b w:val="1"/>
          <w:bCs w:val="1"/>
        </w:rPr>
        <w:t xml:space="preserve">Penalizaciones:</w:t>
      </w:r>
      <w:r>
        <w:rPr/>
        <w:t xml:space="preserve">La única penalización es la pérdida temporal de Estrellas por incumplimiento de compromisos (no asistir a sesiones, no entregar actividades, falta de respeto). Estas situaciones se manejan con diálogo y acuerdos para recuperar el progreso.</w:t>
      </w:r>
    </w:p>
    <w:p>
      <w:pPr>
        <w:numPr>
          <w:ilvl w:val="0"/>
          <w:numId w:val="4"/>
        </w:numPr>
      </w:pPr>
      <w:r>
        <w:rPr>
          <w:b w:val="1"/>
          <w:bCs w:val="1"/>
        </w:rPr>
        <w:t xml:space="preserve">Turnos y Roles:</w:t>
      </w:r>
      <w:r>
        <w:rPr/>
        <w:t xml:space="preserve">Los roles de Guía, explorador y consejero se rotan para que todos experimenten diferentes perspectivas. Cada misión indica qué roles participan y cómo deben organizarse.</w:t>
      </w:r>
    </w:p>
    <w:p>
      <w:pPr>
        <w:numPr>
          <w:ilvl w:val="0"/>
          <w:numId w:val="4"/>
        </w:numPr>
      </w:pPr>
      <w:r>
        <w:rPr>
          <w:b w:val="1"/>
          <w:bCs w:val="1"/>
        </w:rPr>
        <w:t xml:space="preserve">Restricciones:</w:t>
      </w:r>
      <w:r>
        <w:rPr/>
        <w:t xml:space="preserve">Se debe respetar la confidencialidad y empatía en los procesos de coaching y acompañamiento. No se permiten juicios ni críticas destructivas.</w:t>
      </w:r>
    </w:p>
    <w:p>
      <w:pPr>
        <w:numPr>
          <w:ilvl w:val="0"/>
          <w:numId w:val="4"/>
        </w:numPr>
      </w:pPr>
      <w:r>
        <w:rPr>
          <w:b w:val="1"/>
          <w:bCs w:val="1"/>
        </w:rPr>
        <w:t xml:space="preserve">Tabla de Puntos:</w:t>
      </w:r>
    </w:p>
    <w:p>
      <w:pPr/>
      <w:r>
        <w:rPr/>
        <w:t xml:space="preserve">Reglas Claras del Juego  
  Para garantizar el buen desarrollo de la experiencia gamificada, se establecen las siguientes reglas:  
    Condiciones de Victoria:  
      El objetivo es que todos los Guías alcancen al menos el nivel de "Mentor" con un mínimo de dos insignias de competencias y hayan completado todas las misiones abiertas con evidencia de aprendizaje y reflexión.  
    Penalizaciones:  
      La única penalización es la pérdida temporal de Estrellas por incumplimiento de compromisos (no asistir a sesiones, no entregar actividades, falta de respeto). Estas situaciones se manejan con diálogo y acuerdos para recuperar el progreso.  
    Turnos y Roles:  
      Los roles de Guía, explorador y consejero se rotan para que todos experimenten diferentes perspectivas. Cada misión indica qué roles participan y cómo deben organizarse.  
    Restricciones:  
      Se debe respetar la confidencialidad y empatía en los procesos de coaching y acompañamiento. No se permiten juicios ni críticas destructivas.  
    Tabla de Puntos:  
            AcciónPuntos (Estrellas)  
            Diseñar y presentar Mapa de Talentos5  
            Realizar sesión de coaching (por pareja)4  
            Crear Plan de Acción Creativo6  
            Liderar actividad de equipo7  
            Registrar entrada en Diario1 (por sesión)  
            Recibir feedback positivo2  
            Obtener Insignia de Competencia10  
    Sistema de Logros:  
      Al alcanzar ciertos umbrales de Estrellas, los Guías suben de nivel y reciben insignias. Por ejemplo:  
          20 Estrellas: Nivel Navegante  
          40 Estrellas + 2 insignias: Nivel Mentor  
          60 Estrellas + todas las insignias: Nivel Maestro Guía  
  Estas reglas buscan promover un ambiente de respeto, aprendizaje colaborativo y compromiso con el desarrollo personal y grupal, asegurando una experiencia gamificada justa y motivadora.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realiza a través de múltiples evidencias y criterios que reflejan el desarrollo de competencias y el cumplimiento de la misión.</w:t>
      </w:r>
    </w:p>
    <w:p>
      <w:pPr/>
      <w:r>
        <w:rPr/>
        <w:t xml:space="preserve">    Criterios de Evaluación    </w:t>
      </w:r>
    </w:p>
    <w:p>
      <w:pPr>
        <w:numPr>
          <w:ilvl w:val="0"/>
          <w:numId w:val="5"/>
        </w:numPr>
      </w:pPr>
      <w:r>
        <w:rPr>
          <w:b w:val="1"/>
          <w:bCs w:val="1"/>
        </w:rPr>
        <w:t xml:space="preserve">Creatividad:</w:t>
      </w:r>
      <w:r>
        <w:rPr/>
        <w:t xml:space="preserve"> originalidad en la solución de problemas y diseño de actividades.</w:t>
      </w:r>
    </w:p>
    <w:p>
      <w:pPr>
        <w:numPr>
          <w:ilvl w:val="0"/>
          <w:numId w:val="5"/>
        </w:numPr>
      </w:pPr>
      <w:r>
        <w:rPr>
          <w:b w:val="1"/>
          <w:bCs w:val="1"/>
        </w:rPr>
        <w:t xml:space="preserve">Comunicación:</w:t>
      </w:r>
      <w:r>
        <w:rPr/>
        <w:t xml:space="preserve"> claridad, empatía y efectividad en la transmisión de ideas y feedback.</w:t>
      </w:r>
    </w:p>
    <w:p>
      <w:pPr>
        <w:numPr>
          <w:ilvl w:val="0"/>
          <w:numId w:val="5"/>
        </w:numPr>
      </w:pPr>
      <w:r>
        <w:rPr>
          <w:b w:val="1"/>
          <w:bCs w:val="1"/>
        </w:rPr>
        <w:t xml:space="preserve">Liderazgo:</w:t>
      </w:r>
      <w:r>
        <w:rPr/>
        <w:t xml:space="preserve"> capacidad para guiar, motivar y organizar equipos o compañeros.</w:t>
      </w:r>
    </w:p>
    <w:p>
      <w:pPr>
        <w:numPr>
          <w:ilvl w:val="0"/>
          <w:numId w:val="5"/>
        </w:numPr>
      </w:pPr>
      <w:r>
        <w:rPr>
          <w:b w:val="1"/>
          <w:bCs w:val="1"/>
        </w:rPr>
        <w:t xml:space="preserve">Responsabilidad:</w:t>
      </w:r>
      <w:r>
        <w:rPr/>
        <w:t xml:space="preserve"> cumplimiento de compromisos, puntualidad y seguimiento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En desarrollo (2)</w:t>
            </w:r>
          </w:p>
        </w:tc>
        <w:tc>
          <w:tcPr>
            <w:noWrap/>
          </w:tcPr>
          <w:p>
            <w:pPr/>
            <w:r>
              <w:rPr/>
              <w:t xml:space="preserve">Satisfactorio (3)</w:t>
            </w:r>
          </w:p>
        </w:tc>
        <w:tc>
          <w:tcPr>
            <w:noWrap/>
          </w:tcPr>
          <w:p>
            <w:pPr/>
            <w:r>
              <w:rPr/>
              <w:t xml:space="preserve">Destacado (4)</w:t>
            </w:r>
          </w:p>
        </w:tc>
      </w:tr>
      <w:tr>
        <w:trPr/>
        <w:tc>
          <w:tcPr>
            <w:noWrap/>
          </w:tcPr>
          <w:p>
            <w:pPr/>
            <w:r>
              <w:rPr/>
              <w:t xml:space="preserve">Creatividad</w:t>
            </w:r>
          </w:p>
        </w:tc>
        <w:tc>
          <w:tcPr>
            <w:noWrap/>
          </w:tcPr>
          <w:p>
            <w:pPr/>
            <w:r>
              <w:rPr/>
              <w:t xml:space="preserve">No propone ideas nuevas ni adapta recursos.</w:t>
            </w:r>
          </w:p>
        </w:tc>
        <w:tc>
          <w:tcPr>
            <w:noWrap/>
          </w:tcPr>
          <w:p>
            <w:pPr/>
            <w:r>
              <w:rPr/>
              <w:t xml:space="preserve">Propone algunas ideas básicas pero sin innovación.</w:t>
            </w:r>
          </w:p>
        </w:tc>
        <w:tc>
          <w:tcPr>
            <w:noWrap/>
          </w:tcPr>
          <w:p>
            <w:pPr/>
            <w:r>
              <w:rPr/>
              <w:t xml:space="preserve">Genera ideas originales y aplica recursos creativos.</w:t>
            </w:r>
          </w:p>
        </w:tc>
        <w:tc>
          <w:tcPr>
            <w:noWrap/>
          </w:tcPr>
          <w:p>
            <w:pPr/>
            <w:r>
              <w:rPr/>
              <w:t xml:space="preserve">Diseña soluciones innovadoras y motiva la creatividad en otros.</w:t>
            </w:r>
          </w:p>
        </w:tc>
      </w:tr>
      <w:tr>
        <w:trPr/>
        <w:tc>
          <w:tcPr>
            <w:noWrap/>
          </w:tcPr>
          <w:p>
            <w:pPr/>
            <w:r>
              <w:rPr/>
              <w:t xml:space="preserve">Comunicación</w:t>
            </w:r>
          </w:p>
        </w:tc>
        <w:tc>
          <w:tcPr>
            <w:noWrap/>
          </w:tcPr>
          <w:p>
            <w:pPr/>
            <w:r>
              <w:rPr/>
              <w:t xml:space="preserve">Dificultad para expresarse y escuchar.</w:t>
            </w:r>
          </w:p>
        </w:tc>
        <w:tc>
          <w:tcPr>
            <w:noWrap/>
          </w:tcPr>
          <w:p>
            <w:pPr/>
            <w:r>
              <w:rPr/>
              <w:t xml:space="preserve">Comunica ideas básicas, escucha de forma parcial.</w:t>
            </w:r>
          </w:p>
        </w:tc>
        <w:tc>
          <w:tcPr>
            <w:noWrap/>
          </w:tcPr>
          <w:p>
            <w:pPr/>
            <w:r>
              <w:rPr/>
              <w:t xml:space="preserve">Se expresa con claridad y escucha activamente.</w:t>
            </w:r>
          </w:p>
        </w:tc>
        <w:tc>
          <w:tcPr>
            <w:noWrap/>
          </w:tcPr>
          <w:p>
            <w:pPr/>
            <w:r>
              <w:rPr/>
              <w:t xml:space="preserve">Comunica con empatía, adapta mensajes y facilita diálogo.</w:t>
            </w:r>
          </w:p>
        </w:tc>
      </w:tr>
      <w:tr>
        <w:trPr/>
        <w:tc>
          <w:tcPr>
            <w:noWrap/>
          </w:tcPr>
          <w:p>
            <w:pPr/>
            <w:r>
              <w:rPr/>
              <w:t xml:space="preserve">Liderazgo</w:t>
            </w:r>
          </w:p>
        </w:tc>
        <w:tc>
          <w:tcPr>
            <w:noWrap/>
          </w:tcPr>
          <w:p>
            <w:pPr/>
            <w:r>
              <w:rPr/>
              <w:t xml:space="preserve">No asume responsabilidades ni guía al grupo.</w:t>
            </w:r>
          </w:p>
        </w:tc>
        <w:tc>
          <w:tcPr>
            <w:noWrap/>
          </w:tcPr>
          <w:p>
            <w:pPr/>
            <w:r>
              <w:rPr/>
              <w:t xml:space="preserve">Asume algunas tareas pero sin liderazgo claro.</w:t>
            </w:r>
          </w:p>
        </w:tc>
        <w:tc>
          <w:tcPr>
            <w:noWrap/>
          </w:tcPr>
          <w:p>
            <w:pPr/>
            <w:r>
              <w:rPr/>
              <w:t xml:space="preserve">Guía eficazmente y motiva al equipo.</w:t>
            </w:r>
          </w:p>
        </w:tc>
        <w:tc>
          <w:tcPr>
            <w:noWrap/>
          </w:tcPr>
          <w:p>
            <w:pPr/>
            <w:r>
              <w:rPr/>
              <w:t xml:space="preserve">Inspira y coordina con responsabilidad y visión.</w:t>
            </w:r>
          </w:p>
        </w:tc>
      </w:tr>
      <w:tr>
        <w:trPr/>
        <w:tc>
          <w:tcPr>
            <w:noWrap/>
          </w:tcPr>
          <w:p>
            <w:pPr/>
            <w:r>
              <w:rPr/>
              <w:t xml:space="preserve">Responsabilidad</w:t>
            </w:r>
          </w:p>
        </w:tc>
        <w:tc>
          <w:tcPr>
            <w:noWrap/>
          </w:tcPr>
          <w:p>
            <w:pPr/>
            <w:r>
              <w:rPr/>
              <w:t xml:space="preserve">Incumple compromisos y no realiza seguimiento.</w:t>
            </w:r>
          </w:p>
        </w:tc>
        <w:tc>
          <w:tcPr>
            <w:noWrap/>
          </w:tcPr>
          <w:p>
            <w:pPr/>
            <w:r>
              <w:rPr/>
              <w:t xml:space="preserve">Cumple tareas parciales y seguimiento limitado.</w:t>
            </w:r>
          </w:p>
        </w:tc>
        <w:tc>
          <w:tcPr>
            <w:noWrap/>
          </w:tcPr>
          <w:p>
            <w:pPr/>
            <w:r>
              <w:rPr/>
              <w:t xml:space="preserve">Cumple con puntualidad y seguimiento constante.</w:t>
            </w:r>
          </w:p>
        </w:tc>
        <w:tc>
          <w:tcPr>
            <w:noWrap/>
          </w:tcPr>
          <w:p>
            <w:pPr/>
            <w:r>
              <w:rPr/>
              <w:t xml:space="preserve">Asume total compromiso y fomenta la responsabilidad en el grupo.</w:t>
            </w:r>
          </w:p>
        </w:tc>
      </w:tr>
    </w:tbl>
    <w:p>
      <w:pPr/>
      <w:r>
        <w:rPr/>
        <w:t xml:space="preserve">    Evidencias de Aprendizaje    </w:t>
      </w:r>
    </w:p>
    <w:p>
      <w:pPr>
        <w:numPr>
          <w:ilvl w:val="0"/>
          <w:numId w:val="6"/>
        </w:numPr>
      </w:pPr>
      <w:r>
        <w:rPr/>
        <w:t xml:space="preserve">Mapas de Talentos elaborados y presentados.</w:t>
      </w:r>
    </w:p>
    <w:p>
      <w:pPr>
        <w:numPr>
          <w:ilvl w:val="0"/>
          <w:numId w:val="6"/>
        </w:numPr>
      </w:pPr>
      <w:r>
        <w:rPr/>
        <w:t xml:space="preserve">Grabaciones o registros de sesiones de coaching simuladas.</w:t>
      </w:r>
    </w:p>
    <w:p>
      <w:pPr>
        <w:numPr>
          <w:ilvl w:val="0"/>
          <w:numId w:val="6"/>
        </w:numPr>
      </w:pPr>
      <w:r>
        <w:rPr/>
        <w:t xml:space="preserve">Planes de acción creativos desarrollados.</w:t>
      </w:r>
    </w:p>
    <w:p>
      <w:pPr>
        <w:numPr>
          <w:ilvl w:val="0"/>
          <w:numId w:val="6"/>
        </w:numPr>
      </w:pPr>
      <w:r>
        <w:rPr/>
        <w:t xml:space="preserve">Reflexiones y reportes del Diario de Explorador.</w:t>
      </w:r>
    </w:p>
    <w:p>
      <w:pPr>
        <w:numPr>
          <w:ilvl w:val="0"/>
          <w:numId w:val="6"/>
        </w:numPr>
      </w:pPr>
      <w:r>
        <w:rPr/>
        <w:t xml:space="preserve">Registro de participación y liderazgo en actividades grupales.</w:t>
      </w:r>
    </w:p>
    <w:p>
      <w:pPr/>
      <w:r>
        <w:rPr/>
        <w:t xml:space="preserve">    Reflexión Final y Cierre de la Narrativa    </w:t>
      </w:r>
    </w:p>
    <w:p>
      <w:pPr/>
      <w:r>
        <w:rPr/>
        <w:t xml:space="preserve">Al concluir la expedición, cada Guía comparte una reflexión personal sobre su viaje de aprendizaje, destacando los desafíos enfrentados, las competencias desarrolladas y sus planes para seguir acompañando a otros en su crecimiento.</w:t>
      </w:r>
    </w:p>
    <w:p>
      <w:pPr/>
      <w:r>
        <w:rPr/>
        <w:t xml:space="preserve">    </w:t>
      </w:r>
    </w:p>
    <w:p>
      <w:pPr/>
      <w:r>
        <w:rPr/>
        <w:t xml:space="preserve">El docente facilita una ceremonia simbólica de entrega de niveles y insignias, reforzando el sentido de logro y comunidad. Se cierra la narrativa celebrando que todos los exploradores han contribuido a descubrir el mapa del liderazgo y el acompañamiento efectivo.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Se recomienda un bloque de 6 a 8 sesiones de 90 minutos cada una para desarrollar todas las misiones y procesos de reflexión. La flexibilidad permite adaptar la duración según disponibilidad.</w:t>
      </w:r>
    </w:p>
    <w:p>
      <w:pPr>
        <w:numPr>
          <w:ilvl w:val="0"/>
          <w:numId w:val="7"/>
        </w:numPr>
      </w:pPr>
      <w:r>
        <w:rPr>
          <w:b w:val="1"/>
          <w:bCs w:val="1"/>
        </w:rPr>
        <w:t xml:space="preserve">Espacio físico:</w:t>
      </w:r>
      <w:r>
        <w:rPr/>
        <w:t xml:space="preserve">Un aula con espacios para trabajo en parejas, grupos pequeños y plenaria. Ideal contar con áreas para dinámicas en equipo, con movilidad y zonas para conversaciones privadas.</w:t>
      </w:r>
    </w:p>
    <w:p>
      <w:pPr>
        <w:numPr>
          <w:ilvl w:val="0"/>
          <w:numId w:val="7"/>
        </w:numPr>
      </w:pPr>
      <w:r>
        <w:rPr>
          <w:b w:val="1"/>
          <w:bCs w:val="1"/>
        </w:rPr>
        <w:t xml:space="preserve">Materiales y herramientas TIC:</w:t>
      </w:r>
    </w:p>
    <w:p>
      <w:pPr>
        <w:numPr>
          <w:ilvl w:val="1"/>
          <w:numId w:val="7"/>
        </w:numPr>
      </w:pPr>
      <w:r>
        <w:rPr/>
        <w:t xml:space="preserve">Materiales físicos: papelógrafos, marcadores, post-its, cuadernos para diarios.</w:t>
      </w:r>
    </w:p>
    <w:p>
      <w:pPr>
        <w:numPr>
          <w:ilvl w:val="1"/>
          <w:numId w:val="7"/>
        </w:numPr>
      </w:pPr>
      <w:r>
        <w:rPr/>
        <w:t xml:space="preserve">Herramientas digitales opcionales: Miro, Jamboard, Google Docs para trabajo colaborativo y registro.</w:t>
      </w:r>
    </w:p>
    <w:p>
      <w:pPr>
        <w:numPr>
          <w:ilvl w:val="1"/>
          <w:numId w:val="7"/>
        </w:numPr>
      </w:pPr>
      <w:r>
        <w:rPr/>
        <w:t xml:space="preserve">Dispositivos móviles o laptops para acceso a recursos y registros digitales.</w:t>
      </w:r>
    </w:p>
    <w:p>
      <w:pPr>
        <w:numPr>
          <w:ilvl w:val="0"/>
          <w:numId w:val="7"/>
        </w:numPr>
      </w:pPr>
      <w:r>
        <w:rPr>
          <w:b w:val="1"/>
          <w:bCs w:val="1"/>
        </w:rPr>
        <w:t xml:space="preserve">Tamaño del grupo:</w:t>
      </w:r>
      <w:r>
        <w:rPr/>
        <w:t xml:space="preserve">Ideal entre 10 y 20 participantes para asegurar interacción significativa y rotación de roles. Grupos mayores pueden dividirse en subgrupos de exploración.</w:t>
      </w:r>
    </w:p>
    <w:p>
      <w:pPr>
        <w:numPr>
          <w:ilvl w:val="0"/>
          <w:numId w:val="7"/>
        </w:numPr>
      </w:pPr>
      <w:r>
        <w:rPr>
          <w:b w:val="1"/>
          <w:bCs w:val="1"/>
        </w:rPr>
        <w:t xml:space="preserve">Preparación previa del docente:</w:t>
      </w:r>
    </w:p>
    <w:p>
      <w:pPr>
        <w:numPr>
          <w:ilvl w:val="1"/>
          <w:numId w:val="7"/>
        </w:numPr>
      </w:pPr>
      <w:r>
        <w:rPr/>
        <w:t xml:space="preserve">Familiarizarse con técnicas básicas de coaching y acompañamiento.</w:t>
      </w:r>
    </w:p>
    <w:p>
      <w:pPr>
        <w:numPr>
          <w:ilvl w:val="1"/>
          <w:numId w:val="7"/>
        </w:numPr>
      </w:pPr>
      <w:r>
        <w:rPr/>
        <w:t xml:space="preserve">Preparar guías para las misiones y materiales necesarios.</w:t>
      </w:r>
    </w:p>
    <w:p>
      <w:pPr>
        <w:numPr>
          <w:ilvl w:val="1"/>
          <w:numId w:val="7"/>
        </w:numPr>
      </w:pPr>
      <w:r>
        <w:rPr/>
        <w:t xml:space="preserve">Diseñar el tablero de exploración y sistema de registro de puntos e insignias.</w:t>
      </w:r>
    </w:p>
    <w:p>
      <w:pPr>
        <w:numPr>
          <w:ilvl w:val="1"/>
          <w:numId w:val="7"/>
        </w:numPr>
      </w:pPr>
      <w:r>
        <w:rPr/>
        <w:t xml:space="preserve">Establecer normas claras y un ambiente de confianza y respeto.</w:t>
      </w:r>
    </w:p>
    <w:p>
      <w:pPr>
        <w:numPr>
          <w:ilvl w:val="0"/>
          <w:numId w:val="7"/>
        </w:numPr>
      </w:pPr>
      <w:r>
        <w:rPr>
          <w:b w:val="1"/>
          <w:bCs w:val="1"/>
        </w:rPr>
        <w:t xml:space="preserve">Posibles dificultades y cómo superarlas:</w:t>
      </w:r>
    </w:p>
    <w:p>
      <w:pPr>
        <w:numPr>
          <w:ilvl w:val="1"/>
          <w:numId w:val="7"/>
        </w:numPr>
      </w:pPr>
      <w:r>
        <w:rPr>
          <w:i w:val="1"/>
          <w:iCs w:val="1"/>
        </w:rPr>
        <w:t xml:space="preserve">Falta de participación o motivación:</w:t>
      </w:r>
      <w:r>
        <w:rPr/>
        <w:t xml:space="preserve"> usar la narrativa para enganchar emocionalmente y hacer visibles los logros con el tablero.</w:t>
      </w:r>
    </w:p>
    <w:p>
      <w:pPr>
        <w:numPr>
          <w:ilvl w:val="1"/>
          <w:numId w:val="7"/>
        </w:numPr>
      </w:pPr>
      <w:r>
        <w:rPr>
          <w:i w:val="1"/>
          <w:iCs w:val="1"/>
        </w:rPr>
        <w:t xml:space="preserve">Dificultades en roles de liderazgo:</w:t>
      </w:r>
      <w:r>
        <w:rPr/>
        <w:t xml:space="preserve"> ofrecer apoyo adicional, ejemplos y modelos; fomentar la rotación para experimentar.</w:t>
      </w:r>
    </w:p>
    <w:p>
      <w:pPr>
        <w:numPr>
          <w:ilvl w:val="1"/>
          <w:numId w:val="7"/>
        </w:numPr>
      </w:pPr>
      <w:r>
        <w:rPr>
          <w:i w:val="1"/>
          <w:iCs w:val="1"/>
        </w:rPr>
        <w:t xml:space="preserve">Problemas técnicos con herramientas digitales:</w:t>
      </w:r>
      <w:r>
        <w:rPr/>
        <w:t xml:space="preserve"> contar con alternativas físicas y planificar sesiones presenciales sin dependencia tecnológica.</w:t>
      </w:r>
    </w:p>
    <w:p>
      <w:pPr>
        <w:numPr>
          <w:ilvl w:val="1"/>
          <w:numId w:val="7"/>
        </w:numPr>
      </w:pPr>
      <w:r>
        <w:rPr>
          <w:i w:val="1"/>
          <w:iCs w:val="1"/>
        </w:rPr>
        <w:t xml:space="preserve">Conflictos interpersonales:</w:t>
      </w:r>
      <w:r>
        <w:rPr/>
        <w:t xml:space="preserve"> mediar con reglas claras y promover comunicación asertiva y respeto.</w:t>
      </w:r>
    </w:p>
    <w:p>
      <w:pPr/>
      <w:r>
        <w:rPr/>
        <w:t xml:space="preserve">Con estas recomendaciones, la experiencia gamificada "Exploradores del Liderazgo: La Misión de los Guías" puede implementarse de forma efectiva, potenciando el aprendizaje autónomo, colaborativo y significativo en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499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21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A011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FCAB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92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126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DF3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2026-09-25T22:18:24-05:00</dcterms:created>
  <dcterms:modified xsi:type="dcterms:W3CDTF">2026-09-25T22:18:24-05:00</dcterms:modified>
</cp:coreProperties>
</file>

<file path=docProps/custom.xml><?xml version="1.0" encoding="utf-8"?>
<Properties xmlns="http://schemas.openxmlformats.org/officeDocument/2006/custom-properties" xmlns:vt="http://schemas.openxmlformats.org/officeDocument/2006/docPropsVTypes"/>
</file>