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Puentes: La Aventura de los Jóvenes Constructores de Comunidad</w:t>
      </w:r>
    </w:p>
    <w:p/>
    <w:p>
      <w:pPr/>
      <w:r>
        <w:rPr>
          <w:color w:val="666666"/>
          <w:sz w:val="20"/>
          <w:szCs w:val="20"/>
          <w:i w:val="1"/>
          <w:iCs w:val="1"/>
        </w:rPr>
        <w:t xml:space="preserve">Gamificación Social | Ética y Valores | Ética y valores | Tema: La participación de NNA para construir comunidades</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no muy lejano, donde las comunidades enfrentan grandes desafíos para vivir en armonía y prosperar juntas. En este mundo, los jóvenes —tú y tus compañeros— son los protagonistas de una historia que cambiará el destino de sus barrios y ciudades. Este lugar, llamado "Comunidad Viva", está lleno de diversidad, problemas sociales y muchas oportunidades para crecer. Sin embargo, la falta de participación activa de niños, niñas y adolescentes (NNA) ha dejado a la comunidad fragmentada y sin voz clara en la toma de decisiones.</w:t>
      </w:r>
    </w:p>
    <w:p>
      <w:pPr/>
      <w:r>
        <w:rPr/>
        <w:t xml:space="preserve">Como jóvenes constructores de comunidad, tu misión es transformar Comunidad Viva en un lugar donde todas las voces sean escuchadas, respetadas y valoradas, y donde los NNA sean agentes activos del cambio social. Durante esta aventura, asumirás un rol fundamental en la construcción de una comunidad más justa, colaborativa y solidaria, aprendiendo y practicando valores éticos como el respeto, la empatía, la responsabilidad y la cooperación.</w:t>
      </w:r>
    </w:p>
    <w:p>
      <w:pPr/>
      <w:r>
        <w:rPr>
          <w:b w:val="1"/>
          <w:bCs w:val="1"/>
        </w:rPr>
        <w:t xml:space="preserve">Roles de los Estudiantes</w:t>
      </w:r>
    </w:p>
    <w:p>
      <w:pPr/>
      <w:r>
        <w:rPr/>
        <w:t xml:space="preserve">Cada estudiante formará parte de un equipo llamado “Equipo Constructor”, con un rol específico que refleje diferentes maneras de aportar a la comunidad. Los roles se asignan para fomentar la colaboración y el respeto por las distintas habilidades y perspectivas, a la vez que se desarrollan competencias del siglo XXI.</w:t>
      </w:r>
    </w:p>
    <w:p>
      <w:pPr>
        <w:numPr>
          <w:ilvl w:val="0"/>
          <w:numId w:val="1"/>
        </w:numPr>
      </w:pPr>
      <w:r>
        <w:rPr>
          <w:b w:val="1"/>
          <w:bCs w:val="1"/>
        </w:rPr>
        <w:t xml:space="preserve">Investigador Social:</w:t>
      </w:r>
      <w:r>
        <w:rPr/>
        <w:t xml:space="preserve"> Analiza y recopila información sobre los problemas y necesidades de la comunidad.</w:t>
      </w:r>
    </w:p>
    <w:p>
      <w:pPr>
        <w:numPr>
          <w:ilvl w:val="0"/>
          <w:numId w:val="1"/>
        </w:numPr>
      </w:pPr>
      <w:r>
        <w:rPr>
          <w:b w:val="1"/>
          <w:bCs w:val="1"/>
        </w:rPr>
        <w:t xml:space="preserve">Facilitador de Diálogo:</w:t>
      </w:r>
      <w:r>
        <w:rPr/>
        <w:t xml:space="preserve"> Promueve la comunicación efectiva y la escucha activa dentro del equipo y con otros grupos.</w:t>
      </w:r>
    </w:p>
    <w:p>
      <w:pPr>
        <w:numPr>
          <w:ilvl w:val="0"/>
          <w:numId w:val="1"/>
        </w:numPr>
      </w:pPr>
      <w:r>
        <w:rPr>
          <w:b w:val="1"/>
          <w:bCs w:val="1"/>
        </w:rPr>
        <w:t xml:space="preserve">Diseñador de Propuestas:</w:t>
      </w:r>
      <w:r>
        <w:rPr/>
        <w:t xml:space="preserve"> Crea ideas y proyectos para mejorar la participación y fortalecer la comunidad.</w:t>
      </w:r>
    </w:p>
    <w:p>
      <w:pPr>
        <w:numPr>
          <w:ilvl w:val="0"/>
          <w:numId w:val="1"/>
        </w:numPr>
      </w:pPr>
      <w:r>
        <w:rPr>
          <w:b w:val="1"/>
          <w:bCs w:val="1"/>
        </w:rPr>
        <w:t xml:space="preserve">Coordinador de Acción:</w:t>
      </w:r>
      <w:r>
        <w:rPr/>
        <w:t xml:space="preserve"> Organiza y supervisa la ejecución de las actividades y planes del equipo.</w:t>
      </w:r>
    </w:p>
    <w:p>
      <w:pPr/>
      <w:r>
        <w:rPr>
          <w:b w:val="1"/>
          <w:bCs w:val="1"/>
        </w:rPr>
        <w:t xml:space="preserve">Misión Principal</w:t>
      </w:r>
    </w:p>
    <w:p>
      <w:pPr/>
      <w:r>
        <w:rPr/>
        <w:t xml:space="preserve">La misión principal es que cada Equipo Constructor diseñe y proponga un plan de acción realista para fomentar la participación activa de NNA en su comunidad local, promoviendo valores éticos y fortaleciendo la colaboración entre diferentes actores sociales. Para lograrlo, deberán trabajar juntos, investigar, debatir, crear y presentar sus propuestas en un foro comunitario simulado donde competirán sanamente con otros equipos buscando el reconocimiento y la “Insignia de Jóvenes Constructores”.</w:t>
      </w:r>
    </w:p>
    <w:p>
      <w:pPr/>
      <w:r>
        <w:rPr>
          <w:b w:val="1"/>
          <w:bCs w:val="1"/>
        </w:rPr>
        <w:t xml:space="preserve">Conexión con el Tema de Aprendizaje</w:t>
      </w:r>
    </w:p>
    <w:p>
      <w:pPr/>
      <w:r>
        <w:rPr/>
        <w:t xml:space="preserve">Esta narrativa conecta profundamente con el tema “La participación de NNA para construir comunidades” porque pone a los estudiantes en el centro del proceso de aprendizaje y acción. Los estudiantes no sólo estudian la importancia de la ética y los valores en la vida social, sino que viven la experiencia de aplicarlos en un contexto que simula la realidad. La gamificación social potencia la colaboración entre equipos, la competencia sana, el desarrollo de roles sociales y la consecución de metas grupales, lo que facilita la internalización de competencias como la innovación, la colaboración y la autonomía, fundamentales en el siglo XXI.</w:t>
      </w:r>
    </w:p>
    <w:p>
      <w:pPr/>
      <w:r>
        <w:rPr/>
        <w:t xml:space="preserve">A lo largo de esta experiencia, los estudiantes reflexionarán sobre su propio papel en la sociedad, desarrollarán habilidades para trabajar en equipo, tomar decisiones responsables y diseñar soluciones creativas para problemas reales. Así, se fomenta no solo el conocimiento teórico, sino también la vivencia práctica de valores éticos y el empoderamiento para actuar como ciudadanos comprometidos y participativos.</w:t>
      </w:r>
    </w:p>
    <w:p/>
    <w:p>
      <w:pPr/>
      <w:r>
        <w:rPr>
          <w:color w:val="2b6cb0"/>
          <w:sz w:val="28"/>
          <w:szCs w:val="28"/>
          <w:b w:val="1"/>
          <w:bCs w:val="1"/>
        </w:rPr>
        <w:t xml:space="preserve">Mecánicas de Juego</w:t>
      </w:r>
    </w:p>
    <w:p>
      <w:pPr/>
      <w:r>
        <w:rPr>
          <w:b w:val="1"/>
          <w:bCs w:val="1"/>
        </w:rPr>
        <w:t xml:space="preserve">1. Sistema de Puntos: "Puntos de Impacto Comunitario"</w:t>
      </w:r>
    </w:p>
    <w:p>
      <w:pPr/>
      <w:r>
        <w:rPr/>
        <w:t xml:space="preserve">Los equipos ganan Puntos de Impacto Comunitario al completar actividades, superar retos y demostrar valores éticos en sus acciones. Cada actividad tiene asignado un valor en puntos que refleja su nivel de complejidad e importancia.</w:t>
      </w:r>
    </w:p>
    <w:p>
      <w:pPr>
        <w:numPr>
          <w:ilvl w:val="0"/>
          <w:numId w:val="2"/>
        </w:numPr>
      </w:pPr>
      <w:r>
        <w:rPr/>
        <w:t xml:space="preserve">Investigación y recopilación: 10 puntos por información relevante y bien fundamentada.</w:t>
      </w:r>
    </w:p>
    <w:p>
      <w:pPr>
        <w:numPr>
          <w:ilvl w:val="0"/>
          <w:numId w:val="2"/>
        </w:numPr>
      </w:pPr>
      <w:r>
        <w:rPr/>
        <w:t xml:space="preserve">Propuestas creativas y viables: 15 puntos cada una.</w:t>
      </w:r>
    </w:p>
    <w:p>
      <w:pPr>
        <w:numPr>
          <w:ilvl w:val="0"/>
          <w:numId w:val="2"/>
        </w:numPr>
      </w:pPr>
      <w:r>
        <w:rPr/>
        <w:t xml:space="preserve">Presentaciones efectivas y colaborativas: 20 puntos.</w:t>
      </w:r>
    </w:p>
    <w:p>
      <w:pPr>
        <w:numPr>
          <w:ilvl w:val="0"/>
          <w:numId w:val="2"/>
        </w:numPr>
      </w:pPr>
      <w:r>
        <w:rPr/>
        <w:t xml:space="preserve">Participación en debates y retroalimentación: 5 puntos por intervención constructiva.</w:t>
      </w:r>
    </w:p>
    <w:p>
      <w:pPr/>
      <w:r>
        <w:rPr/>
        <w:t xml:space="preserve">Los puntos se anotan en un tablero visible para todos y se actualizan en tiempo real para mantener la motivación y la competencia sana.</w:t>
      </w:r>
    </w:p>
    <w:p>
      <w:pPr/>
      <w:r>
        <w:rPr>
          <w:b w:val="1"/>
          <w:bCs w:val="1"/>
        </w:rPr>
        <w:t xml:space="preserve">2. Niveles: "Grados de Constructor"</w:t>
      </w:r>
    </w:p>
    <w:p>
      <w:pPr/>
      <w:r>
        <w:rPr/>
        <w:t xml:space="preserve">Los equipos avanzan en niveles según los puntos acumulados:</w:t>
      </w:r>
    </w:p>
    <w:p>
      <w:pPr>
        <w:numPr>
          <w:ilvl w:val="0"/>
          <w:numId w:val="3"/>
        </w:numPr>
      </w:pPr>
      <w:r>
        <w:rPr>
          <w:b w:val="1"/>
          <w:bCs w:val="1"/>
        </w:rPr>
        <w:t xml:space="preserve">Novatos Constructores:</w:t>
      </w:r>
      <w:r>
        <w:rPr/>
        <w:t xml:space="preserve"> 0-30 puntos</w:t>
      </w:r>
    </w:p>
    <w:p>
      <w:pPr>
        <w:numPr>
          <w:ilvl w:val="0"/>
          <w:numId w:val="3"/>
        </w:numPr>
      </w:pPr>
      <w:r>
        <w:rPr>
          <w:b w:val="1"/>
          <w:bCs w:val="1"/>
        </w:rPr>
        <w:t xml:space="preserve">Constructores en Acción:</w:t>
      </w:r>
      <w:r>
        <w:rPr/>
        <w:t xml:space="preserve"> 31-70 puntos</w:t>
      </w:r>
    </w:p>
    <w:p>
      <w:pPr>
        <w:numPr>
          <w:ilvl w:val="0"/>
          <w:numId w:val="3"/>
        </w:numPr>
      </w:pPr>
      <w:r>
        <w:rPr>
          <w:b w:val="1"/>
          <w:bCs w:val="1"/>
        </w:rPr>
        <w:t xml:space="preserve">Maestros Constructores:</w:t>
      </w:r>
      <w:r>
        <w:rPr/>
        <w:t xml:space="preserve"> 71-120 puntos</w:t>
      </w:r>
    </w:p>
    <w:p>
      <w:pPr>
        <w:numPr>
          <w:ilvl w:val="0"/>
          <w:numId w:val="3"/>
        </w:numPr>
      </w:pPr>
      <w:r>
        <w:rPr>
          <w:b w:val="1"/>
          <w:bCs w:val="1"/>
        </w:rPr>
        <w:t xml:space="preserve">Constructores Líderes:</w:t>
      </w:r>
      <w:r>
        <w:rPr/>
        <w:t xml:space="preserve"> 121 puntos en adelante</w:t>
      </w:r>
    </w:p>
    <w:p>
      <w:pPr/>
      <w:r>
        <w:rPr/>
        <w:t xml:space="preserve">Al subir de nivel, los equipos desbloquean beneficios como ayudas extra, tiempo adicional para tareas o acceso a recursos especiales.</w:t>
      </w:r>
    </w:p>
    <w:p>
      <w:pPr/>
      <w:r>
        <w:rPr>
          <w:b w:val="1"/>
          <w:bCs w:val="1"/>
        </w:rPr>
        <w:t xml:space="preserve">3. Insignias</w:t>
      </w:r>
    </w:p>
    <w:p>
      <w:pPr/>
      <w:r>
        <w:rPr/>
        <w:t xml:space="preserve">Se otorgan insignias digitales o físicas (stickers, pines) para reconocer logros específicos:</w:t>
      </w:r>
    </w:p>
    <w:p>
      <w:pPr>
        <w:numPr>
          <w:ilvl w:val="0"/>
          <w:numId w:val="4"/>
        </w:numPr>
      </w:pPr>
      <w:r>
        <w:rPr>
          <w:b w:val="1"/>
          <w:bCs w:val="1"/>
        </w:rPr>
        <w:t xml:space="preserve">Escucha Activa:</w:t>
      </w:r>
      <w:r>
        <w:rPr/>
        <w:t xml:space="preserve"> Para equipos que demuestren excelente facilitación y respeto en los diálogos.</w:t>
      </w:r>
    </w:p>
    <w:p>
      <w:pPr>
        <w:numPr>
          <w:ilvl w:val="0"/>
          <w:numId w:val="4"/>
        </w:numPr>
      </w:pPr>
      <w:r>
        <w:rPr>
          <w:b w:val="1"/>
          <w:bCs w:val="1"/>
        </w:rPr>
        <w:t xml:space="preserve">Innovación Comunitaria:</w:t>
      </w:r>
      <w:r>
        <w:rPr/>
        <w:t xml:space="preserve"> Por propuestas creativas y originales.</w:t>
      </w:r>
    </w:p>
    <w:p>
      <w:pPr>
        <w:numPr>
          <w:ilvl w:val="0"/>
          <w:numId w:val="4"/>
        </w:numPr>
      </w:pPr>
      <w:r>
        <w:rPr>
          <w:b w:val="1"/>
          <w:bCs w:val="1"/>
        </w:rPr>
        <w:t xml:space="preserve">Trabajo en Equipo:</w:t>
      </w:r>
      <w:r>
        <w:rPr/>
        <w:t xml:space="preserve"> Para aquellos con alta colaboración y apoyo mutuo.</w:t>
      </w:r>
    </w:p>
    <w:p>
      <w:pPr>
        <w:numPr>
          <w:ilvl w:val="0"/>
          <w:numId w:val="4"/>
        </w:numPr>
      </w:pPr>
      <w:r>
        <w:rPr>
          <w:b w:val="1"/>
          <w:bCs w:val="1"/>
        </w:rPr>
        <w:t xml:space="preserve">Responsabilidad Social:</w:t>
      </w:r>
      <w:r>
        <w:rPr/>
        <w:t xml:space="preserve"> Por cumplimiento puntual y compromiso con las tareas.</w:t>
      </w:r>
    </w:p>
    <w:p>
      <w:pPr/>
      <w:r>
        <w:rPr>
          <w:b w:val="1"/>
          <w:bCs w:val="1"/>
        </w:rPr>
        <w:t xml:space="preserve">4. Retos</w:t>
      </w:r>
    </w:p>
    <w:p>
      <w:pPr/>
      <w:r>
        <w:rPr/>
        <w:t xml:space="preserve">Durante la experiencia, los equipos enfrentarán retos sorpresa, como:</w:t>
      </w:r>
    </w:p>
    <w:p>
      <w:pPr>
        <w:numPr>
          <w:ilvl w:val="0"/>
          <w:numId w:val="5"/>
        </w:numPr>
      </w:pPr>
      <w:r>
        <w:rPr/>
        <w:t xml:space="preserve">Debates rápidos para defender una postura ética</w:t>
      </w:r>
    </w:p>
    <w:p>
      <w:pPr>
        <w:numPr>
          <w:ilvl w:val="0"/>
          <w:numId w:val="5"/>
        </w:numPr>
      </w:pPr>
      <w:r>
        <w:rPr/>
        <w:t xml:space="preserve">Resolver conflictos simulados entre actores comunitarios</w:t>
      </w:r>
    </w:p>
    <w:p>
      <w:pPr>
        <w:numPr>
          <w:ilvl w:val="0"/>
          <w:numId w:val="5"/>
        </w:numPr>
      </w:pPr>
      <w:r>
        <w:rPr/>
        <w:t xml:space="preserve">Crear mensajes persuasivos para motivar la participación de NNA</w:t>
      </w:r>
    </w:p>
    <w:p>
      <w:pPr/>
      <w:r>
        <w:rPr/>
        <w:t xml:space="preserve">Los retos son actividades cortas que otorgan puntos extra y fomentan la toma de decisiones y la colaboración.</w:t>
      </w:r>
    </w:p>
    <w:p>
      <w:pPr/>
      <w:r>
        <w:rPr>
          <w:b w:val="1"/>
          <w:bCs w:val="1"/>
        </w:rPr>
        <w:t xml:space="preserve">5. Recompensas</w:t>
      </w:r>
    </w:p>
    <w:p>
      <w:pPr/>
      <w:r>
        <w:rPr/>
        <w:t xml:space="preserve">Además de los puntos y las insignias, las recompensas incluyen:</w:t>
      </w:r>
    </w:p>
    <w:p>
      <w:pPr>
        <w:numPr>
          <w:ilvl w:val="0"/>
          <w:numId w:val="6"/>
        </w:numPr>
      </w:pPr>
      <w:r>
        <w:rPr/>
        <w:t xml:space="preserve">Reconocimiento público en la clase y en el foro comunitario simulado</w:t>
      </w:r>
    </w:p>
    <w:p>
      <w:pPr>
        <w:numPr>
          <w:ilvl w:val="0"/>
          <w:numId w:val="6"/>
        </w:numPr>
      </w:pPr>
      <w:r>
        <w:rPr/>
        <w:t xml:space="preserve">Pequeños premios simbólicos (certificados, diplomas)</w:t>
      </w:r>
    </w:p>
    <w:p>
      <w:pPr>
        <w:numPr>
          <w:ilvl w:val="0"/>
          <w:numId w:val="6"/>
        </w:numPr>
      </w:pPr>
      <w:r>
        <w:rPr/>
        <w:t xml:space="preserve">Oportunidad de liderar presentaciones finales o actividades en la escuela</w:t>
      </w:r>
    </w:p>
    <w:p>
      <w:pPr/>
      <w:r>
        <w:rPr>
          <w:b w:val="1"/>
          <w:bCs w:val="1"/>
        </w:rPr>
        <w:t xml:space="preserve">6. Progresión y Retroalimentación Inmediata</w:t>
      </w:r>
    </w:p>
    <w:p>
      <w:pPr/>
      <w:r>
        <w:rPr/>
        <w:t xml:space="preserve">Los equipos reciben retroalimentación constante por parte del docente y de sus pares tras cada actividad y reto, usando formatos simples de evaluación (rúbricas) y comentarios positivos que orientan la mejora. El tablero de puntos se actualiza al finalizar cada actividad para que todos visualicen su avance y el de los demás. Esto mantiene el interés, la motivación y la competencia sana.</w:t>
      </w:r>
    </w:p>
    <w:p/>
    <w:p>
      <w:pPr/>
      <w:r>
        <w:rPr>
          <w:color w:val="2b6cb0"/>
          <w:sz w:val="28"/>
          <w:szCs w:val="28"/>
          <w:b w:val="1"/>
          <w:bCs w:val="1"/>
        </w:rPr>
        <w:t xml:space="preserve">Actividades Gamificadas</w:t>
      </w:r>
    </w:p>
    <w:p>
      <w:pPr/>
      <w:r>
        <w:rPr>
          <w:b w:val="1"/>
          <w:bCs w:val="1"/>
        </w:rPr>
        <w:t xml:space="preserve">Actividad 1: Exploradores de Comunidad</w:t>
      </w:r>
    </w:p>
    <w:p>
      <w:pPr/>
      <w:r>
        <w:rPr>
          <w:b w:val="1"/>
          <w:bCs w:val="1"/>
        </w:rPr>
        <w:t xml:space="preserve">Descripción:</w:t>
      </w:r>
      <w:r>
        <w:rPr/>
        <w:t xml:space="preserve"> Los equipos investigan las características, problemas y fortalezas de su comunidad local o una comunidad simulada para entender el contexto en el que NNA pueden participar.</w:t>
      </w:r>
    </w:p>
    <w:p>
      <w:pPr/>
      <w:r>
        <w:rPr>
          <w:b w:val="1"/>
          <w:bCs w:val="1"/>
        </w:rPr>
        <w:t xml:space="preserve">Instrucciones:</w:t>
      </w:r>
    </w:p>
    <w:p>
      <w:pPr>
        <w:numPr>
          <w:ilvl w:val="0"/>
          <w:numId w:val="7"/>
        </w:numPr>
      </w:pPr>
      <w:r>
        <w:rPr/>
        <w:t xml:space="preserve">Formar equipos y asignar roles.</w:t>
      </w:r>
    </w:p>
    <w:p>
      <w:pPr>
        <w:numPr>
          <w:ilvl w:val="0"/>
          <w:numId w:val="7"/>
        </w:numPr>
      </w:pPr>
      <w:r>
        <w:rPr/>
        <w:t xml:space="preserve">Utilizar guías de observación, entrevistas simuladas o recursos digitales para recopilar información.</w:t>
      </w:r>
    </w:p>
    <w:p>
      <w:pPr>
        <w:numPr>
          <w:ilvl w:val="0"/>
          <w:numId w:val="7"/>
        </w:numPr>
      </w:pPr>
      <w:r>
        <w:rPr/>
        <w:t xml:space="preserve">Registrar datos relevantes sobre participación, problemas sociales y valores presentes en la comunidad.</w:t>
      </w:r>
    </w:p>
    <w:p>
      <w:pPr>
        <w:numPr>
          <w:ilvl w:val="0"/>
          <w:numId w:val="7"/>
        </w:numPr>
      </w:pPr>
      <w:r>
        <w:rPr/>
        <w:t xml:space="preserve">Preparar un breve informe o mapa mental con los hallazgos.</w:t>
      </w:r>
    </w:p>
    <w:p>
      <w:pPr/>
      <w:r>
        <w:rPr>
          <w:b w:val="1"/>
          <w:bCs w:val="1"/>
        </w:rPr>
        <w:t xml:space="preserve">Tiempo estimado:</w:t>
      </w:r>
      <w:r>
        <w:rPr/>
        <w:t xml:space="preserve"> 2 sesiones de 45 minutos.</w:t>
      </w:r>
    </w:p>
    <w:p>
      <w:pPr/>
      <w:r>
        <w:rPr>
          <w:b w:val="1"/>
          <w:bCs w:val="1"/>
        </w:rPr>
        <w:t xml:space="preserve">Materiales:</w:t>
      </w:r>
      <w:r>
        <w:rPr/>
        <w:t xml:space="preserve"> Hojas, marcadores, teléfonos o tabletas para búsqueda, guías impresas, pizarras.</w:t>
      </w:r>
    </w:p>
    <w:p>
      <w:pPr/>
      <w:r>
        <w:rPr>
          <w:b w:val="1"/>
          <w:bCs w:val="1"/>
        </w:rPr>
        <w:t xml:space="preserve">Integración con mecánicas:</w:t>
      </w:r>
      <w:r>
        <w:rPr/>
        <w:t xml:space="preserve"> Otorga 10 puntos por información relevante y presentación clara; desbloquea nivel Novatos Constructores.</w:t>
      </w:r>
    </w:p>
    <w:p>
      <w:pPr/>
      <w:r>
        <w:rPr>
          <w:b w:val="1"/>
          <w:bCs w:val="1"/>
        </w:rPr>
        <w:t xml:space="preserve">Actividad 2: Debate Dinámico "Voces que Construyen"</w:t>
      </w:r>
    </w:p>
    <w:p>
      <w:pPr/>
      <w:r>
        <w:rPr>
          <w:b w:val="1"/>
          <w:bCs w:val="1"/>
        </w:rPr>
        <w:t xml:space="preserve">Descripción:</w:t>
      </w:r>
      <w:r>
        <w:rPr/>
        <w:t xml:space="preserve"> Los equipos participan en un debate con roles asignados para defender la importancia de la participación de NNA en la comunidad, promoviendo la escucha activa y el respeto.</w:t>
      </w:r>
    </w:p>
    <w:p>
      <w:pPr/>
      <w:r>
        <w:rPr>
          <w:b w:val="1"/>
          <w:bCs w:val="1"/>
        </w:rPr>
        <w:t xml:space="preserve">Instrucciones:</w:t>
      </w:r>
    </w:p>
    <w:p>
      <w:pPr>
        <w:numPr>
          <w:ilvl w:val="0"/>
          <w:numId w:val="8"/>
        </w:numPr>
      </w:pPr>
      <w:r>
        <w:rPr/>
        <w:t xml:space="preserve">El docente presenta un tema central relacionado con la participación (ejemplo: “La voz de los jóvenes es esencial para el desarrollo comunitario”).</w:t>
      </w:r>
    </w:p>
    <w:p>
      <w:pPr>
        <w:numPr>
          <w:ilvl w:val="0"/>
          <w:numId w:val="8"/>
        </w:numPr>
      </w:pPr>
      <w:r>
        <w:rPr/>
        <w:t xml:space="preserve">Cada equipo prepara argumentos a favor o en contra.</w:t>
      </w:r>
    </w:p>
    <w:p>
      <w:pPr>
        <w:numPr>
          <w:ilvl w:val="0"/>
          <w:numId w:val="8"/>
        </w:numPr>
      </w:pPr>
      <w:r>
        <w:rPr/>
        <w:t xml:space="preserve">Se realiza el debate, guiado por el Facilitador de Diálogo.</w:t>
      </w:r>
    </w:p>
    <w:p>
      <w:pPr>
        <w:numPr>
          <w:ilvl w:val="0"/>
          <w:numId w:val="8"/>
        </w:numPr>
      </w:pPr>
      <w:r>
        <w:rPr/>
        <w:t xml:space="preserve">Los demás equipos y el docente otorgan puntos según la calidad de los argumentos y la gestión del diálogo.</w:t>
      </w:r>
    </w:p>
    <w:p>
      <w:pPr/>
      <w:r>
        <w:rPr>
          <w:b w:val="1"/>
          <w:bCs w:val="1"/>
        </w:rPr>
        <w:t xml:space="preserve">Tiempo estimado:</w:t>
      </w:r>
      <w:r>
        <w:rPr/>
        <w:t xml:space="preserve"> 1 sesión de 45 minutos.</w:t>
      </w:r>
    </w:p>
    <w:p>
      <w:pPr/>
      <w:r>
        <w:rPr>
          <w:b w:val="1"/>
          <w:bCs w:val="1"/>
        </w:rPr>
        <w:t xml:space="preserve">Materiales:</w:t>
      </w:r>
      <w:r>
        <w:rPr/>
        <w:t xml:space="preserve"> Papel, bolígrafos, reloj o cronómetro, espacio para debate.</w:t>
      </w:r>
    </w:p>
    <w:p>
      <w:pPr/>
      <w:r>
        <w:rPr>
          <w:b w:val="1"/>
          <w:bCs w:val="1"/>
        </w:rPr>
        <w:t xml:space="preserve">Integración con mecánicas:</w:t>
      </w:r>
      <w:r>
        <w:rPr/>
        <w:t xml:space="preserve"> Puntos para “Escucha Activa” e intervenciones constructivas (5 puntos por cada aporte); posibilidad de ganar la insignia correspondiente.</w:t>
      </w:r>
    </w:p>
    <w:p>
      <w:pPr/>
      <w:r>
        <w:rPr>
          <w:b w:val="1"/>
          <w:bCs w:val="1"/>
        </w:rPr>
        <w:t xml:space="preserve">Actividad 3: Taller de Innovación Comunitaria</w:t>
      </w:r>
    </w:p>
    <w:p>
      <w:pPr/>
      <w:r>
        <w:rPr>
          <w:b w:val="1"/>
          <w:bCs w:val="1"/>
        </w:rPr>
        <w:t xml:space="preserve">Descripción:</w:t>
      </w:r>
      <w:r>
        <w:rPr/>
        <w:t xml:space="preserve"> Los equipos diseñan una propuesta concreta para fomentar la participación de NNA en su comunidad, aplicando valores éticos y creatividad.</w:t>
      </w:r>
    </w:p>
    <w:p>
      <w:pPr/>
      <w:r>
        <w:rPr>
          <w:b w:val="1"/>
          <w:bCs w:val="1"/>
        </w:rPr>
        <w:t xml:space="preserve">Instrucciones:</w:t>
      </w:r>
    </w:p>
    <w:p>
      <w:pPr>
        <w:numPr>
          <w:ilvl w:val="0"/>
          <w:numId w:val="9"/>
        </w:numPr>
      </w:pPr>
      <w:r>
        <w:rPr/>
        <w:t xml:space="preserve">En equipo, brainstormear ideas que promuevan la participación y el respeto a los valores éticos.</w:t>
      </w:r>
    </w:p>
    <w:p>
      <w:pPr>
        <w:numPr>
          <w:ilvl w:val="0"/>
          <w:numId w:val="9"/>
        </w:numPr>
      </w:pPr>
      <w:r>
        <w:rPr/>
        <w:t xml:space="preserve">Elegir una propuesta y desarrollarla con detalle: objetivos, acciones, recursos necesarios y resultados esperados.</w:t>
      </w:r>
    </w:p>
    <w:p>
      <w:pPr>
        <w:numPr>
          <w:ilvl w:val="0"/>
          <w:numId w:val="9"/>
        </w:numPr>
      </w:pPr>
      <w:r>
        <w:rPr/>
        <w:t xml:space="preserve">Crear un cartel o presentación visual para comunicar la propuesta.</w:t>
      </w:r>
    </w:p>
    <w:p>
      <w:pPr/>
      <w:r>
        <w:rPr>
          <w:b w:val="1"/>
          <w:bCs w:val="1"/>
        </w:rPr>
        <w:t xml:space="preserve">Tiempo estimado:</w:t>
      </w:r>
      <w:r>
        <w:rPr/>
        <w:t xml:space="preserve"> 3 sesiones de 45 minutos.</w:t>
      </w:r>
    </w:p>
    <w:p>
      <w:pPr/>
      <w:r>
        <w:rPr>
          <w:b w:val="1"/>
          <w:bCs w:val="1"/>
        </w:rPr>
        <w:t xml:space="preserve">Materiales:</w:t>
      </w:r>
      <w:r>
        <w:rPr/>
        <w:t xml:space="preserve"> Papel kraft, marcadores, hojas, recursos digitales (PowerPoint, Canva), materiales para maqueta opcional.</w:t>
      </w:r>
    </w:p>
    <w:p>
      <w:pPr/>
      <w:r>
        <w:rPr>
          <w:b w:val="1"/>
          <w:bCs w:val="1"/>
        </w:rPr>
        <w:t xml:space="preserve">Integración con mecánicas:</w:t>
      </w:r>
      <w:r>
        <w:rPr/>
        <w:t xml:space="preserve"> 15 puntos por propuesta creativa y viable; posibilidad de obtener la insignia de “Innovación Comunitaria”.</w:t>
      </w:r>
    </w:p>
    <w:p>
      <w:pPr/>
      <w:r>
        <w:rPr>
          <w:b w:val="1"/>
          <w:bCs w:val="1"/>
        </w:rPr>
        <w:t xml:space="preserve">Actividad 4: Simulación de Foro Comunitario</w:t>
      </w:r>
    </w:p>
    <w:p>
      <w:pPr/>
      <w:r>
        <w:rPr>
          <w:b w:val="1"/>
          <w:bCs w:val="1"/>
        </w:rPr>
        <w:t xml:space="preserve">Descripción:</w:t>
      </w:r>
      <w:r>
        <w:rPr/>
        <w:t xml:space="preserve"> Los equipos presentan sus propuestas ante un “foro” compuesto por otros equipos, docentes y/o invitados, simulando una reunión comunitaria donde se decide qué acciones implementar.</w:t>
      </w:r>
    </w:p>
    <w:p>
      <w:pPr/>
      <w:r>
        <w:rPr>
          <w:b w:val="1"/>
          <w:bCs w:val="1"/>
        </w:rPr>
        <w:t xml:space="preserve">Instrucciones:</w:t>
      </w:r>
    </w:p>
    <w:p>
      <w:pPr>
        <w:numPr>
          <w:ilvl w:val="0"/>
          <w:numId w:val="10"/>
        </w:numPr>
      </w:pPr>
      <w:r>
        <w:rPr/>
        <w:t xml:space="preserve">Preparar presentación de no más de 10 minutos.</w:t>
      </w:r>
    </w:p>
    <w:p>
      <w:pPr>
        <w:numPr>
          <w:ilvl w:val="0"/>
          <w:numId w:val="10"/>
        </w:numPr>
      </w:pPr>
      <w:r>
        <w:rPr/>
        <w:t xml:space="preserve">Exponer la propuesta usando la presentación visual creada.</w:t>
      </w:r>
    </w:p>
    <w:p>
      <w:pPr>
        <w:numPr>
          <w:ilvl w:val="0"/>
          <w:numId w:val="10"/>
        </w:numPr>
      </w:pPr>
      <w:r>
        <w:rPr/>
        <w:t xml:space="preserve">Responder preguntas y recibir retroalimentación.</w:t>
      </w:r>
    </w:p>
    <w:p>
      <w:pPr>
        <w:numPr>
          <w:ilvl w:val="0"/>
          <w:numId w:val="10"/>
        </w:numPr>
      </w:pPr>
      <w:r>
        <w:rPr/>
        <w:t xml:space="preserve">Votar por las mejores propuestas según criterios éticos, creatividad y factibilidad.</w:t>
      </w:r>
    </w:p>
    <w:p>
      <w:pPr/>
      <w:r>
        <w:rPr>
          <w:b w:val="1"/>
          <w:bCs w:val="1"/>
        </w:rPr>
        <w:t xml:space="preserve">Tiempo estimado:</w:t>
      </w:r>
      <w:r>
        <w:rPr/>
        <w:t xml:space="preserve"> 2 sesiones de 45 minutos.</w:t>
      </w:r>
    </w:p>
    <w:p>
      <w:pPr/>
      <w:r>
        <w:rPr>
          <w:b w:val="1"/>
          <w:bCs w:val="1"/>
        </w:rPr>
        <w:t xml:space="preserve">Materiales:</w:t>
      </w:r>
      <w:r>
        <w:rPr/>
        <w:t xml:space="preserve"> Proyector o pantalla, sillas organizadas en forma de foro, hojas para votación.</w:t>
      </w:r>
    </w:p>
    <w:p>
      <w:pPr/>
      <w:r>
        <w:rPr>
          <w:b w:val="1"/>
          <w:bCs w:val="1"/>
        </w:rPr>
        <w:t xml:space="preserve">Integración con mecánicas:</w:t>
      </w:r>
      <w:r>
        <w:rPr/>
        <w:t xml:space="preserve"> 20 puntos por presentación colaborativa y efectiva; se otorgan insignias de “Trabajo en Equipo” y “Responsabilidad Social”.</w:t>
      </w:r>
    </w:p>
    <w:p>
      <w:pPr/>
      <w:r>
        <w:rPr>
          <w:b w:val="1"/>
          <w:bCs w:val="1"/>
        </w:rPr>
        <w:t xml:space="preserve">Actividad 5: Reto Sorpresa – “El Conflicto Comunitario”</w:t>
      </w:r>
    </w:p>
    <w:p>
      <w:pPr/>
      <w:r>
        <w:rPr>
          <w:b w:val="1"/>
          <w:bCs w:val="1"/>
        </w:rPr>
        <w:t xml:space="preserve">Descripción:</w:t>
      </w:r>
      <w:r>
        <w:rPr/>
        <w:t xml:space="preserve"> Se presenta una situación conflictiva ficticia relacionada con la participación de NNA en la comunidad. Cada equipo debe proponer una solución ética y colaborativa.</w:t>
      </w:r>
    </w:p>
    <w:p>
      <w:pPr/>
      <w:r>
        <w:rPr>
          <w:b w:val="1"/>
          <w:bCs w:val="1"/>
        </w:rPr>
        <w:t xml:space="preserve">Instrucciones:</w:t>
      </w:r>
    </w:p>
    <w:p>
      <w:pPr>
        <w:numPr>
          <w:ilvl w:val="0"/>
          <w:numId w:val="11"/>
        </w:numPr>
      </w:pPr>
      <w:r>
        <w:rPr/>
        <w:t xml:space="preserve">Leer el caso de conflicto presentado por el docente.</w:t>
      </w:r>
    </w:p>
    <w:p>
      <w:pPr>
        <w:numPr>
          <w:ilvl w:val="0"/>
          <w:numId w:val="11"/>
        </w:numPr>
      </w:pPr>
      <w:r>
        <w:rPr/>
        <w:t xml:space="preserve">Discutir en equipo posibles soluciones basadas en valores y respeto.</w:t>
      </w:r>
    </w:p>
    <w:p>
      <w:pPr>
        <w:numPr>
          <w:ilvl w:val="0"/>
          <w:numId w:val="11"/>
        </w:numPr>
      </w:pPr>
      <w:r>
        <w:rPr/>
        <w:t xml:space="preserve">Presentar la solución en formato breve (oral o escrita).</w:t>
      </w:r>
    </w:p>
    <w:p>
      <w:pPr/>
      <w:r>
        <w:rPr>
          <w:b w:val="1"/>
          <w:bCs w:val="1"/>
        </w:rPr>
        <w:t xml:space="preserve">Tiempo estimado:</w:t>
      </w:r>
      <w:r>
        <w:rPr/>
        <w:t xml:space="preserve"> 1 sesión de 30 minutos.</w:t>
      </w:r>
    </w:p>
    <w:p>
      <w:pPr/>
      <w:r>
        <w:rPr>
          <w:b w:val="1"/>
          <w:bCs w:val="1"/>
        </w:rPr>
        <w:t xml:space="preserve">Materiales:</w:t>
      </w:r>
      <w:r>
        <w:rPr/>
        <w:t xml:space="preserve"> Caso escrito, pizarras o papel para anotaciones.</w:t>
      </w:r>
    </w:p>
    <w:p>
      <w:pPr/>
      <w:r>
        <w:rPr>
          <w:b w:val="1"/>
          <w:bCs w:val="1"/>
        </w:rPr>
        <w:t xml:space="preserve">Integración con mecánicas:</w:t>
      </w:r>
      <w:r>
        <w:rPr/>
        <w:t xml:space="preserve"> Puntos extra para soluciones creativas y éticas; 10 puntos para el equipo ganador del reto.</w:t>
      </w:r>
    </w:p>
    <w:p>
      <w:pPr/>
      <w:r>
        <w:rPr>
          <w:b w:val="1"/>
          <w:bCs w:val="1"/>
        </w:rPr>
        <w:t xml:space="preserve">Actividad 6: Diario de Reflexión Personal y Grupal</w:t>
      </w:r>
    </w:p>
    <w:p>
      <w:pPr/>
      <w:r>
        <w:rPr>
          <w:b w:val="1"/>
          <w:bCs w:val="1"/>
        </w:rPr>
        <w:t xml:space="preserve">Descripción:</w:t>
      </w:r>
      <w:r>
        <w:rPr/>
        <w:t xml:space="preserve"> Cada estudiante y equipo reflexiona sobre el proceso, aprendizajes, dificultades y crecimiento personal y colectivo durante la experiencia.</w:t>
      </w:r>
    </w:p>
    <w:p>
      <w:pPr/>
      <w:r>
        <w:rPr>
          <w:b w:val="1"/>
          <w:bCs w:val="1"/>
        </w:rPr>
        <w:t xml:space="preserve">Instrucciones:</w:t>
      </w:r>
    </w:p>
    <w:p>
      <w:pPr>
        <w:numPr>
          <w:ilvl w:val="0"/>
          <w:numId w:val="12"/>
        </w:numPr>
      </w:pPr>
      <w:r>
        <w:rPr/>
        <w:t xml:space="preserve">Individualmente escribir en un diario o cuaderno digital sus reflexiones.</w:t>
      </w:r>
    </w:p>
    <w:p>
      <w:pPr>
        <w:numPr>
          <w:ilvl w:val="0"/>
          <w:numId w:val="12"/>
        </w:numPr>
      </w:pPr>
      <w:r>
        <w:rPr/>
        <w:t xml:space="preserve">Compartir en equipo las reflexiones y elaborar una conclusión grupal.</w:t>
      </w:r>
    </w:p>
    <w:p>
      <w:pPr>
        <w:numPr>
          <w:ilvl w:val="0"/>
          <w:numId w:val="12"/>
        </w:numPr>
      </w:pPr>
      <w:r>
        <w:rPr/>
        <w:t xml:space="preserve">Presentar un resumen final al docente.</w:t>
      </w:r>
    </w:p>
    <w:p>
      <w:pPr/>
      <w:r>
        <w:rPr>
          <w:b w:val="1"/>
          <w:bCs w:val="1"/>
        </w:rPr>
        <w:t xml:space="preserve">Tiempo estimado:</w:t>
      </w:r>
      <w:r>
        <w:rPr/>
        <w:t xml:space="preserve"> 1 sesión de 45 minutos.</w:t>
      </w:r>
    </w:p>
    <w:p>
      <w:pPr/>
      <w:r>
        <w:rPr>
          <w:b w:val="1"/>
          <w:bCs w:val="1"/>
        </w:rPr>
        <w:t xml:space="preserve">Materiales:</w:t>
      </w:r>
      <w:r>
        <w:rPr/>
        <w:t xml:space="preserve"> Cuadernos, dispositivos digitales, guías de reflexión.</w:t>
      </w:r>
    </w:p>
    <w:p>
      <w:pPr/>
      <w:r>
        <w:rPr>
          <w:b w:val="1"/>
          <w:bCs w:val="1"/>
        </w:rPr>
        <w:t xml:space="preserve">Integración con mecánicas:</w:t>
      </w:r>
      <w:r>
        <w:rPr/>
        <w:t xml:space="preserve"> Puntos por participación y profundidad de la reflexión; contribuye a la evaluación final.</w:t>
      </w:r>
    </w:p>
    <w:p/>
    <w:p>
      <w:pPr/>
      <w:r>
        <w:rPr>
          <w:color w:val="2b6cb0"/>
          <w:sz w:val="28"/>
          <w:szCs w:val="28"/>
          <w:b w:val="1"/>
          <w:bCs w:val="1"/>
        </w:rPr>
        <w:t xml:space="preserve">Reglas y Condiciones</w:t>
      </w:r>
    </w:p>
    <w:p>
      <w:pPr/>
      <w:r>
        <w:rPr>
          <w:b w:val="1"/>
          <w:bCs w:val="1"/>
        </w:rPr>
        <w:t xml:space="preserve">Reglas Generales del Juego "Construyendo Puentes"</w:t>
      </w:r>
    </w:p>
    <w:p>
      <w:pPr>
        <w:numPr>
          <w:ilvl w:val="0"/>
          <w:numId w:val="13"/>
        </w:numPr>
      </w:pPr>
      <w:r>
        <w:rPr>
          <w:b w:val="1"/>
          <w:bCs w:val="1"/>
        </w:rPr>
        <w:t xml:space="preserve">Roles:</w:t>
      </w:r>
      <w:r>
        <w:rPr/>
        <w:t xml:space="preserve"> Cada miembro debe cumplir su rol asignado en el equipo para garantizar colaboración y participación equitativa.</w:t>
      </w:r>
    </w:p>
    <w:p>
      <w:pPr>
        <w:numPr>
          <w:ilvl w:val="0"/>
          <w:numId w:val="13"/>
        </w:numPr>
      </w:pPr>
      <w:r>
        <w:rPr>
          <w:b w:val="1"/>
          <w:bCs w:val="1"/>
        </w:rPr>
        <w:t xml:space="preserve">Turnos:</w:t>
      </w:r>
      <w:r>
        <w:rPr/>
        <w:t xml:space="preserve"> En actividades grupales y debates, se respetan los turnos para hablar y presentar ideas, fomentando la escucha activa.</w:t>
      </w:r>
    </w:p>
    <w:p>
      <w:pPr>
        <w:numPr>
          <w:ilvl w:val="0"/>
          <w:numId w:val="13"/>
        </w:numPr>
      </w:pPr>
      <w:r>
        <w:rPr>
          <w:b w:val="1"/>
          <w:bCs w:val="1"/>
        </w:rPr>
        <w:t xml:space="preserve">Condiciones de Victoria:</w:t>
      </w:r>
      <w:r>
        <w:rPr/>
        <w:t xml:space="preserve"> El equipo con mayor número de Puntos de Impacto Comunitario al final del ciclo obtiene la “Insignia de Jóvenes Constructores” y el título de Constructores Líderes.</w:t>
      </w:r>
    </w:p>
    <w:p>
      <w:pPr>
        <w:numPr>
          <w:ilvl w:val="0"/>
          <w:numId w:val="13"/>
        </w:numPr>
      </w:pPr>
      <w:r>
        <w:rPr>
          <w:b w:val="1"/>
          <w:bCs w:val="1"/>
        </w:rPr>
        <w:t xml:space="preserve">Penalizaciones:</w:t>
      </w:r>
      <w:r>
        <w:rPr/>
        <w:t xml:space="preserve"> Pérdida de puntos por faltas al respeto, incumplimiento de tareas o sabotaje al grupo (máximo -10 puntos por incidente).</w:t>
      </w:r>
    </w:p>
    <w:p>
      <w:pPr>
        <w:numPr>
          <w:ilvl w:val="0"/>
          <w:numId w:val="13"/>
        </w:numPr>
      </w:pPr>
      <w:r>
        <w:rPr>
          <w:b w:val="1"/>
          <w:bCs w:val="1"/>
        </w:rPr>
        <w:t xml:space="preserve">Restricciones:</w:t>
      </w:r>
      <w:r>
        <w:rPr/>
        <w:t xml:space="preserve"> No se permite el plagio o copiar propuestas ajenas. La originalidad y ética son esenciales.</w:t>
      </w:r>
    </w:p>
    <w:p>
      <w:pPr>
        <w:numPr>
          <w:ilvl w:val="0"/>
          <w:numId w:val="13"/>
        </w:numPr>
      </w:pPr>
      <w:r>
        <w:rPr>
          <w:b w:val="1"/>
          <w:bCs w:val="1"/>
        </w:rPr>
        <w:t xml:space="preserve">Sistema de Logros:</w:t>
      </w:r>
      <w:r>
        <w:rPr/>
        <w:t xml:space="preserve"> Los logros se reflejan en insignias y niveles. El equipo debe cumplir requisitos mínimos para acceder a niveles superiores y premios.</w:t>
      </w:r>
    </w:p>
    <w:p>
      <w:pPr>
        <w:numPr>
          <w:ilvl w:val="0"/>
          <w:numId w:val="13"/>
        </w:numPr>
      </w:pPr>
      <w:r>
        <w:rPr>
          <w:b w:val="1"/>
          <w:bCs w:val="1"/>
        </w:rPr>
        <w:t xml:space="preserve">Resolución de Conflictos:</w:t>
      </w:r>
      <w:r>
        <w:rPr/>
        <w:t xml:space="preserve"> El docente actúa como mediador ante desacuerdos o problemas, promoviendo diálogo y respeto.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Equipo</w:t>
            </w:r>
          </w:p>
        </w:tc>
        <w:tc>
          <w:tcPr>
            <w:noWrap/>
          </w:tcPr>
          <w:p>
            <w:pPr/>
            <w:r>
              <w:rPr/>
              <w:t xml:space="preserve">Insignias Relacionadas</w:t>
            </w:r>
          </w:p>
        </w:tc>
      </w:tr>
      <w:tr>
        <w:trPr/>
        <w:tc>
          <w:tcPr>
            <w:noWrap/>
          </w:tcPr>
          <w:p>
            <w:pPr/>
            <w:r>
              <w:rPr/>
              <w:t xml:space="preserve">Exploradores de Comunidad</w:t>
            </w:r>
          </w:p>
        </w:tc>
        <w:tc>
          <w:tcPr>
            <w:noWrap/>
          </w:tcPr>
          <w:p>
            <w:pPr/>
            <w:r>
              <w:rPr/>
              <w:t xml:space="preserve">10</w:t>
            </w:r>
          </w:p>
        </w:tc>
        <w:tc>
          <w:tcPr>
            <w:noWrap/>
          </w:tcPr>
          <w:p>
            <w:pPr/>
            <w:r>
              <w:rPr/>
              <w:t xml:space="preserve">Ninguna</w:t>
            </w:r>
          </w:p>
        </w:tc>
      </w:tr>
      <w:tr>
        <w:trPr/>
        <w:tc>
          <w:tcPr>
            <w:noWrap/>
          </w:tcPr>
          <w:p>
            <w:pPr/>
            <w:r>
              <w:rPr/>
              <w:t xml:space="preserve">Debate Dinámico</w:t>
            </w:r>
          </w:p>
        </w:tc>
        <w:tc>
          <w:tcPr>
            <w:noWrap/>
          </w:tcPr>
          <w:p>
            <w:pPr/>
            <w:r>
              <w:rPr/>
              <w:t xml:space="preserve">5 por intervención</w:t>
            </w:r>
          </w:p>
        </w:tc>
        <w:tc>
          <w:tcPr>
            <w:noWrap/>
          </w:tcPr>
          <w:p>
            <w:pPr/>
            <w:r>
              <w:rPr/>
              <w:t xml:space="preserve">Escucha Activa</w:t>
            </w:r>
          </w:p>
        </w:tc>
      </w:tr>
      <w:tr>
        <w:trPr/>
        <w:tc>
          <w:tcPr>
            <w:noWrap/>
          </w:tcPr>
          <w:p>
            <w:pPr/>
            <w:r>
              <w:rPr/>
              <w:t xml:space="preserve">Taller de Innovación Comunitaria</w:t>
            </w:r>
          </w:p>
        </w:tc>
        <w:tc>
          <w:tcPr>
            <w:noWrap/>
          </w:tcPr>
          <w:p>
            <w:pPr/>
            <w:r>
              <w:rPr/>
              <w:t xml:space="preserve">15</w:t>
            </w:r>
          </w:p>
        </w:tc>
        <w:tc>
          <w:tcPr>
            <w:noWrap/>
          </w:tcPr>
          <w:p>
            <w:pPr/>
            <w:r>
              <w:rPr/>
              <w:t xml:space="preserve">Innovación Comunitaria</w:t>
            </w:r>
          </w:p>
        </w:tc>
      </w:tr>
      <w:tr>
        <w:trPr/>
        <w:tc>
          <w:tcPr>
            <w:noWrap/>
          </w:tcPr>
          <w:p>
            <w:pPr/>
            <w:r>
              <w:rPr/>
              <w:t xml:space="preserve">Simulación de Foro Comunitario</w:t>
            </w:r>
          </w:p>
        </w:tc>
        <w:tc>
          <w:tcPr>
            <w:noWrap/>
          </w:tcPr>
          <w:p>
            <w:pPr/>
            <w:r>
              <w:rPr/>
              <w:t xml:space="preserve">20</w:t>
            </w:r>
          </w:p>
        </w:tc>
        <w:tc>
          <w:tcPr>
            <w:noWrap/>
          </w:tcPr>
          <w:p>
            <w:pPr/>
            <w:r>
              <w:rPr/>
              <w:t xml:space="preserve">Trabajo en Equipo, Responsabilidad Social</w:t>
            </w:r>
          </w:p>
        </w:tc>
      </w:tr>
      <w:tr>
        <w:trPr/>
        <w:tc>
          <w:tcPr>
            <w:noWrap/>
          </w:tcPr>
          <w:p>
            <w:pPr/>
            <w:r>
              <w:rPr/>
              <w:t xml:space="preserve">Reto Sorpresa</w:t>
            </w:r>
          </w:p>
        </w:tc>
        <w:tc>
          <w:tcPr>
            <w:noWrap/>
          </w:tcPr>
          <w:p>
            <w:pPr/>
            <w:r>
              <w:rPr/>
              <w:t xml:space="preserve">10</w:t>
            </w:r>
          </w:p>
        </w:tc>
        <w:tc>
          <w:tcPr>
            <w:noWrap/>
          </w:tcPr>
          <w:p>
            <w:pPr/>
            <w:r>
              <w:rPr/>
              <w:t xml:space="preserve">Extra</w:t>
            </w:r>
          </w:p>
        </w:tc>
      </w:tr>
      <w:tr>
        <w:trPr/>
        <w:tc>
          <w:tcPr>
            <w:noWrap/>
          </w:tcPr>
          <w:p>
            <w:pPr/>
            <w:r>
              <w:rPr/>
              <w:t xml:space="preserve">Diario de Reflexión</w:t>
            </w:r>
          </w:p>
        </w:tc>
        <w:tc>
          <w:tcPr>
            <w:noWrap/>
          </w:tcPr>
          <w:p>
            <w:pPr/>
            <w:r>
              <w:rPr/>
              <w:t xml:space="preserve">Variable</w:t>
            </w:r>
          </w:p>
        </w:tc>
        <w:tc>
          <w:tcPr>
            <w:noWrap/>
          </w:tcPr>
          <w:p>
            <w:pPr/>
            <w:r>
              <w:rPr/>
              <w:t xml:space="preserve">Extra</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Comprensión del tema:</w:t>
      </w:r>
      <w:r>
        <w:rPr/>
        <w:t xml:space="preserve"> Capacidad para identificar y explicar la importancia de la participación de NNA en la comunidad.</w:t>
      </w:r>
    </w:p>
    <w:p>
      <w:pPr>
        <w:numPr>
          <w:ilvl w:val="0"/>
          <w:numId w:val="14"/>
        </w:numPr>
      </w:pPr>
      <w:r>
        <w:rPr>
          <w:b w:val="1"/>
          <w:bCs w:val="1"/>
        </w:rPr>
        <w:t xml:space="preserve">Aplicación de valores éticos:</w:t>
      </w:r>
      <w:r>
        <w:rPr/>
        <w:t xml:space="preserve"> Evidencia de respeto, empatía, responsabilidad y colaboración en las actividades.</w:t>
      </w:r>
    </w:p>
    <w:p>
      <w:pPr>
        <w:numPr>
          <w:ilvl w:val="0"/>
          <w:numId w:val="14"/>
        </w:numPr>
      </w:pPr>
      <w:r>
        <w:rPr>
          <w:b w:val="1"/>
          <w:bCs w:val="1"/>
        </w:rPr>
        <w:t xml:space="preserve">Innovación y creatividad:</w:t>
      </w:r>
      <w:r>
        <w:rPr/>
        <w:t xml:space="preserve"> Originalidad y factibilidad en las propuestas diseñadas.</w:t>
      </w:r>
    </w:p>
    <w:p>
      <w:pPr>
        <w:numPr>
          <w:ilvl w:val="0"/>
          <w:numId w:val="14"/>
        </w:numPr>
      </w:pPr>
      <w:r>
        <w:rPr>
          <w:b w:val="1"/>
          <w:bCs w:val="1"/>
        </w:rPr>
        <w:t xml:space="preserve">Colaboración y trabajo en equipo:</w:t>
      </w:r>
      <w:r>
        <w:rPr/>
        <w:t xml:space="preserve"> Participación activa y cumplimiento de roles dentro del equipo.</w:t>
      </w:r>
    </w:p>
    <w:p>
      <w:pPr>
        <w:numPr>
          <w:ilvl w:val="0"/>
          <w:numId w:val="14"/>
        </w:numPr>
      </w:pPr>
      <w:r>
        <w:rPr>
          <w:b w:val="1"/>
          <w:bCs w:val="1"/>
        </w:rPr>
        <w:t xml:space="preserve">Autonomía:</w:t>
      </w:r>
      <w:r>
        <w:rPr/>
        <w:t xml:space="preserve"> Iniciativa para investigar, proponer y reflexionar de forma independiente y grupal.</w:t>
      </w:r>
    </w:p>
    <w:p>
      <w:pPr/>
      <w:r>
        <w:rPr>
          <w:b w:val="1"/>
          <w:bCs w:val="1"/>
        </w:rPr>
        <w:t xml:space="preserve">Rúbricas Integradas</w:t>
      </w:r>
    </w:p>
    <w:p>
      <w:pPr/>
      <w:r>
        <w:rPr/>
        <w:t xml:space="preserve">Se utilizan rúbricas simples para cada actividad, por ejemplo:</w:t>
      </w:r>
    </w:p>
    <w:p>
      <w:pPr/>
      <w:r>
        <w:rPr/>
        <w:t xml:space="preserve">  Taller de Innovación Comunitaria (15 puntos)  </w:t>
      </w:r>
    </w:p>
    <w:p>
      <w:pPr>
        <w:numPr>
          <w:ilvl w:val="0"/>
          <w:numId w:val="15"/>
        </w:numPr>
      </w:pPr>
      <w:r>
        <w:rPr>
          <w:b w:val="1"/>
          <w:bCs w:val="1"/>
        </w:rPr>
        <w:t xml:space="preserve">Originalidad:</w:t>
      </w:r>
      <w:r>
        <w:rPr/>
        <w:t xml:space="preserve"> 5 puntos (innovación y creatividad en la propuesta)</w:t>
      </w:r>
    </w:p>
    <w:p>
      <w:pPr>
        <w:numPr>
          <w:ilvl w:val="0"/>
          <w:numId w:val="15"/>
        </w:numPr>
      </w:pPr>
      <w:r>
        <w:rPr>
          <w:b w:val="1"/>
          <w:bCs w:val="1"/>
        </w:rPr>
        <w:t xml:space="preserve">Viabilidad:</w:t>
      </w:r>
      <w:r>
        <w:rPr/>
        <w:t xml:space="preserve"> 5 puntos (la propuesta es realista y aplicable)</w:t>
      </w:r>
    </w:p>
    <w:p>
      <w:pPr>
        <w:numPr>
          <w:ilvl w:val="0"/>
          <w:numId w:val="15"/>
        </w:numPr>
      </w:pPr>
      <w:r>
        <w:rPr>
          <w:b w:val="1"/>
          <w:bCs w:val="1"/>
        </w:rPr>
        <w:t xml:space="preserve">Presentación:</w:t>
      </w:r>
      <w:r>
        <w:rPr/>
        <w:t xml:space="preserve"> 5 puntos (claridad, diseño visual y argumentación)</w:t>
      </w:r>
    </w:p>
    <w:p>
      <w:pPr/>
      <w:r>
        <w:rPr/>
        <w:t xml:space="preserve">  </w:t>
      </w:r>
    </w:p>
    <w:p>
      <w:pPr/>
      <w:r>
        <w:rPr>
          <w:b w:val="1"/>
          <w:bCs w:val="1"/>
        </w:rPr>
        <w:t xml:space="preserve">Evidencias de Aprendizaje</w:t>
      </w:r>
    </w:p>
    <w:p>
      <w:pPr/>
      <w:r>
        <w:rPr/>
        <w:t xml:space="preserve">  </w:t>
      </w:r>
    </w:p>
    <w:p>
      <w:pPr>
        <w:numPr>
          <w:ilvl w:val="0"/>
          <w:numId w:val="16"/>
        </w:numPr>
      </w:pPr>
      <w:r>
        <w:rPr/>
        <w:t xml:space="preserve">Mapas mentales o informes de investigación comunitaria.</w:t>
      </w:r>
    </w:p>
    <w:p>
      <w:pPr>
        <w:numPr>
          <w:ilvl w:val="0"/>
          <w:numId w:val="16"/>
        </w:numPr>
      </w:pPr>
      <w:r>
        <w:rPr/>
        <w:t xml:space="preserve">Grabaciones o notas de debates y participación.</w:t>
      </w:r>
    </w:p>
    <w:p>
      <w:pPr>
        <w:numPr>
          <w:ilvl w:val="0"/>
          <w:numId w:val="16"/>
        </w:numPr>
      </w:pPr>
      <w:r>
        <w:rPr/>
        <w:t xml:space="preserve">Propuestas escritas y presentaciones visuales.</w:t>
      </w:r>
    </w:p>
    <w:p>
      <w:pPr>
        <w:numPr>
          <w:ilvl w:val="0"/>
          <w:numId w:val="16"/>
        </w:numPr>
      </w:pPr>
      <w:r>
        <w:rPr/>
        <w:t xml:space="preserve">Diarios de reflexión personal y grupal.</w:t>
      </w:r>
    </w:p>
    <w:p>
      <w:pPr>
        <w:numPr>
          <w:ilvl w:val="0"/>
          <w:numId w:val="16"/>
        </w:numPr>
      </w:pPr>
      <w:r>
        <w:rPr/>
        <w:t xml:space="preserve">Participación activa y puntos acumulados en el sistema gamificado.</w:t>
      </w:r>
    </w:p>
    <w:p>
      <w:pPr/>
      <w:r>
        <w:rPr/>
        <w:t xml:space="preserve">  </w:t>
      </w:r>
    </w:p>
    <w:p>
      <w:pPr/>
      <w:r>
        <w:rPr>
          <w:b w:val="1"/>
          <w:bCs w:val="1"/>
        </w:rPr>
        <w:t xml:space="preserve">Reflexión Final y Cierre de la Narrativa</w:t>
      </w:r>
    </w:p>
    <w:p>
      <w:pPr/>
      <w:r>
        <w:rPr/>
        <w:t xml:space="preserve">  </w:t>
      </w:r>
    </w:p>
    <w:p>
      <w:pPr/>
      <w:r>
        <w:rPr/>
        <w:t xml:space="preserve">Al concluir la experiencia, se realiza una sesión de reflexión conjunta donde cada equipo comparte aprendizajes, desafíos y cómo se sienten respecto al rol que pueden jugar en sus comunidades reales. El docente guía la reflexión vinculando la experiencia con la realidad del alumnado, incentivando la continuidad de la participación social fuera del aula.</w:t>
      </w:r>
    </w:p>
    <w:p>
      <w:pPr/>
      <w:r>
        <w:rPr/>
        <w:t xml:space="preserve">  </w:t>
      </w:r>
    </w:p>
    <w:p>
      <w:pPr/>
      <w:r>
        <w:rPr/>
        <w:t xml:space="preserve">Se entrega la “Insignia de Jóvenes Constructores” al equipo ganador y reconocimientos especiales para logros destacados. Finalmente, se cierra la narrativa celebrando que cada estudiante es un constructor activo de su propia comunidad, con herramientas éticas y habilidades para el cambio positivo.</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completa requiere aproximadamente 10 sesiones de 45 minutos, distribuidas en 2 a 3 semanas para permitir investigación, creación, debates y presentación.</w:t>
      </w:r>
    </w:p>
    <w:p>
      <w:pPr/>
      <w:r>
        <w:rPr>
          <w:b w:val="1"/>
          <w:bCs w:val="1"/>
        </w:rPr>
        <w:t xml:space="preserve">Espacio Físico</w:t>
      </w:r>
    </w:p>
    <w:p>
      <w:pPr>
        <w:numPr>
          <w:ilvl w:val="0"/>
          <w:numId w:val="17"/>
        </w:numPr>
      </w:pPr>
      <w:r>
        <w:rPr/>
        <w:t xml:space="preserve">Aula con mesas agrupables para trabajo en equipo.</w:t>
      </w:r>
    </w:p>
    <w:p>
      <w:pPr>
        <w:numPr>
          <w:ilvl w:val="0"/>
          <w:numId w:val="17"/>
        </w:numPr>
      </w:pPr>
      <w:r>
        <w:rPr/>
        <w:t xml:space="preserve">Espacio amplio para debates y simulaciones de foro.</w:t>
      </w:r>
    </w:p>
    <w:p>
      <w:pPr>
        <w:numPr>
          <w:ilvl w:val="0"/>
          <w:numId w:val="17"/>
        </w:numPr>
      </w:pPr>
      <w:r>
        <w:rPr/>
        <w:t xml:space="preserve">Zona para exposición visual de propuestas (tableros, paredes).</w:t>
      </w:r>
    </w:p>
    <w:p>
      <w:pPr/>
      <w:r>
        <w:rPr>
          <w:b w:val="1"/>
          <w:bCs w:val="1"/>
        </w:rPr>
        <w:t xml:space="preserve">Materiales y Herramientas TIC</w:t>
      </w:r>
    </w:p>
    <w:p>
      <w:pPr>
        <w:numPr>
          <w:ilvl w:val="0"/>
          <w:numId w:val="18"/>
        </w:numPr>
      </w:pPr>
      <w:r>
        <w:rPr/>
        <w:t xml:space="preserve">Hojas, marcadores, cartulinas, papel kraft.</w:t>
      </w:r>
    </w:p>
    <w:p>
      <w:pPr>
        <w:numPr>
          <w:ilvl w:val="0"/>
          <w:numId w:val="18"/>
        </w:numPr>
      </w:pPr>
      <w:r>
        <w:rPr/>
        <w:t xml:space="preserve">Dispositivos con acceso a internet (tabletas, laptops o teléfonos) para investigación y presentaciones digitales.</w:t>
      </w:r>
    </w:p>
    <w:p>
      <w:pPr>
        <w:numPr>
          <w:ilvl w:val="0"/>
          <w:numId w:val="18"/>
        </w:numPr>
      </w:pPr>
      <w:r>
        <w:rPr/>
        <w:t xml:space="preserve">Proyector, pantalla o pizarra digital para exposiciones.</w:t>
      </w:r>
    </w:p>
    <w:p>
      <w:pPr>
        <w:numPr>
          <w:ilvl w:val="0"/>
          <w:numId w:val="18"/>
        </w:numPr>
      </w:pPr>
      <w:r>
        <w:rPr/>
        <w:t xml:space="preserve">Aplicaciones simples para diseño gráfico (Canva, PowerPoint) recomendadas.</w:t>
      </w:r>
    </w:p>
    <w:p>
      <w:pPr/>
      <w:r>
        <w:rPr>
          <w:b w:val="1"/>
          <w:bCs w:val="1"/>
        </w:rPr>
        <w:t xml:space="preserve">Tamaño del Grupo</w:t>
      </w:r>
    </w:p>
    <w:p>
      <w:pPr/>
      <w:r>
        <w:rPr/>
        <w:t xml:space="preserve">Idealmente grupos de 4 a 5 estudiantes para facilitar roles y colaboración efectiva. Puede implementarse con una clase completa dividida en varios equipos.</w:t>
      </w:r>
    </w:p>
    <w:p>
      <w:pPr/>
      <w:r>
        <w:rPr>
          <w:b w:val="1"/>
          <w:bCs w:val="1"/>
        </w:rPr>
        <w:t xml:space="preserve">Preparación Previa del Docente</w:t>
      </w:r>
    </w:p>
    <w:p>
      <w:pPr>
        <w:numPr>
          <w:ilvl w:val="0"/>
          <w:numId w:val="19"/>
        </w:numPr>
      </w:pPr>
      <w:r>
        <w:rPr/>
        <w:t xml:space="preserve">Familiarizarse con la temática y el sistema de gamificación.</w:t>
      </w:r>
    </w:p>
    <w:p>
      <w:pPr>
        <w:numPr>
          <w:ilvl w:val="0"/>
          <w:numId w:val="19"/>
        </w:numPr>
      </w:pPr>
      <w:r>
        <w:rPr/>
        <w:t xml:space="preserve">Preparar materiales impresos y digitales.</w:t>
      </w:r>
    </w:p>
    <w:p>
      <w:pPr>
        <w:numPr>
          <w:ilvl w:val="0"/>
          <w:numId w:val="19"/>
        </w:numPr>
      </w:pPr>
      <w:r>
        <w:rPr/>
        <w:t xml:space="preserve">Asignar roles y explicar claramente las mecánicas y reglas desde el inicio.</w:t>
      </w:r>
    </w:p>
    <w:p>
      <w:pPr>
        <w:numPr>
          <w:ilvl w:val="0"/>
          <w:numId w:val="19"/>
        </w:numPr>
      </w:pPr>
      <w:r>
        <w:rPr/>
        <w:t xml:space="preserve">Establecer un ambiente respetuoso y motivador.</w:t>
      </w:r>
    </w:p>
    <w:p>
      <w:pPr/>
      <w:r>
        <w:rPr>
          <w:b w:val="1"/>
          <w:bCs w:val="1"/>
        </w:rPr>
        <w:t xml:space="preserve">Posibles Dificultades y Soluciones</w:t>
      </w:r>
    </w:p>
    <w:p>
      <w:pPr>
        <w:numPr>
          <w:ilvl w:val="0"/>
          <w:numId w:val="20"/>
        </w:numPr>
      </w:pPr>
      <w:r>
        <w:rPr>
          <w:b w:val="1"/>
          <w:bCs w:val="1"/>
        </w:rPr>
        <w:t xml:space="preserve">Falta de participación o roles pasivos:</w:t>
      </w:r>
      <w:r>
        <w:rPr/>
        <w:t xml:space="preserve"> Dinámicas cortas de energización, rotación de roles y reconocimiento constante para motivar la implicación.</w:t>
      </w:r>
    </w:p>
    <w:p>
      <w:pPr>
        <w:numPr>
          <w:ilvl w:val="0"/>
          <w:numId w:val="20"/>
        </w:numPr>
      </w:pPr>
      <w:r>
        <w:rPr>
          <w:b w:val="1"/>
          <w:bCs w:val="1"/>
        </w:rPr>
        <w:t xml:space="preserve">Conflictos entre estudiantes:</w:t>
      </w:r>
      <w:r>
        <w:rPr/>
        <w:t xml:space="preserve"> Uso de mediación docente, normas claras y fomento de la escucha activa.</w:t>
      </w:r>
    </w:p>
    <w:p>
      <w:pPr>
        <w:numPr>
          <w:ilvl w:val="0"/>
          <w:numId w:val="20"/>
        </w:numPr>
      </w:pPr>
      <w:r>
        <w:rPr>
          <w:b w:val="1"/>
          <w:bCs w:val="1"/>
        </w:rPr>
        <w:t xml:space="preserve">Dificultades tecnológicas:</w:t>
      </w:r>
      <w:r>
        <w:rPr/>
        <w:t xml:space="preserve"> Alternativas analógicas para investigación y presentación (papel, carteles).</w:t>
      </w:r>
    </w:p>
    <w:p>
      <w:pPr>
        <w:numPr>
          <w:ilvl w:val="0"/>
          <w:numId w:val="20"/>
        </w:numPr>
      </w:pPr>
      <w:r>
        <w:rPr>
          <w:b w:val="1"/>
          <w:bCs w:val="1"/>
        </w:rPr>
        <w:t xml:space="preserve">Tiempo insuficiente:</w:t>
      </w:r>
      <w:r>
        <w:rPr/>
        <w:t xml:space="preserve"> Ajustar actividades según disponibilidad, priorizando debates y presentación final.</w:t>
      </w:r>
    </w:p>
    <w:p>
      <w:pPr/>
      <w:r>
        <w:rPr/>
        <w:t xml:space="preserve">Con esta estructura y recomendaciones, la experiencia es factible, enriquecedora y alineada con los objetivos de ética, valores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7C5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8B2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669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BA2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805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20F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A91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073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6C2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5D8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729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2AC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A2F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20A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B57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14A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7CE8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7A95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3DF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298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2026-09-26T00:21:05-05:00</dcterms:created>
  <dcterms:modified xsi:type="dcterms:W3CDTF">2026-09-26T00:21:05-05:00</dcterms:modified>
</cp:coreProperties>
</file>

<file path=docProps/custom.xml><?xml version="1.0" encoding="utf-8"?>
<Properties xmlns="http://schemas.openxmlformats.org/officeDocument/2006/custom-properties" xmlns:vt="http://schemas.openxmlformats.org/officeDocument/2006/docPropsVTypes"/>
</file>