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Génesis: La Aventura de la Vida”</w:t>
      </w:r>
    </w:p>
    <w:p/>
    <w:p>
      <w:pPr/>
      <w:r>
        <w:rPr>
          <w:color w:val="666666"/>
          <w:sz w:val="20"/>
          <w:szCs w:val="20"/>
          <w:i w:val="1"/>
          <w:iCs w:val="1"/>
        </w:rPr>
        <w:t xml:space="preserve">Gamificación de Evaluación | Ciencias Naturales | Biología | Tema: reproduccion en los seres vivos, reproduccion humana, la célula</w:t>
      </w:r>
    </w:p>
    <w:p/>
    <w:p>
      <w:pPr/>
      <w:r>
        <w:rPr>
          <w:color w:val="2b6cb0"/>
          <w:sz w:val="28"/>
          <w:szCs w:val="28"/>
          <w:b w:val="1"/>
          <w:bCs w:val="1"/>
        </w:rPr>
        <w:t xml:space="preserve">Contexto Narrativo</w:t>
      </w:r>
    </w:p>
    <w:p>
      <w:pPr/>
      <w:r>
        <w:rPr>
          <w:b w:val="1"/>
          <w:bCs w:val="1"/>
        </w:rPr>
        <w:t xml:space="preserve">Contexto Narrativo: La Aventura de la Vida</w:t>
      </w:r>
    </w:p>
    <w:p>
      <w:pPr/>
      <w:r>
        <w:rPr/>
        <w:t xml:space="preserve">    En un futuro cercano, la humanidad enfrenta un gran desafío: la supervivencia de la vida en el planeta está en riesgo debido a un fenómeno llamado “Desconexión Vital”, un evento que está afectando el proceso natural de reproducción y la salud celular en todos los seres vivos. Las células, que son la base de toda vida, están perdiendo su capacidad de funcionar correctamente y, con ello, la reproducción en los seres vivos está en peligro. Esto podría llevar a la extinción de muchas especies, incluida la humana.  </w:t>
      </w:r>
    </w:p>
    <w:p>
      <w:pPr/>
      <w:r>
        <w:rPr/>
        <w:t xml:space="preserve">    En este contexto, los estudiantes asumen el rol de “Guardianes de la Vida”, un equipo interdisciplinario de científicos jóvenes y exploradores biomédicos que han sido seleccionados para embarcarse en una misión crítica llamada “Misión Génesis”. Su objetivo es aprender y aplicar conocimientos sobre la reproducción en los seres vivos, la reproducción humana y la célula, para diagnosticar y proponer soluciones que restablezcan el equilibrio vital.  </w:t>
      </w:r>
    </w:p>
    <w:p>
      <w:pPr/>
      <w:r>
        <w:rPr/>
        <w:t xml:space="preserve">    La ambientación se desarrolla en un laboratorio futurista y una serie de ecosistemas simulados (virtuales o físicos) donde se recrean situaciones relacionadas con la reproducción y la biología celular. Los Guardianes deberán superar retos científicos, resolver enigmas biológicos, analizar modelos celulares, y comunicar sus hallazgos para salvar el futuro de la vida en la Tierra.  </w:t>
      </w:r>
    </w:p>
    <w:p>
      <w:pPr/>
      <w:r>
        <w:rPr/>
        <w:t xml:space="preserve">    La misión principal conecta directamente con los temas de la asignatura de Biología: entender cómo se reproducen los seres vivos, conocer las características y funciones de la reproducción humana y comprender la estructura y función de las células. A través de esta aventura, los estudiantes no solo adquieren conocimientos teóricos, sino que los aplican en contextos reales y significativos, desarrollando pensamiento crítico, habilidades de comunicación y responsabilidad social.  </w:t>
      </w:r>
    </w:p>
    <w:p>
      <w:pPr/>
      <w:r>
        <w:rPr/>
        <w:t xml:space="preserve">    Además, la narrativa se construye con una fuerte base en valores de Diversidad, Equidad e Inclusión (DEI). Los Guardianes provienen de distintas regiones, culturas y tienen habilidades diversas, lo que enfatiza que la colaboración inclusiva es clave para enfrentar desafíos globales. Cada estudiante tiene un rol valioso y se fomenta el respeto por las diferencias, así como la empatía hacia los seres vivos y el medio ambiente.  </w:t>
      </w:r>
    </w:p>
    <w:p>
      <w:pPr/>
      <w:r>
        <w:rPr/>
        <w:t xml:space="preserve">    A lo largo de la experiencia, los Guardianes recibirán mensajes de alerta, informes científicos, y tendrán que tomar decisiones fundamentadas y éticas sobre el cuidado y la conservación de la vida. El juego termina cuando logran restablecer la cadena reproductiva y celular, asegurando el futuro de la biodiversidad.  </w:t>
      </w:r>
    </w:p>
    <w:p/>
    <w:p>
      <w:pPr/>
      <w:r>
        <w:rPr>
          <w:color w:val="2b6cb0"/>
          <w:sz w:val="28"/>
          <w:szCs w:val="28"/>
          <w:b w:val="1"/>
          <w:bCs w:val="1"/>
        </w:rPr>
        <w:t xml:space="preserve">Mecánicas de Juego</w:t>
      </w:r>
    </w:p>
    <w:p>
      <w:pPr/>
      <w:r>
        <w:rPr>
          <w:b w:val="1"/>
          <w:bCs w:val="1"/>
        </w:rPr>
        <w:t xml:space="preserve">Mecánicas de Juego para “Misión Génesis”</w:t>
      </w:r>
    </w:p>
    <w:p>
      <w:pPr/>
      <w:r>
        <w:rPr/>
        <w:t xml:space="preserve">    La experiencia gamificada está diseñada para mantener la motivación, fomentar la colaboración y evaluar de manera lúdica el aprendizaje. A continuación se describen las mecánicas principales:  </w:t>
      </w:r>
    </w:p>
    <w:p>
      <w:pPr>
        <w:numPr>
          <w:ilvl w:val="0"/>
          <w:numId w:val="1"/>
        </w:numPr>
      </w:pPr>
      <w:r>
        <w:rPr>
          <w:b w:val="1"/>
          <w:bCs w:val="1"/>
        </w:rPr>
        <w:t xml:space="preserve">Sistema de Puntos “Vitalis”:</w:t>
      </w:r>
      <w:r>
        <w:rPr/>
        <w:t xml:space="preserve"> Cada actividad y reto superado otorga puntos llamados “Vitalis”. Estos puntos representan la energía vital que los Guardianes acumulan para restaurar la vida. Se asignan según la calidad, rapidez y colaboración demostrada.</w:t>
      </w:r>
    </w:p>
    <w:p>
      <w:pPr>
        <w:numPr>
          <w:ilvl w:val="0"/>
          <w:numId w:val="1"/>
        </w:numPr>
      </w:pPr>
      <w:r>
        <w:rPr>
          <w:b w:val="1"/>
          <w:bCs w:val="1"/>
        </w:rPr>
        <w:t xml:space="preserve">Niveles de Guardianes:</w:t>
      </w:r>
      <w:r>
        <w:rPr/>
        <w:t xml:space="preserve"> Los estudiantes comienzan como “Aprendices de Vida” y, al acumular Vitalis, suben de nivel: “Exploradores Celulares”, “Especialistas en Reproducción”, hasta convertirse en “Guardianes Maestros”. Cada nivel desbloquea nuevos contenidos y retos.</w:t>
      </w:r>
    </w:p>
    <w:p>
      <w:pPr>
        <w:numPr>
          <w:ilvl w:val="0"/>
          <w:numId w:val="1"/>
        </w:numPr>
      </w:pPr>
      <w:r>
        <w:rPr>
          <w:b w:val="1"/>
          <w:bCs w:val="1"/>
        </w:rPr>
        <w:t xml:space="preserve">Insignias de Conocimiento:</w:t>
      </w:r>
      <w:r>
        <w:rPr/>
        <w:t xml:space="preserve"> Se otorgan insignias digitales o físicas por competencias específicas: “Maestro de la Célula”, “Experto en Reproducción Humana”, “Defensor de la Diversidad Biológica”. Las insignias promueven el reconocimiento individual y grupal.</w:t>
      </w:r>
    </w:p>
    <w:p>
      <w:pPr>
        <w:numPr>
          <w:ilvl w:val="0"/>
          <w:numId w:val="1"/>
        </w:numPr>
      </w:pPr>
      <w:r>
        <w:rPr>
          <w:b w:val="1"/>
          <w:bCs w:val="1"/>
        </w:rPr>
        <w:t xml:space="preserve">Retos Científicos:</w:t>
      </w:r>
      <w:r>
        <w:rPr/>
        <w:t xml:space="preserve"> Problemas o enigmas relacionados con el tema que deben resolverse en equipo. Por ejemplo, identificar partes de la célula, explicar procesos reproductivos o analizar casos clínicos simulados.</w:t>
      </w:r>
    </w:p>
    <w:p>
      <w:pPr>
        <w:numPr>
          <w:ilvl w:val="0"/>
          <w:numId w:val="1"/>
        </w:numPr>
      </w:pPr>
      <w:r>
        <w:rPr>
          <w:b w:val="1"/>
          <w:bCs w:val="1"/>
        </w:rPr>
        <w:t xml:space="preserve">Recompensas Especiales:</w:t>
      </w:r>
      <w:r>
        <w:rPr/>
        <w:t xml:space="preserve"> Acceso a materiales exclusivos, tiempo para investigación libre o mini-juegos interactivos que refuerzan conceptos clave.</w:t>
      </w:r>
    </w:p>
    <w:p>
      <w:pPr>
        <w:numPr>
          <w:ilvl w:val="0"/>
          <w:numId w:val="1"/>
        </w:numPr>
      </w:pPr>
      <w:r>
        <w:rPr>
          <w:b w:val="1"/>
          <w:bCs w:val="1"/>
        </w:rPr>
        <w:t xml:space="preserve">Progresión Visual:</w:t>
      </w:r>
      <w:r>
        <w:rPr/>
        <w:t xml:space="preserve"> Un tablero o panel digital que muestra el avance de cada equipo y sus niveles, puntos y logros en tiempo real para mantener la motivación.</w:t>
      </w:r>
    </w:p>
    <w:p>
      <w:pPr>
        <w:numPr>
          <w:ilvl w:val="0"/>
          <w:numId w:val="1"/>
        </w:numPr>
      </w:pPr>
      <w:r>
        <w:rPr>
          <w:b w:val="1"/>
          <w:bCs w:val="1"/>
        </w:rPr>
        <w:t xml:space="preserve">Retroalimentación Inmediata:</w:t>
      </w:r>
      <w:r>
        <w:rPr/>
        <w:t xml:space="preserve"> Luego de cada actividad, los estudiantes reciben comentarios personalizados sobre sus respuestas y desempeño, con sugerencias para mejorar y mensajes motivadores.</w:t>
      </w:r>
    </w:p>
    <w:p>
      <w:pPr>
        <w:numPr>
          <w:ilvl w:val="0"/>
          <w:numId w:val="1"/>
        </w:numPr>
      </w:pPr>
      <w:r>
        <w:rPr>
          <w:b w:val="1"/>
          <w:bCs w:val="1"/>
        </w:rPr>
        <w:t xml:space="preserve">Roles Rotativos:</w:t>
      </w:r>
      <w:r>
        <w:rPr/>
        <w:t xml:space="preserve"> Cada estudiante asume distintos roles en el equipo (Investigador, Comunicador, Analista, Coordinador) para fomentar la participación equitativa y el desarrollo de habilidades diversas.</w:t>
      </w:r>
    </w:p>
    <w:p>
      <w:pPr>
        <w:numPr>
          <w:ilvl w:val="0"/>
          <w:numId w:val="1"/>
        </w:numPr>
      </w:pPr>
      <w:r>
        <w:rPr>
          <w:b w:val="1"/>
          <w:bCs w:val="1"/>
        </w:rPr>
        <w:t xml:space="preserve">Tiempo Limitado:</w:t>
      </w:r>
      <w:r>
        <w:rPr/>
        <w:t xml:space="preserve"> Algunos retos se realizan con límite de tiempo para promover la toma de decisiones rápida y eficiente, simulando situaciones reales.</w:t>
      </w:r>
    </w:p>
    <w:p>
      <w:pPr>
        <w:numPr>
          <w:ilvl w:val="0"/>
          <w:numId w:val="1"/>
        </w:numPr>
      </w:pPr>
      <w:r>
        <w:rPr>
          <w:b w:val="1"/>
          <w:bCs w:val="1"/>
        </w:rPr>
        <w:t xml:space="preserve">Tablas de Clasificación Colaborativa:</w:t>
      </w:r>
      <w:r>
        <w:rPr/>
        <w:t xml:space="preserve"> Se premia no solo el desempeño individual, sino también el trabajo en equipo y la inclusión, promoviendo un ambiente positivo y justo.</w:t>
      </w:r>
    </w:p>
    <w:p>
      <w:pPr/>
      <w:r>
        <w:rPr/>
        <w:t xml:space="preserve">    Estas mecánicas se integran cuidadosamente para garantizar que el proceso de evaluación sea una experiencia lúdica, motivadora y formativa, donde los estudiantes construyen su aprendizaje de forma activa y responsable.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la Célula Viva”  </w:t>
      </w:r>
    </w:p>
    <w:p>
      <w:pPr/>
      <w:r>
        <w:rPr>
          <w:b w:val="1"/>
          <w:bCs w:val="1"/>
        </w:rPr>
        <w:t xml:space="preserve">Descripción:</w:t>
      </w:r>
      <w:r>
        <w:rPr/>
        <w:t xml:space="preserve"> Los Guardianes investigan y representan la estructura y función de la célula animal y vegetal mediante un juego de construcción y un quiz interactivo.</w:t>
      </w:r>
    </w:p>
    <w:p>
      <w:pPr/>
      <w:r>
        <w:rPr/>
        <w:t xml:space="preserve">  </w:t>
      </w:r>
    </w:p>
    <w:p>
      <w:pPr/>
      <w:r>
        <w:rPr>
          <w:b w:val="1"/>
          <w:bCs w:val="1"/>
        </w:rPr>
        <w:t xml:space="preserve">Instrucciones:</w:t>
      </w:r>
    </w:p>
    <w:p>
      <w:pPr/>
      <w:r>
        <w:rPr/>
        <w:t xml:space="preserve">  </w:t>
      </w:r>
    </w:p>
    <w:p>
      <w:pPr>
        <w:numPr>
          <w:ilvl w:val="0"/>
          <w:numId w:val="2"/>
        </w:numPr>
      </w:pPr>
      <w:r>
        <w:rPr/>
        <w:t xml:space="preserve">Dividir a la clase en equipos de 4-5 estudiantes.</w:t>
      </w:r>
    </w:p>
    <w:p>
      <w:pPr>
        <w:numPr>
          <w:ilvl w:val="0"/>
          <w:numId w:val="2"/>
        </w:numPr>
      </w:pPr>
      <w:r>
        <w:rPr/>
        <w:t xml:space="preserve">Proveer materiales para construir modelos celulares (plastilina, cartulina, marcadores, recortes, etc.).</w:t>
      </w:r>
    </w:p>
    <w:p>
      <w:pPr>
        <w:numPr>
          <w:ilvl w:val="0"/>
          <w:numId w:val="2"/>
        </w:numPr>
      </w:pPr>
      <w:r>
        <w:rPr/>
        <w:t xml:space="preserve">Cada equipo debe crear un modelo de célula animal o vegetal destacando sus partes principales (membrana, núcleo, citoplasma, mitocondrias, cloroplastos, etc.).</w:t>
      </w:r>
    </w:p>
    <w:p>
      <w:pPr>
        <w:numPr>
          <w:ilvl w:val="0"/>
          <w:numId w:val="2"/>
        </w:numPr>
      </w:pPr>
      <w:r>
        <w:rPr/>
        <w:t xml:space="preserve">Luego, cada equipo presenta su modelo y explica la función de cada parte durante 5 minutos.</w:t>
      </w:r>
    </w:p>
    <w:p>
      <w:pPr>
        <w:numPr>
          <w:ilvl w:val="0"/>
          <w:numId w:val="2"/>
        </w:numPr>
      </w:pPr>
      <w:r>
        <w:rPr/>
        <w:t xml:space="preserve">Después, se realiza un quiz digital o en papel con preguntas de opción múltiple y verdadero/falso sobre la célula.</w:t>
      </w:r>
    </w:p>
    <w:p>
      <w:pPr/>
      <w:r>
        <w:rPr/>
        <w:t xml:space="preserve">  </w:t>
      </w:r>
    </w:p>
    <w:p>
      <w:pPr/>
      <w:r>
        <w:rPr>
          <w:b w:val="1"/>
          <w:bCs w:val="1"/>
        </w:rPr>
        <w:t xml:space="preserve">Tiempo estimado:</w:t>
      </w:r>
      <w:r>
        <w:rPr/>
        <w:t xml:space="preserve"> 90 minutos (60 para construcción y presentación, 30 para quiz).</w:t>
      </w:r>
    </w:p>
    <w:p>
      <w:pPr/>
      <w:r>
        <w:rPr/>
        <w:t xml:space="preserve">  </w:t>
      </w:r>
    </w:p>
    <w:p>
      <w:pPr/>
      <w:r>
        <w:rPr>
          <w:b w:val="1"/>
          <w:bCs w:val="1"/>
        </w:rPr>
        <w:t xml:space="preserve">Materiales:</w:t>
      </w:r>
      <w:r>
        <w:rPr/>
        <w:t xml:space="preserve"> Plastilina, cartulina, tijeras, pegamento, marcadores, dispositivos para quiz (tablets, celulares o impresos).</w:t>
      </w:r>
    </w:p>
    <w:p>
      <w:pPr/>
      <w:r>
        <w:rPr/>
        <w:t xml:space="preserve">  </w:t>
      </w:r>
    </w:p>
    <w:p>
      <w:pPr/>
      <w:r>
        <w:rPr>
          <w:b w:val="1"/>
          <w:bCs w:val="1"/>
        </w:rPr>
        <w:t xml:space="preserve">Integración con mecánicas:</w:t>
      </w:r>
      <w:r>
        <w:rPr/>
        <w:t xml:space="preserve"> Cada parte correctamente identificada suma Vitalis. Las presentaciones claras y completas otorgan puntos extra. El quiz ofrece retroalimentación inmediata con explicaciones para cada respuesta. Equipos que colaboran y se comunican bien reciben insignias de “Exploradores Celulares”.</w:t>
      </w:r>
    </w:p>
    <w:p>
      <w:pPr/>
      <w:r>
        <w:rPr/>
        <w:t xml:space="preserve">  Actividad 2: “Viaje por la Reproducción en los Seres Vivos”  </w:t>
      </w:r>
    </w:p>
    <w:p>
      <w:pPr/>
      <w:r>
        <w:rPr>
          <w:b w:val="1"/>
          <w:bCs w:val="1"/>
        </w:rPr>
        <w:t xml:space="preserve">Descripción:</w:t>
      </w:r>
      <w:r>
        <w:rPr/>
        <w:t xml:space="preserve"> Los estudiantes recorren estaciones temáticas donde exploran diferentes tipos de reproducción: asexual, sexual, en plantas, animales y humanos, con retos, juegos y debates.</w:t>
      </w:r>
    </w:p>
    <w:p>
      <w:pPr/>
      <w:r>
        <w:rPr/>
        <w:t xml:space="preserve">  </w:t>
      </w:r>
    </w:p>
    <w:p>
      <w:pPr/>
      <w:r>
        <w:rPr>
          <w:b w:val="1"/>
          <w:bCs w:val="1"/>
        </w:rPr>
        <w:t xml:space="preserve">Instrucciones:</w:t>
      </w:r>
    </w:p>
    <w:p>
      <w:pPr/>
      <w:r>
        <w:rPr/>
        <w:t xml:space="preserve">  </w:t>
      </w:r>
    </w:p>
    <w:p>
      <w:pPr>
        <w:numPr>
          <w:ilvl w:val="0"/>
          <w:numId w:val="3"/>
        </w:numPr>
      </w:pPr>
      <w:r>
        <w:rPr/>
        <w:t xml:space="preserve">Organizar el aula en 5 estaciones: Reproducción Asexual, Reproducción Sexual en Animales, Reproducción Sexual en Plantas, Reproducción Humana, y Impacto de la Reproducción en la Biodiversidad.</w:t>
      </w:r>
    </w:p>
    <w:p>
      <w:pPr>
        <w:numPr>
          <w:ilvl w:val="0"/>
          <w:numId w:val="3"/>
        </w:numPr>
      </w:pPr>
      <w:r>
        <w:rPr/>
        <w:t xml:space="preserve">En cada estación, los equipos deben completar un reto específico:</w:t>
      </w:r>
    </w:p>
    <w:p>
      <w:pPr>
        <w:numPr>
          <w:ilvl w:val="1"/>
          <w:numId w:val="3"/>
        </w:numPr>
      </w:pPr>
      <w:r>
        <w:rPr>
          <w:i w:val="1"/>
          <w:iCs w:val="1"/>
        </w:rPr>
        <w:t xml:space="preserve">Estación Asexual:</w:t>
      </w:r>
      <w:r>
        <w:rPr/>
        <w:t xml:space="preserve"> Clasificar imágenes y videos según el tipo (gemación, fragmentación, etc.) y explicar un caso real.</w:t>
      </w:r>
    </w:p>
    <w:p>
      <w:pPr>
        <w:numPr>
          <w:ilvl w:val="1"/>
          <w:numId w:val="3"/>
        </w:numPr>
      </w:pPr>
      <w:r>
        <w:rPr>
          <w:i w:val="1"/>
          <w:iCs w:val="1"/>
        </w:rPr>
        <w:t xml:space="preserve">Estación Sexual en Animales:</w:t>
      </w:r>
      <w:r>
        <w:rPr/>
        <w:t xml:space="preserve"> Relacionar órganos reproductores con funciones mediante un puzzle.</w:t>
      </w:r>
    </w:p>
    <w:p>
      <w:pPr>
        <w:numPr>
          <w:ilvl w:val="1"/>
          <w:numId w:val="3"/>
        </w:numPr>
      </w:pPr>
      <w:r>
        <w:rPr>
          <w:i w:val="1"/>
          <w:iCs w:val="1"/>
        </w:rPr>
        <w:t xml:space="preserve">Estación Sexual en Plantas:</w:t>
      </w:r>
      <w:r>
        <w:rPr/>
        <w:t xml:space="preserve"> Identificar partes de la flor y explicar el proceso de polinización.</w:t>
      </w:r>
    </w:p>
    <w:p>
      <w:pPr>
        <w:numPr>
          <w:ilvl w:val="1"/>
          <w:numId w:val="3"/>
        </w:numPr>
      </w:pPr>
      <w:r>
        <w:rPr>
          <w:i w:val="1"/>
          <w:iCs w:val="1"/>
        </w:rPr>
        <w:t xml:space="preserve">Estación Reproducción Humana:</w:t>
      </w:r>
      <w:r>
        <w:rPr/>
        <w:t xml:space="preserve"> Analizar esquemas del sistema reproductor masculino y femenino, y responder preguntas de reflexión.</w:t>
      </w:r>
    </w:p>
    <w:p>
      <w:pPr>
        <w:numPr>
          <w:ilvl w:val="1"/>
          <w:numId w:val="3"/>
        </w:numPr>
      </w:pPr>
      <w:r>
        <w:rPr>
          <w:i w:val="1"/>
          <w:iCs w:val="1"/>
        </w:rPr>
        <w:t xml:space="preserve">Estación Biodiversidad:</w:t>
      </w:r>
      <w:r>
        <w:rPr/>
        <w:t xml:space="preserve"> Debatir cómo la reproducción afecta la variedad genética y la supervivencia de especies, con casos actuales.</w:t>
      </w:r>
    </w:p>
    <w:p>
      <w:pPr>
        <w:numPr>
          <w:ilvl w:val="0"/>
          <w:numId w:val="3"/>
        </w:numPr>
      </w:pPr>
      <w:r>
        <w:rPr/>
        <w:t xml:space="preserve">Cada equipo rota por las estaciones, con un tiempo límite de 15 minutos por estación.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Carteles, puzzles, imágenes, esquemas, videos, hojas de trabajo para reflexión y debate.</w:t>
      </w:r>
    </w:p>
    <w:p>
      <w:pPr/>
      <w:r>
        <w:rPr/>
        <w:t xml:space="preserve">  </w:t>
      </w:r>
    </w:p>
    <w:p>
      <w:pPr/>
      <w:r>
        <w:rPr>
          <w:b w:val="1"/>
          <w:bCs w:val="1"/>
        </w:rPr>
        <w:t xml:space="preserve">Integración con mecánicas:</w:t>
      </w:r>
      <w:r>
        <w:rPr/>
        <w:t xml:space="preserve"> Completar retos da Vitalis. Los equipos que cumplen los tiempos y participan activamente ganan puntos extra. El debate final es evaluado para otorgar insignias de “Especialistas en Reproducción”. Se promueve la comunicación efectiva y respeto en los debates para fomentar la inclusión.</w:t>
      </w:r>
    </w:p>
    <w:p>
      <w:pPr/>
      <w:r>
        <w:rPr/>
        <w:t xml:space="preserve">  Actividad 3: “Simulación: Diagnóstico Celular y Reproductivo”  </w:t>
      </w:r>
    </w:p>
    <w:p>
      <w:pPr/>
      <w:r>
        <w:rPr>
          <w:b w:val="1"/>
          <w:bCs w:val="1"/>
        </w:rPr>
        <w:t xml:space="preserve">Descripción:</w:t>
      </w:r>
      <w:r>
        <w:rPr/>
        <w:t xml:space="preserve"> Los Guardianes reciben casos clínicos simulados (adaptados a nivel secundario) para diagnosticar problemas relacionados con células y reproducción humana, usando pensamiento crítico.</w:t>
      </w:r>
    </w:p>
    <w:p>
      <w:pPr/>
      <w:r>
        <w:rPr/>
        <w:t xml:space="preserve">  </w:t>
      </w:r>
    </w:p>
    <w:p>
      <w:pPr/>
      <w:r>
        <w:rPr>
          <w:b w:val="1"/>
          <w:bCs w:val="1"/>
        </w:rPr>
        <w:t xml:space="preserve">Instrucciones:</w:t>
      </w:r>
    </w:p>
    <w:p>
      <w:pPr/>
      <w:r>
        <w:rPr/>
        <w:t xml:space="preserve">  </w:t>
      </w:r>
    </w:p>
    <w:p>
      <w:pPr>
        <w:numPr>
          <w:ilvl w:val="0"/>
          <w:numId w:val="4"/>
        </w:numPr>
      </w:pPr>
      <w:r>
        <w:rPr/>
        <w:t xml:space="preserve">Presentar a los equipos 3 casos breves con síntomas o problemas (ejemplo: enfermedad celular, infertilidad, trastornos reproductivos básicos).</w:t>
      </w:r>
    </w:p>
    <w:p>
      <w:pPr>
        <w:numPr>
          <w:ilvl w:val="0"/>
          <w:numId w:val="4"/>
        </w:numPr>
      </w:pPr>
      <w:r>
        <w:rPr/>
        <w:t xml:space="preserve">Los equipos deben analizar la información, buscar causas posibles y proponer soluciones o recomendaciones.</w:t>
      </w:r>
    </w:p>
    <w:p>
      <w:pPr>
        <w:numPr>
          <w:ilvl w:val="0"/>
          <w:numId w:val="4"/>
        </w:numPr>
      </w:pPr>
      <w:r>
        <w:rPr/>
        <w:t xml:space="preserve">Preparar una breve presentación o informe con sus conclusiones.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casos, guías de análisis, acceso a libros o internet para consulta.</w:t>
      </w:r>
    </w:p>
    <w:p>
      <w:pPr/>
      <w:r>
        <w:rPr/>
        <w:t xml:space="preserve">  </w:t>
      </w:r>
    </w:p>
    <w:p>
      <w:pPr/>
      <w:r>
        <w:rPr>
          <w:b w:val="1"/>
          <w:bCs w:val="1"/>
        </w:rPr>
        <w:t xml:space="preserve">Integración con mecánicas:</w:t>
      </w:r>
      <w:r>
        <w:rPr/>
        <w:t xml:space="preserve"> Diagnósticos acertados y bien argumentados suman Vitalis y puntos para subir de nivel. Se valora el pensamiento crítico y la responsabilidad al proponer soluciones. Se incentiva el rol de comunicador para la presentación clara. Se otorgan insignias “Guardianes de la Vida” a equipos que demuestran empatía y respeto por la diversidad biológica y humana.</w:t>
      </w:r>
    </w:p>
    <w:p>
      <w:pPr/>
      <w:r>
        <w:rPr/>
        <w:t xml:space="preserve">  Actividad 4: “Desafío Rápido: Quiz de la Misión”  </w:t>
      </w:r>
    </w:p>
    <w:p>
      <w:pPr/>
      <w:r>
        <w:rPr>
          <w:b w:val="1"/>
          <w:bCs w:val="1"/>
        </w:rPr>
        <w:t xml:space="preserve">Descripción:</w:t>
      </w:r>
      <w:r>
        <w:rPr/>
        <w:t xml:space="preserve"> Mini-juego competitivo de preguntas rápidas para repasar conceptos clave de la reproducción y la célula.</w:t>
      </w:r>
    </w:p>
    <w:p>
      <w:pPr/>
      <w:r>
        <w:rPr/>
        <w:t xml:space="preserve">  </w:t>
      </w:r>
    </w:p>
    <w:p>
      <w:pPr/>
      <w:r>
        <w:rPr>
          <w:b w:val="1"/>
          <w:bCs w:val="1"/>
        </w:rPr>
        <w:t xml:space="preserve">Instrucciones:</w:t>
      </w:r>
    </w:p>
    <w:p>
      <w:pPr/>
      <w:r>
        <w:rPr/>
        <w:t xml:space="preserve">  </w:t>
      </w:r>
    </w:p>
    <w:p>
      <w:pPr>
        <w:numPr>
          <w:ilvl w:val="0"/>
          <w:numId w:val="5"/>
        </w:numPr>
      </w:pPr>
      <w:r>
        <w:rPr/>
        <w:t xml:space="preserve">Utilizar una plataforma digital (Kahoot, Quizizz o similar) o tarjetas físicas.</w:t>
      </w:r>
    </w:p>
    <w:p>
      <w:pPr>
        <w:numPr>
          <w:ilvl w:val="0"/>
          <w:numId w:val="5"/>
        </w:numPr>
      </w:pPr>
      <w:r>
        <w:rPr/>
        <w:t xml:space="preserve">Los equipos responden preguntas en tiempo limitado (20 segundos por pregunta).</w:t>
      </w:r>
    </w:p>
    <w:p>
      <w:pPr>
        <w:numPr>
          <w:ilvl w:val="0"/>
          <w:numId w:val="5"/>
        </w:numPr>
      </w:pPr>
      <w:r>
        <w:rPr/>
        <w:t xml:space="preserve">Se otorgan puntos por respuestas correctas y rapidez.</w:t>
      </w:r>
    </w:p>
    <w:p>
      <w:pPr>
        <w:numPr>
          <w:ilvl w:val="0"/>
          <w:numId w:val="5"/>
        </w:numPr>
      </w:pPr>
      <w:r>
        <w:rPr/>
        <w:t xml:space="preserve">Los resultados se muestran en pantalla para motivar a los estudiantes.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electrónicos o tarjetas de preguntas, proyector o pizarrón.</w:t>
      </w:r>
    </w:p>
    <w:p>
      <w:pPr/>
      <w:r>
        <w:rPr/>
        <w:t xml:space="preserve">  </w:t>
      </w:r>
    </w:p>
    <w:p>
      <w:pPr/>
      <w:r>
        <w:rPr>
          <w:b w:val="1"/>
          <w:bCs w:val="1"/>
        </w:rPr>
        <w:t xml:space="preserve">Integración con mecánicas:</w:t>
      </w:r>
      <w:r>
        <w:rPr/>
        <w:t xml:space="preserve"> Retroalimentación instantánea con explicaciones. Los puntos obtenidos se suman al total Vitalis. Se premia el trabajo en equipo y la participación inclusiva. También se promueve la comunicación rápida y efectiva.</w:t>
      </w:r>
    </w:p>
    <w:p>
      <w:pPr/>
      <w:r>
        <w:rPr/>
        <w:t xml:space="preserve">  Actividad 5: “Reflexión y Cierre: Carta a la Humanidad”  </w:t>
      </w:r>
    </w:p>
    <w:p>
      <w:pPr/>
      <w:r>
        <w:rPr>
          <w:b w:val="1"/>
          <w:bCs w:val="1"/>
        </w:rPr>
        <w:t xml:space="preserve">Descripción:</w:t>
      </w:r>
      <w:r>
        <w:rPr/>
        <w:t xml:space="preserve"> Los Guardianes redactan una carta final como equipo dirigida a la humanidad, expresando lo aprendido y comprometiéndose a cuidar la vida y la reproducción.</w:t>
      </w:r>
    </w:p>
    <w:p>
      <w:pPr/>
      <w:r>
        <w:rPr/>
        <w:t xml:space="preserve">  </w:t>
      </w:r>
    </w:p>
    <w:p>
      <w:pPr/>
      <w:r>
        <w:rPr>
          <w:b w:val="1"/>
          <w:bCs w:val="1"/>
        </w:rPr>
        <w:t xml:space="preserve">Instrucciones:</w:t>
      </w:r>
    </w:p>
    <w:p>
      <w:pPr/>
      <w:r>
        <w:rPr/>
        <w:t xml:space="preserve">  </w:t>
      </w:r>
    </w:p>
    <w:p>
      <w:pPr>
        <w:numPr>
          <w:ilvl w:val="0"/>
          <w:numId w:val="6"/>
        </w:numPr>
      </w:pPr>
      <w:r>
        <w:rPr/>
        <w:t xml:space="preserve">En equipos, reflexionar sobre los aprendizajes y la importancia de la reproducción y la célula para la vida.</w:t>
      </w:r>
    </w:p>
    <w:p>
      <w:pPr>
        <w:numPr>
          <w:ilvl w:val="0"/>
          <w:numId w:val="6"/>
        </w:numPr>
      </w:pPr>
      <w:r>
        <w:rPr/>
        <w:t xml:space="preserve">Redactar una carta que incluya recomendaciones, valores y compromisos.</w:t>
      </w:r>
    </w:p>
    <w:p>
      <w:pPr>
        <w:numPr>
          <w:ilvl w:val="0"/>
          <w:numId w:val="6"/>
        </w:numPr>
      </w:pPr>
      <w:r>
        <w:rPr/>
        <w:t xml:space="preserve">Compartir la carta con el resto de la clase y realizar una breve discusión.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dispositivos para escribir, recursos multimedia para inspiración.</w:t>
      </w:r>
    </w:p>
    <w:p>
      <w:pPr/>
      <w:r>
        <w:rPr/>
        <w:t xml:space="preserve">  </w:t>
      </w:r>
    </w:p>
    <w:p>
      <w:pPr/>
      <w:r>
        <w:rPr>
          <w:b w:val="1"/>
          <w:bCs w:val="1"/>
        </w:rPr>
        <w:t xml:space="preserve">Integración con mecánicas:</w:t>
      </w:r>
      <w:r>
        <w:rPr/>
        <w:t xml:space="preserve"> Esta actividad final otorga puntos por responsabilidad y comunicación. Se evalúa la inclusión de todos los miembros en la redacción. Se entrega la insignia “Guardianes Maestros” a los equipos que demuestran compromiso y reflexión profunda.</w:t>
      </w:r>
    </w:p>
    <w:p/>
    <w:p>
      <w:pPr/>
      <w:r>
        <w:rPr>
          <w:color w:val="2b6cb0"/>
          <w:sz w:val="28"/>
          <w:szCs w:val="28"/>
          <w:b w:val="1"/>
          <w:bCs w:val="1"/>
        </w:rPr>
        <w:t xml:space="preserve">Reglas y Condiciones</w:t>
      </w:r>
    </w:p>
    <w:p>
      <w:pPr/>
      <w:r>
        <w:rPr>
          <w:b w:val="1"/>
          <w:bCs w:val="1"/>
        </w:rPr>
        <w:t xml:space="preserve">Reglas Claras del Juego “Misión Génesis”</w:t>
      </w:r>
    </w:p>
    <w:p>
      <w:pPr/>
      <w:r>
        <w:rPr/>
        <w:t xml:space="preserve">    Para garantizar una experiencia ordenada, justa y motivadora, se establecen las siguientes reglas:  </w:t>
      </w:r>
    </w:p>
    <w:p>
      <w:pPr>
        <w:numPr>
          <w:ilvl w:val="0"/>
          <w:numId w:val="7"/>
        </w:numPr>
      </w:pPr>
      <w:r>
        <w:rPr>
          <w:b w:val="1"/>
          <w:bCs w:val="1"/>
        </w:rPr>
        <w:t xml:space="preserve">Condiciones de Victoria:</w:t>
      </w:r>
      <w:r>
        <w:rPr/>
        <w:t xml:space="preserve"> El juego termina cuando todos los equipos alcanzan el nivel “Guardianes Maestros” o al finalizar todas las actividades. El equipo con mayor puntaje Vitalis y logros será reconocido, pero se enfatiza el aprendizaje colaborativo.</w:t>
      </w:r>
    </w:p>
    <w:p>
      <w:pPr>
        <w:numPr>
          <w:ilvl w:val="0"/>
          <w:numId w:val="7"/>
        </w:numPr>
      </w:pPr>
      <w:r>
        <w:rPr>
          <w:b w:val="1"/>
          <w:bCs w:val="1"/>
        </w:rPr>
        <w:t xml:space="preserve">Turnos y Roles:</w:t>
      </w:r>
      <w:r>
        <w:rPr/>
        <w:t xml:space="preserve"> En cada actividad se asignan roles rotativos (Investigador, Comunicador, Analista, Coordinador) para garantizar la participación equitativa. Cada rol tiene responsabilidades específicas que deben cumplirse para ganar puntos extra.</w:t>
      </w:r>
    </w:p>
    <w:p>
      <w:pPr>
        <w:numPr>
          <w:ilvl w:val="0"/>
          <w:numId w:val="7"/>
        </w:numPr>
      </w:pPr>
      <w:r>
        <w:rPr>
          <w:b w:val="1"/>
          <w:bCs w:val="1"/>
        </w:rPr>
        <w:t xml:space="preserve">Penalizaciones:</w:t>
      </w:r>
      <w:r>
        <w:rPr/>
        <w:t xml:space="preserve"> Se aplican penalizaciones leves por incumplimiento de tiempos, falta de respeto, o no cumplir el rol asignado, como la pérdida de Vitalis o no poder participar en recompensas especiales.</w:t>
      </w:r>
    </w:p>
    <w:p>
      <w:pPr>
        <w:numPr>
          <w:ilvl w:val="0"/>
          <w:numId w:val="7"/>
        </w:numPr>
      </w:pPr>
      <w:r>
        <w:rPr>
          <w:b w:val="1"/>
          <w:bCs w:val="1"/>
        </w:rPr>
        <w:t xml:space="preserve">Restricciones:</w:t>
      </w:r>
      <w:r>
        <w:rPr/>
        <w:t xml:space="preserve"> No se permite el uso de dispositivos para buscar respuestas sin autorización durante actividades que requieren reflexión. Se fomenta la honestidad y el respeto.</w:t>
      </w:r>
    </w:p>
    <w:p>
      <w:pPr>
        <w:numPr>
          <w:ilvl w:val="0"/>
          <w:numId w:val="7"/>
        </w:numPr>
      </w:pPr>
      <w:r>
        <w:rPr>
          <w:b w:val="1"/>
          <w:bCs w:val="1"/>
        </w:rPr>
        <w:t xml:space="preserve">Tabla de Puntos:</w:t>
      </w:r>
    </w:p>
    <w:p>
      <w:pPr>
        <w:numPr>
          <w:ilvl w:val="1"/>
          <w:numId w:val="7"/>
        </w:numPr>
      </w:pPr>
      <w:r>
        <w:rPr/>
        <w:t xml:space="preserve">Respuesta correcta en retos: +10 Vitalis</w:t>
      </w:r>
    </w:p>
    <w:p>
      <w:pPr>
        <w:numPr>
          <w:ilvl w:val="1"/>
          <w:numId w:val="7"/>
        </w:numPr>
      </w:pPr>
      <w:r>
        <w:rPr/>
        <w:t xml:space="preserve">Presentaciones claras y completas: +5 Vitalis</w:t>
      </w:r>
    </w:p>
    <w:p>
      <w:pPr>
        <w:numPr>
          <w:ilvl w:val="1"/>
          <w:numId w:val="7"/>
        </w:numPr>
      </w:pPr>
      <w:r>
        <w:rPr/>
        <w:t xml:space="preserve">Participación activa en debates: +7 Vitalis</w:t>
      </w:r>
    </w:p>
    <w:p>
      <w:pPr>
        <w:numPr>
          <w:ilvl w:val="1"/>
          <w:numId w:val="7"/>
        </w:numPr>
      </w:pPr>
      <w:r>
        <w:rPr/>
        <w:t xml:space="preserve">Colaboración y respeto: +5 Vitalis</w:t>
      </w:r>
    </w:p>
    <w:p>
      <w:pPr>
        <w:numPr>
          <w:ilvl w:val="1"/>
          <w:numId w:val="7"/>
        </w:numPr>
      </w:pPr>
      <w:r>
        <w:rPr/>
        <w:t xml:space="preserve">Penalización por falta de respeto o incumplimiento: -5 Vitalis</w:t>
      </w:r>
    </w:p>
    <w:p>
      <w:pPr>
        <w:numPr>
          <w:ilvl w:val="1"/>
          <w:numId w:val="7"/>
        </w:numPr>
      </w:pPr>
      <w:r>
        <w:rPr/>
        <w:t xml:space="preserve">Subir de nivel requiere 100 Vitalis acumulados</w:t>
      </w:r>
    </w:p>
    <w:p>
      <w:pPr>
        <w:numPr>
          <w:ilvl w:val="0"/>
          <w:numId w:val="7"/>
        </w:numPr>
      </w:pPr>
      <w:r>
        <w:rPr>
          <w:b w:val="1"/>
          <w:bCs w:val="1"/>
        </w:rPr>
        <w:t xml:space="preserve">Sistema de Logros:</w:t>
      </w:r>
    </w:p>
    <w:p>
      <w:pPr>
        <w:numPr>
          <w:ilvl w:val="1"/>
          <w:numId w:val="7"/>
        </w:numPr>
      </w:pPr>
      <w:r>
        <w:rPr/>
        <w:t xml:space="preserve">Insignia “Exploradores Celulares”: completar actividad 1 con éxito</w:t>
      </w:r>
    </w:p>
    <w:p>
      <w:pPr>
        <w:numPr>
          <w:ilvl w:val="1"/>
          <w:numId w:val="7"/>
        </w:numPr>
      </w:pPr>
      <w:r>
        <w:rPr/>
        <w:t xml:space="preserve">Insignia “Especialistas en Reproducción”: participar activamente en estación debate</w:t>
      </w:r>
    </w:p>
    <w:p>
      <w:pPr>
        <w:numPr>
          <w:ilvl w:val="1"/>
          <w:numId w:val="7"/>
        </w:numPr>
      </w:pPr>
      <w:r>
        <w:rPr/>
        <w:t xml:space="preserve">Insignia “Guardianes de la Vida”: diagnosticar correctamente casos clínicos</w:t>
      </w:r>
    </w:p>
    <w:p>
      <w:pPr>
        <w:numPr>
          <w:ilvl w:val="1"/>
          <w:numId w:val="7"/>
        </w:numPr>
      </w:pPr>
      <w:r>
        <w:rPr/>
        <w:t xml:space="preserve">Insignia “Guardianes Maestros”: completar la carta final con compromiso</w:t>
      </w:r>
    </w:p>
    <w:p>
      <w:pPr>
        <w:numPr>
          <w:ilvl w:val="0"/>
          <w:numId w:val="7"/>
        </w:numPr>
      </w:pPr>
      <w:r>
        <w:rPr>
          <w:b w:val="1"/>
          <w:bCs w:val="1"/>
        </w:rPr>
        <w:t xml:space="preserve">Respeto y Equidad:</w:t>
      </w:r>
      <w:r>
        <w:rPr/>
        <w:t xml:space="preserve"> Todos los estudiantes deben ser escuchados y valorados. Se espera que los Guardianes promuevan un ambiente inclusivo y diverso.</w:t>
      </w:r>
    </w:p>
    <w:p/>
    <w:p>
      <w:pPr/>
      <w:r>
        <w:rPr>
          <w:color w:val="2b6cb0"/>
          <w:sz w:val="28"/>
          <w:szCs w:val="28"/>
          <w:b w:val="1"/>
          <w:bCs w:val="1"/>
        </w:rPr>
        <w:t xml:space="preserve">Evaluación Gamificada</w:t>
      </w:r>
    </w:p>
    <w:p>
      <w:pPr/>
      <w:r>
        <w:rPr>
          <w:b w:val="1"/>
          <w:bCs w:val="1"/>
        </w:rPr>
        <w:t xml:space="preserve">Evaluación Gamificada en “Misión Génesis”</w:t>
      </w:r>
    </w:p>
    <w:p>
      <w:pPr/>
      <w:r>
        <w:rPr/>
        <w:t xml:space="preserve">    La evaluación forma parte integral de la experiencia y se realiza de manera continua, formativa y lúdica, basada en evidencias concretas y criterios claros.  </w:t>
      </w:r>
    </w:p>
    <w:p>
      <w:pPr>
        <w:numPr>
          <w:ilvl w:val="0"/>
          <w:numId w:val="8"/>
        </w:numPr>
      </w:pPr>
      <w:r>
        <w:rPr>
          <w:b w:val="1"/>
          <w:bCs w:val="1"/>
        </w:rPr>
        <w:t xml:space="preserve">Criterios de Evaluación:</w:t>
      </w:r>
    </w:p>
    <w:p>
      <w:pPr>
        <w:numPr>
          <w:ilvl w:val="1"/>
          <w:numId w:val="8"/>
        </w:numPr>
      </w:pPr>
      <w:r>
        <w:rPr/>
        <w:t xml:space="preserve">Conocimiento: Identificación correcta de partes celulares y procesos reproductivos.</w:t>
      </w:r>
    </w:p>
    <w:p>
      <w:pPr>
        <w:numPr>
          <w:ilvl w:val="1"/>
          <w:numId w:val="8"/>
        </w:numPr>
      </w:pPr>
      <w:r>
        <w:rPr/>
        <w:t xml:space="preserve">Pensamiento Crítico: Análisis y diagnóstico en casos clínicos, argumentación en debates.</w:t>
      </w:r>
    </w:p>
    <w:p>
      <w:pPr>
        <w:numPr>
          <w:ilvl w:val="1"/>
          <w:numId w:val="8"/>
        </w:numPr>
      </w:pPr>
      <w:r>
        <w:rPr/>
        <w:t xml:space="preserve">Comunicación: Claridad y coherencia en presentaciones, debates y carta final.</w:t>
      </w:r>
    </w:p>
    <w:p>
      <w:pPr>
        <w:numPr>
          <w:ilvl w:val="1"/>
          <w:numId w:val="8"/>
        </w:numPr>
      </w:pPr>
      <w:r>
        <w:rPr/>
        <w:t xml:space="preserve">Responsabilidad y Colaboración: Participación activa, respeto y cumplimiento de roles.</w:t>
      </w:r>
    </w:p>
    <w:p>
      <w:pPr>
        <w:numPr>
          <w:ilvl w:val="1"/>
          <w:numId w:val="8"/>
        </w:numPr>
      </w:pPr>
      <w:r>
        <w:rPr/>
        <w:t xml:space="preserve">Inclusión: Valoración de la diversidad y promoción de un ambiente respetuoso.</w:t>
      </w:r>
    </w:p>
    <w:p>
      <w:pPr>
        <w:numPr>
          <w:ilvl w:val="0"/>
          <w:numId w:val="8"/>
        </w:numPr>
      </w:pPr>
      <w:r>
        <w:rPr>
          <w:b w:val="1"/>
          <w:bCs w:val="1"/>
        </w:rPr>
        <w:t xml:space="preserve">Rúbricas Integradas:</w:t>
      </w:r>
      <w:r>
        <w:rPr/>
        <w:t xml:space="preserve"> Se utilizan rúbricas para evaluar presentaciones, debates y la carta final, detallando niveles desde “Inicial” a “Excelente” en aspectos como contenido, claridad, participación y ética.</w:t>
      </w:r>
    </w:p>
    <w:p>
      <w:pPr>
        <w:numPr>
          <w:ilvl w:val="0"/>
          <w:numId w:val="8"/>
        </w:numPr>
      </w:pPr>
      <w:r>
        <w:rPr>
          <w:b w:val="1"/>
          <w:bCs w:val="1"/>
        </w:rPr>
        <w:t xml:space="preserve">Evidencias de Aprendizaje:</w:t>
      </w:r>
    </w:p>
    <w:p>
      <w:pPr>
        <w:numPr>
          <w:ilvl w:val="1"/>
          <w:numId w:val="8"/>
        </w:numPr>
      </w:pPr>
      <w:r>
        <w:rPr/>
        <w:t xml:space="preserve">Modelos celulares construidos.</w:t>
      </w:r>
    </w:p>
    <w:p>
      <w:pPr>
        <w:numPr>
          <w:ilvl w:val="1"/>
          <w:numId w:val="8"/>
        </w:numPr>
      </w:pPr>
      <w:r>
        <w:rPr/>
        <w:t xml:space="preserve">Respuestas y resultados del quiz.</w:t>
      </w:r>
    </w:p>
    <w:p>
      <w:pPr>
        <w:numPr>
          <w:ilvl w:val="1"/>
          <w:numId w:val="8"/>
        </w:numPr>
      </w:pPr>
      <w:r>
        <w:rPr/>
        <w:t xml:space="preserve">Informes y presentaciones de casos clínicos.</w:t>
      </w:r>
    </w:p>
    <w:p>
      <w:pPr>
        <w:numPr>
          <w:ilvl w:val="1"/>
          <w:numId w:val="8"/>
        </w:numPr>
      </w:pPr>
      <w:r>
        <w:rPr/>
        <w:t xml:space="preserve">Participación en debates y actividades.</w:t>
      </w:r>
    </w:p>
    <w:p>
      <w:pPr>
        <w:numPr>
          <w:ilvl w:val="1"/>
          <w:numId w:val="8"/>
        </w:numPr>
      </w:pPr>
      <w:r>
        <w:rPr/>
        <w:t xml:space="preserve">Carta final redactada.</w:t>
      </w:r>
    </w:p>
    <w:p>
      <w:pPr>
        <w:numPr>
          <w:ilvl w:val="0"/>
          <w:numId w:val="8"/>
        </w:numPr>
      </w:pPr>
      <w:r>
        <w:rPr>
          <w:b w:val="1"/>
          <w:bCs w:val="1"/>
        </w:rPr>
        <w:t xml:space="preserve">Reflexión Final:</w:t>
      </w:r>
      <w:r>
        <w:rPr/>
        <w:t xml:space="preserve"> Se invita a los estudiantes a reflexionar individualmente y en grupo sobre lo aprendido, su rol como Guardianes de la Vida y cómo aplicarán ese conocimiento en su vida diaria y en la sociedad.</w:t>
      </w:r>
    </w:p>
    <w:p>
      <w:pPr>
        <w:numPr>
          <w:ilvl w:val="0"/>
          <w:numId w:val="8"/>
        </w:numPr>
      </w:pPr>
      <w:r>
        <w:rPr>
          <w:b w:val="1"/>
          <w:bCs w:val="1"/>
        </w:rPr>
        <w:t xml:space="preserve">Cierre de la Narrativa:</w:t>
      </w:r>
      <w:r>
        <w:rPr/>
        <w:t xml:space="preserve"> Se concluye con un mensaje optimista y motivador, reconociendo el esfuerzo y compromiso de los estudiantes para proteger y valorar la vida, reforzando la conexión entre la biología, la responsabilidad social y el cuidado del planeta.</w:t>
      </w:r>
    </w:p>
    <w:p/>
    <w:p>
      <w:pPr/>
      <w:r>
        <w:rPr>
          <w:color w:val="2b6cb0"/>
          <w:sz w:val="28"/>
          <w:szCs w:val="28"/>
          <w:b w:val="1"/>
          <w:bCs w:val="1"/>
        </w:rPr>
        <w:t xml:space="preserve">Recomendaciones Logísticas</w:t>
      </w:r>
    </w:p>
    <w:p>
      <w:pPr/>
      <w:r>
        <w:rPr>
          <w:b w:val="1"/>
          <w:bCs w:val="1"/>
        </w:rPr>
        <w:t xml:space="preserve">Recomendaciones para la Implementación de “Misión Génesis”</w:t>
      </w:r>
    </w:p>
    <w:p>
      <w:pPr/>
      <w:r>
        <w:rPr>
          <w:b w:val="1"/>
          <w:bCs w:val="1"/>
        </w:rPr>
        <w:t xml:space="preserve">Tiempo necesario:</w:t>
      </w:r>
      <w:r>
        <w:rPr/>
        <w:t xml:space="preserve"> La experiencia puede desarrollarse en 4 a 5 sesiones de clase de 90 minutos cada una, con posibilidad de ajustar según necesidades.</w:t>
      </w:r>
    </w:p>
    <w:p>
      <w:pPr/>
      <w:r>
        <w:rPr>
          <w:b w:val="1"/>
          <w:bCs w:val="1"/>
        </w:rPr>
        <w:t xml:space="preserve">Espacio físico:</w:t>
      </w:r>
      <w:r>
        <w:rPr/>
        <w:t xml:space="preserve"> Aula amplia o salón con zonas delimitadas para estaciones temáticas, espacio para trabajo en equipo y presentaciones. Acceso a proyector o pantalla digital.</w:t>
      </w:r>
    </w:p>
    <w:p>
      <w:pPr/>
      <w:r>
        <w:rPr>
          <w:b w:val="1"/>
          <w:bCs w:val="1"/>
        </w:rPr>
        <w:t xml:space="preserve">Materiales y herramientas TIC:</w:t>
      </w:r>
    </w:p>
    <w:p>
      <w:pPr>
        <w:numPr>
          <w:ilvl w:val="0"/>
          <w:numId w:val="9"/>
        </w:numPr>
      </w:pPr>
      <w:r>
        <w:rPr/>
        <w:t xml:space="preserve">Materiales para construcción de modelos (plastilina, cartulina, tijeras, pegamento, marcadores).</w:t>
      </w:r>
    </w:p>
    <w:p>
      <w:pPr>
        <w:numPr>
          <w:ilvl w:val="0"/>
          <w:numId w:val="9"/>
        </w:numPr>
      </w:pPr>
      <w:r>
        <w:rPr/>
        <w:t xml:space="preserve">Dispositivos electrónicos (tablets, celulares o computadoras) para quizzes y búsqueda de información.</w:t>
      </w:r>
    </w:p>
    <w:p>
      <w:pPr>
        <w:numPr>
          <w:ilvl w:val="0"/>
          <w:numId w:val="9"/>
        </w:numPr>
      </w:pPr>
      <w:r>
        <w:rPr/>
        <w:t xml:space="preserve">Plataformas digitales para quiz (Kahoot, Quizizz, Google Forms).</w:t>
      </w:r>
    </w:p>
    <w:p>
      <w:pPr>
        <w:numPr>
          <w:ilvl w:val="0"/>
          <w:numId w:val="9"/>
        </w:numPr>
      </w:pPr>
      <w:r>
        <w:rPr/>
        <w:t xml:space="preserve">Recursos visuales: imágenes, videos, esquemas.</w:t>
      </w:r>
    </w:p>
    <w:p>
      <w:pPr>
        <w:numPr>
          <w:ilvl w:val="0"/>
          <w:numId w:val="9"/>
        </w:numPr>
      </w:pPr>
      <w:r>
        <w:rPr/>
        <w:t xml:space="preserve">Material impreso para estaciones y casos clínicos.</w:t>
      </w:r>
    </w:p>
    <w:p>
      <w:pPr/>
      <w:r>
        <w:rPr>
          <w:b w:val="1"/>
          <w:bCs w:val="1"/>
        </w:rPr>
        <w:t xml:space="preserve">Tamaño del grupo:</w:t>
      </w:r>
      <w:r>
        <w:rPr/>
        <w:t xml:space="preserve"> Ideal para grupos de 20 a 30 estudiantes, divididos en equipos de 4-5 integrantes para facilitar la colaboración y la rotación en estaciones.</w:t>
      </w:r>
    </w:p>
    <w:p>
      <w:pPr/>
      <w:r>
        <w:rPr>
          <w:b w:val="1"/>
          <w:bCs w:val="1"/>
        </w:rPr>
        <w:t xml:space="preserve">Preparación previa del docente:</w:t>
      </w:r>
    </w:p>
    <w:p>
      <w:pPr>
        <w:numPr>
          <w:ilvl w:val="0"/>
          <w:numId w:val="10"/>
        </w:numPr>
      </w:pPr>
      <w:r>
        <w:rPr/>
        <w:t xml:space="preserve">Preparar y organizar estaciones temáticas y materiales.</w:t>
      </w:r>
    </w:p>
    <w:p>
      <w:pPr>
        <w:numPr>
          <w:ilvl w:val="0"/>
          <w:numId w:val="10"/>
        </w:numPr>
      </w:pPr>
      <w:r>
        <w:rPr/>
        <w:t xml:space="preserve">Configurar plataformas digitales y quizzes.</w:t>
      </w:r>
    </w:p>
    <w:p>
      <w:pPr>
        <w:numPr>
          <w:ilvl w:val="0"/>
          <w:numId w:val="10"/>
        </w:numPr>
      </w:pPr>
      <w:r>
        <w:rPr/>
        <w:t xml:space="preserve">Revisar casos clínicos y rúbricas de evaluación.</w:t>
      </w:r>
    </w:p>
    <w:p>
      <w:pPr>
        <w:numPr>
          <w:ilvl w:val="0"/>
          <w:numId w:val="10"/>
        </w:numPr>
      </w:pPr>
      <w:r>
        <w:rPr/>
        <w:t xml:space="preserve">Definir roles y explicar reglas claramente.</w:t>
      </w:r>
    </w:p>
    <w:p>
      <w:pPr>
        <w:numPr>
          <w:ilvl w:val="0"/>
          <w:numId w:val="10"/>
        </w:numPr>
      </w:pPr>
      <w:r>
        <w:rPr/>
        <w:t xml:space="preserve">Preparar mensajes de retroalimentación y motivación.</w:t>
      </w:r>
    </w:p>
    <w:p>
      <w:pPr/>
      <w:r>
        <w:rPr>
          <w:b w:val="1"/>
          <w:bCs w:val="1"/>
        </w:rPr>
        <w:t xml:space="preserve">Posibles dificultades y cómo superarlas:</w:t>
      </w:r>
    </w:p>
    <w:p>
      <w:pPr>
        <w:numPr>
          <w:ilvl w:val="0"/>
          <w:numId w:val="11"/>
        </w:numPr>
      </w:pPr>
      <w:r>
        <w:rPr>
          <w:i w:val="1"/>
          <w:iCs w:val="1"/>
        </w:rPr>
        <w:t xml:space="preserve">Falta de participación:</w:t>
      </w:r>
      <w:r>
        <w:rPr/>
        <w:t xml:space="preserve"> Fomentar roles rotativos y premiar la colaboración para motivar a todos.</w:t>
      </w:r>
    </w:p>
    <w:p>
      <w:pPr>
        <w:numPr>
          <w:ilvl w:val="0"/>
          <w:numId w:val="11"/>
        </w:numPr>
      </w:pPr>
      <w:r>
        <w:rPr>
          <w:i w:val="1"/>
          <w:iCs w:val="1"/>
        </w:rPr>
        <w:t xml:space="preserve">Diferencias en niveles de conocimiento:</w:t>
      </w:r>
      <w:r>
        <w:rPr/>
        <w:t xml:space="preserve"> Adaptar actividades con apoyos visuales y permitir consultas guiadas.</w:t>
      </w:r>
    </w:p>
    <w:p>
      <w:pPr>
        <w:numPr>
          <w:ilvl w:val="0"/>
          <w:numId w:val="11"/>
        </w:numPr>
      </w:pPr>
      <w:r>
        <w:rPr>
          <w:i w:val="1"/>
          <w:iCs w:val="1"/>
        </w:rPr>
        <w:t xml:space="preserve">Problemas técnicos:</w:t>
      </w:r>
      <w:r>
        <w:rPr/>
        <w:t xml:space="preserve"> Contar con materiales impresos alternativos y plan B para quizzes.</w:t>
      </w:r>
    </w:p>
    <w:p>
      <w:pPr>
        <w:numPr>
          <w:ilvl w:val="0"/>
          <w:numId w:val="11"/>
        </w:numPr>
      </w:pPr>
      <w:r>
        <w:rPr>
          <w:i w:val="1"/>
          <w:iCs w:val="1"/>
        </w:rPr>
        <w:t xml:space="preserve">Gestión del tiempo:</w:t>
      </w:r>
      <w:r>
        <w:rPr/>
        <w:t xml:space="preserve"> Usar temporizadores visibles y dar avisos para mantener el ritmo.</w:t>
      </w:r>
    </w:p>
    <w:p>
      <w:pPr>
        <w:numPr>
          <w:ilvl w:val="0"/>
          <w:numId w:val="11"/>
        </w:numPr>
      </w:pPr>
      <w:r>
        <w:rPr>
          <w:i w:val="1"/>
          <w:iCs w:val="1"/>
        </w:rPr>
        <w:t xml:space="preserve">Inclusión y respeto:</w:t>
      </w:r>
      <w:r>
        <w:rPr/>
        <w:t xml:space="preserve"> Establecer normas claras de convivencia y promover valores desde el inicio.</w:t>
      </w:r>
    </w:p>
    <w:p>
      <w:pPr/>
      <w:r>
        <w:rPr/>
        <w:t xml:space="preserve">    Con estas recomendaciones, el docente podrá implementar “Misión Génesis” de manera efectiva, creando una experiencia educativa memorable, divertida y enriquecedora para sus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112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52C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932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702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982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4CB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3B8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1E3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E0F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885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76C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2026-09-26T01:39:38-05:00</dcterms:created>
  <dcterms:modified xsi:type="dcterms:W3CDTF">2026-09-26T01:39:38-05:00</dcterms:modified>
</cp:coreProperties>
</file>

<file path=docProps/custom.xml><?xml version="1.0" encoding="utf-8"?>
<Properties xmlns="http://schemas.openxmlformats.org/officeDocument/2006/custom-properties" xmlns:vt="http://schemas.openxmlformats.org/officeDocument/2006/docPropsVTypes"/>
</file>