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Campus: La Aventura del Nuevo Educador</w:t>
      </w:r>
    </w:p>
    <w:p/>
    <w:p>
      <w:pPr/>
      <w:r>
        <w:rPr>
          <w:color w:val="666666"/>
          <w:sz w:val="20"/>
          <w:szCs w:val="20"/>
          <w:i w:val="1"/>
          <w:iCs w:val="1"/>
        </w:rPr>
        <w:t xml:space="preserve">Gamificación Narrativa | Ciencias de la Educación | Educación general | Tema: Aprendizaje del entorno de la institución educativa de un profesor nuevo</w:t>
      </w:r>
    </w:p>
    <w:p/>
    <w:p>
      <w:pPr/>
      <w:r>
        <w:rPr>
          <w:color w:val="2b6cb0"/>
          <w:sz w:val="28"/>
          <w:szCs w:val="28"/>
          <w:b w:val="1"/>
          <w:bCs w:val="1"/>
        </w:rPr>
        <w:t xml:space="preserve">Contexto Narrativo</w:t>
      </w:r>
    </w:p>
    <w:p>
      <w:pPr/>
      <w:r>
        <w:rPr>
          <w:b w:val="1"/>
          <w:bCs w:val="1"/>
        </w:rPr>
        <w:t xml:space="preserve">Contexto Narrativo: “Exploradores del Campus: La Aventura del Nuevo Educador”</w:t>
      </w:r>
    </w:p>
    <w:p>
      <w:pPr/>
      <w:r>
        <w:rPr/>
        <w:t xml:space="preserve">Imagina que eres un profesor recién llegado a una prestigiosa institución educativa universitaria especializada en Ciencias de la Educación. Para integrarte, comprender el entorno, y desarrollar tu práctica educativa con éxito, debes embarcarte en una aventura única que te permita descubrir los secretos, procesos y valores que sostienen la vida académica y administrativa de esta casa de estudios.</w:t>
      </w:r>
    </w:p>
    <w:p>
      <w:pPr/>
      <w:r>
        <w:rPr/>
        <w:t xml:space="preserve">Esta experiencia gamificada te sumerge en un mundo que mezcla realidad y ficción: la institución educativa es un vasto territorio con múltiples dependencias, cada una con sus funciones específicas, y un corazón palpitante que es el Proyecto Educativo Institucional (PEI). Tu misión será convertirte en un "Explorador del Campus", un rol que te otorga acceso a información privilegiada, desafíos y misterios para resolver, que te ayudarán a conocer y dominar el ecosistema institucional.</w:t>
      </w:r>
    </w:p>
    <w:p>
      <w:pPr/>
      <w:r>
        <w:rPr>
          <w:b w:val="1"/>
          <w:bCs w:val="1"/>
        </w:rPr>
        <w:t xml:space="preserve">Ambientación</w:t>
      </w:r>
      <w:r>
        <w:rPr/>
        <w:t xml:space="preserve">: La institución es un mapa dividido en zonas: académica, administrativa, cultural y de apoyo estudiantil. En cada zona, los estudiantes (profesores nuevos) deben interactuar con personajes ficticios —representados por profesores veteranos, administrativos y estudiantes embajadores— que ofrecen pistas y retos. Este entorno es narrado como una historia de descubrimiento en la que el campus es un “territorio por conquistar” para un educador que busca la excelencia, la innovación y la responsabilidad social.</w:t>
      </w:r>
    </w:p>
    <w:p>
      <w:pPr/>
      <w:r>
        <w:rPr>
          <w:b w:val="1"/>
          <w:bCs w:val="1"/>
        </w:rPr>
        <w:t xml:space="preserve">Roles de los Estudiantes</w:t>
      </w:r>
      <w:r>
        <w:rPr/>
        <w:t xml:space="preserve">: Cada participante asume el rol de un Explorador del Campus, con una identidad propia (puede elegir un nombre de avatar y una especialidad educativa, como “Innovador Pedagógico”, “Líder Comunitario”, “Gestor del Cambio” o “Facilitador del Aprendizaje”). Estos roles no sólo son simbólicos sino que condicionan ciertas decisiones y estrategias, fomentando la creatividad y la autonomía.</w:t>
      </w:r>
    </w:p>
    <w:p>
      <w:pPr/>
      <w:r>
        <w:rPr>
          <w:b w:val="1"/>
          <w:bCs w:val="1"/>
        </w:rPr>
        <w:t xml:space="preserve">Misión Principal</w:t>
      </w:r>
      <w:r>
        <w:rPr/>
        <w:t xml:space="preserve">: La misión es completar un “Mapa Institucional” que contiene la información clave sobre las dependencias, el PEI, los procesos académicos, y las políticas de diversidad, equidad e inclusión (DEI). Para ello, deben superar una serie de desafíos, recopilar recursos simbólicos (como “Llaves de Conocimiento”, “Insignias de Competencia” y “Certificados de Liderazgo”), y trabajar en equipo para resolver problemas reales y simulados relacionados con el entorno.</w:t>
      </w:r>
    </w:p>
    <w:p>
      <w:pPr/>
      <w:r>
        <w:rPr>
          <w:b w:val="1"/>
          <w:bCs w:val="1"/>
        </w:rPr>
        <w:t xml:space="preserve">Conexión con el Tema de Aprendizaje</w:t>
      </w:r>
      <w:r>
        <w:rPr/>
        <w:t xml:space="preserve">: La narrativa está diseñada para que cada desafío o actividad aborde directamente un aspecto del entorno institucional. Por ejemplo, la exploración de la biblioteca los introduce al PEI, la visita a la secretaría académica revela los procesos de matrícula y evaluación, y la interacción con el área de bienestar estudia las políticas de DEI. A través del juego, los estudiantes desarrollan competencias del siglo XXI como pensamiento crítico, creatividad, liderazgo, y comunicación, al mismo tiempo que internalizan información vital para su desempeño como docentes.</w:t>
      </w:r>
    </w:p>
    <w:p>
      <w:pPr/>
      <w:r>
        <w:rPr>
          <w:b w:val="1"/>
          <w:bCs w:val="1"/>
        </w:rPr>
        <w:t xml:space="preserve">Elementos Narrativos Complementarios</w:t>
      </w:r>
      <w:r>
        <w:rPr/>
        <w:t xml:space="preserve">:</w:t>
      </w:r>
    </w:p>
    <w:p>
      <w:pPr/>
      <w:r>
        <w:rPr/>
        <w:t xml:space="preserve">Contexto Narrativo: “Exploradores del Campus: La Aventura del Nuevo Educador”
Imagina que eres un profesor recién llegado a una prestigiosa institución educativa universitaria especializada en Ciencias de la Educación. Para integrarte, comprender el entorno, y desarrollar tu práctica educativa con éxito, debes embarcarte en una aventura única que te permita descubrir los secretos, procesos y valores que sostienen la vida académica y administrativa de esta casa de estudios.
Esta experiencia gamificada te sumerge en un mundo que mezcla realidad y ficción: la institución educativa es un vasto territorio con múltiples dependencias, cada una con sus funciones específicas, y un corazón palpitante que es el Proyecto Educativo Institucional (PEI). Tu misión será convertirte en un "Explorador del Campus", un rol que te otorga acceso a información privilegiada, desafíos y misterios para resolver, que te ayudarán a conocer y dominar el ecosistema institucional.
Ambientación: La institución es un mapa dividido en zonas: académica, administrativa, cultural y de apoyo estudiantil. En cada zona, los estudiantes (profesores nuevos) deben interactuar con personajes ficticios —representados por profesores veteranos, administrativos y estudiantes embajadores— que ofrecen pistas y retos. Este entorno es narrado como una historia de descubrimiento en la que el campus es un “territorio por conquistar” para un educador que busca la excelencia, la innovación y la responsabilidad social.
Roles de los Estudiantes: Cada participante asume el rol de un Explorador del Campus, con una identidad propia (puede elegir un nombre de avatar y una especialidad educativa, como “Innovador Pedagógico”, “Líder Comunitario”, “Gestor del Cambio” o “Facilitador del Aprendizaje”). Estos roles no sólo son simbólicos sino que condicionan ciertas decisiones y estrategias, fomentando la creatividad y la autonomía.
Misión Principal: La misión es completar un “Mapa Institucional” que contiene la información clave sobre las dependencias, el PEI, los procesos académicos, y las políticas de diversidad, equidad e inclusión (DEI). Para ello, deben superar una serie de desafíos, recopilar recursos simbólicos (como “Llaves de Conocimiento”, “Insignias de Competencia” y “Certificados de Liderazgo”), y trabajar en equipo para resolver problemas reales y simulados relacionados con el entorno.
Conexión con el Tema de Aprendizaje: La narrativa está diseñada para que cada desafío o actividad aborde directamente un aspecto del entorno institucional. Por ejemplo, la exploración de la biblioteca los introduce al PEI, la visita a la secretaría académica revela los procesos de matrícula y evaluación, y la interacción con el área de bienestar estudia las políticas de DEI. A través del juego, los estudiantes desarrollan competencias del siglo XXI como pensamiento crítico, creatividad, liderazgo, y comunicación, al mismo tiempo que internalizan información vital para su desempeño como docentes.
Elementos Narrativos Complementarios:
Los Guardianes del Campus: Personajes que representan las áreas clave, que entregan misiones y retroalimentación.
El Libro de Saberes: Un cuaderno o plataforma digital donde los exploradores van anotando pistas, aprendizajes y avances.
El Reloj del Tiempo: Un límite temporal para cumplir misiones, que introduce sensación de urgencia y manejo del tiempo.
La Crónica Final: Un espacio donde los exploradores comparten una reflexión grupal y consolidan el aprendizaje.
Esta historia permite a los estudiantes vivir una experiencia inmersiva, relevante y significativa, donde el aprendizaje del entorno institucional se convierte en una aventura llena de retos, cooperación y descubrimiento personal y colectivo.</w:t>
      </w:r>
    </w:p>
    <w:p/>
    <w:p>
      <w:pPr/>
      <w:r>
        <w:rPr>
          <w:color w:val="2b6cb0"/>
          <w:sz w:val="28"/>
          <w:szCs w:val="28"/>
          <w:b w:val="1"/>
          <w:bCs w:val="1"/>
        </w:rPr>
        <w:t xml:space="preserve">Mecánicas de Juego</w:t>
      </w:r>
    </w:p>
    <w:p>
      <w:pPr/>
      <w:r>
        <w:rPr>
          <w:b w:val="1"/>
          <w:bCs w:val="1"/>
        </w:rPr>
        <w:t xml:space="preserve">Mecánicas de Juego para “Exploradores del Campus”</w:t>
      </w:r>
    </w:p>
    <w:p>
      <w:pPr/>
      <w:r>
        <w:rPr/>
        <w:t xml:space="preserve">Para garantizar una experiencia gamificada efectiva y motivadora, se integran las siguientes mecánicas de juego:</w:t>
      </w:r>
    </w:p>
    <w:p>
      <w:pPr>
        <w:numPr>
          <w:ilvl w:val="0"/>
          <w:numId w:val="2"/>
        </w:numPr>
      </w:pPr>
      <w:r>
        <w:rPr>
          <w:b w:val="1"/>
          <w:bCs w:val="1"/>
        </w:rPr>
        <w:t xml:space="preserve">Sistema de Puntos “Conocimiento Acumulado”:</w:t>
      </w:r>
      <w:r>
        <w:rPr/>
        <w:t xml:space="preserve"> Cada actividad completada otorga puntos según la dificultad y calidad de la participación. Estos puntos reflejan el progreso y se acumulan para subir de nivel dentro del rol de Explorador. Por ejemplo, actividades sencillas otorgan 10-20 puntos, mientras que retos complejos pueden otorgar hasta 50 puntos.</w:t>
      </w:r>
    </w:p>
    <w:p>
      <w:pPr>
        <w:numPr>
          <w:ilvl w:val="0"/>
          <w:numId w:val="2"/>
        </w:numPr>
      </w:pPr>
      <w:r>
        <w:rPr>
          <w:b w:val="1"/>
          <w:bCs w:val="1"/>
        </w:rPr>
        <w:t xml:space="preserve">Niveles y Rangos:</w:t>
      </w:r>
      <w:r>
        <w:rPr/>
        <w:t xml:space="preserve"> Los exploradores comienzan como “Aprendices” y, al acumular puntos, ascienden a “Investigadores”, “Guardianes del Saber” y finalmente “Maestros del Campus”. Cada nivel desbloquea nuevas misiones o recursos exclusivos, incentivando la continuidad y el compromiso.</w:t>
      </w:r>
    </w:p>
    <w:p>
      <w:pPr>
        <w:numPr>
          <w:ilvl w:val="0"/>
          <w:numId w:val="2"/>
        </w:numPr>
      </w:pPr>
      <w:r>
        <w:rPr>
          <w:b w:val="1"/>
          <w:bCs w:val="1"/>
        </w:rPr>
        <w:t xml:space="preserve">Insignias de Competencia:</w:t>
      </w:r>
      <w:r>
        <w:rPr/>
        <w:t xml:space="preserve"> Se entregan insignias digitales o físicas por demostrar habilidades específicas (liderazgo, creatividad, resolución de problemas, comunicación). Estas insignias se exhiben en un “Tablero de Logros” y pueden ser utilizadas para obtener ventajas en actividades posteriores, como tiempo extra o pistas adicionales.</w:t>
      </w:r>
    </w:p>
    <w:p>
      <w:pPr>
        <w:numPr>
          <w:ilvl w:val="0"/>
          <w:numId w:val="2"/>
        </w:numPr>
      </w:pPr>
      <w:r>
        <w:rPr>
          <w:b w:val="1"/>
          <w:bCs w:val="1"/>
        </w:rPr>
        <w:t xml:space="preserve">Retos y Misiones:</w:t>
      </w:r>
      <w:r>
        <w:rPr/>
        <w:t xml:space="preserve"> Cada zona del campus presenta misiones con objetivos claros y recursos limitados. Algunos retos se resuelven en equipo, fomentando la colaboración y comunicación, mientras que otros requieren pensamiento crítico y autonomía.</w:t>
      </w:r>
    </w:p>
    <w:p>
      <w:pPr>
        <w:numPr>
          <w:ilvl w:val="0"/>
          <w:numId w:val="2"/>
        </w:numPr>
      </w:pPr>
      <w:r>
        <w:rPr>
          <w:b w:val="1"/>
          <w:bCs w:val="1"/>
        </w:rPr>
        <w:t xml:space="preserve">Recompensas y Recursos:</w:t>
      </w:r>
      <w:r>
        <w:rPr/>
        <w:t xml:space="preserve"> Al superar misiones, los exploradores obtienen “Llaves de Conocimiento” que representan acceso a información privilegiada o pistas para avanzar. También pueden ganar “Certificados de Liderazgo” que fomentan la toma de iniciativas y responsabilidad.</w:t>
      </w:r>
    </w:p>
    <w:p>
      <w:pPr>
        <w:numPr>
          <w:ilvl w:val="0"/>
          <w:numId w:val="2"/>
        </w:numPr>
      </w:pPr>
      <w:r>
        <w:rPr>
          <w:b w:val="1"/>
          <w:bCs w:val="1"/>
        </w:rPr>
        <w:t xml:space="preserve">Progresión Narrativa:</w:t>
      </w:r>
      <w:r>
        <w:rPr/>
        <w:t xml:space="preserve"> La historia avanza conforme se completan misiones. Algunas decisiones tomadas afectan el desarrollo de la narrativa, creando una experiencia personalizada y significativa.</w:t>
      </w:r>
    </w:p>
    <w:p>
      <w:pPr>
        <w:numPr>
          <w:ilvl w:val="0"/>
          <w:numId w:val="2"/>
        </w:numPr>
      </w:pPr>
      <w:r>
        <w:rPr>
          <w:b w:val="1"/>
          <w:bCs w:val="1"/>
        </w:rPr>
        <w:t xml:space="preserve">Retroalimentación Inmediata:</w:t>
      </w:r>
      <w:r>
        <w:rPr/>
        <w:t xml:space="preserve"> Cada actividad incluye feedback inmediato de los “Guardianes del Campus” (docente o facilitadores) y compañeros, que puede ser oral, escrita o mediante sistemas digitales. Esto ayuda a corregir errores, reforzar el aprendizaje y mantener la motivación.</w:t>
      </w:r>
    </w:p>
    <w:p>
      <w:pPr>
        <w:numPr>
          <w:ilvl w:val="0"/>
          <w:numId w:val="2"/>
        </w:numPr>
      </w:pPr>
      <w:r>
        <w:rPr>
          <w:b w:val="1"/>
          <w:bCs w:val="1"/>
        </w:rPr>
        <w:t xml:space="preserve">Sistema de Cooperación y Competencia:</w:t>
      </w:r>
      <w:r>
        <w:rPr/>
        <w:t xml:space="preserve"> Los estudiantes trabajan en equipos para determinadas misiones, pero también compiten para alcanzar rangos superiores. Este balance promueve habilidades sociales y liderazgo.</w:t>
      </w:r>
    </w:p>
    <w:p>
      <w:pPr>
        <w:numPr>
          <w:ilvl w:val="0"/>
          <w:numId w:val="2"/>
        </w:numPr>
      </w:pPr>
      <w:r>
        <w:rPr>
          <w:b w:val="1"/>
          <w:bCs w:val="1"/>
        </w:rPr>
        <w:t xml:space="preserve">Elementos de DEI:</w:t>
      </w:r>
      <w:r>
        <w:rPr/>
        <w:t xml:space="preserve"> Se incorporan dinámicas que aseguran la participación equitativa, reconocimiento de diversidad cultural y estilos de aprendizaje, y estrategias para la inclusión de todos los integrantes, respetando sus ritmos y necesidades.</w:t>
      </w:r>
    </w:p>
    <w:p>
      <w:pPr/>
      <w:r>
        <w:rPr/>
        <w:t xml:space="preserve">Estas mecánicas están diseñadas para ser fáciles de implementar en un aula universitaria, utilizando recursos accesibles y fomentando una experiencia educativa profunda y entretenida.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compone de cinco actividades centrales, que se desarrollan en sesiones presenciales y apoyadas con recursos digitales impresos y audiovisuales. Se recomienda un total de 6 sesiones de 90 minutos, que pueden ajustarse según necesidades.</w:t>
      </w:r>
    </w:p>
    <w:p>
      <w:pPr/>
      <w:r>
        <w:rPr>
          <w:b w:val="1"/>
          <w:bCs w:val="1"/>
        </w:rPr>
        <w:t xml:space="preserve">Actividad 1: “El Despertar del Explorador: Conociendo la Institución”</w:t>
      </w:r>
    </w:p>
    <w:p>
      <w:pPr/>
      <w:r>
        <w:rPr>
          <w:b w:val="1"/>
          <w:bCs w:val="1"/>
        </w:rPr>
        <w:t xml:space="preserve">Descripción:</w:t>
      </w:r>
      <w:r>
        <w:rPr/>
        <w:t xml:space="preserve"> Los estudiantes reciben su primera misión para familiarizarse con la estructura general de la institución educativa, incluyendo dependencias principales y su función.</w:t>
      </w:r>
    </w:p>
    <w:p>
      <w:pPr/>
      <w:r>
        <w:rPr>
          <w:b w:val="1"/>
          <w:bCs w:val="1"/>
        </w:rPr>
        <w:t xml:space="preserve">Instrucciones:</w:t>
      </w:r>
    </w:p>
    <w:p>
      <w:pPr/>
      <w:r>
        <w:rPr/>
        <w:t xml:space="preserve">Actividades Gamificadas Paso a Paso
La experiencia se compone de cinco actividades centrales, que se desarrollan en sesiones presenciales y apoyadas con recursos digitales impresos y audiovisuales. Se recomienda un total de 6 sesiones de 90 minutos, que pueden ajustarse según necesidades.
Actividad 1: “El Despertar del Explorador: Conociendo la Institución”
Descripción: Los estudiantes reciben su primera misión para familiarizarse con la estructura general de la institución educativa, incluyendo dependencias principales y su función.
Instrucciones:
Se divide la clase en equipos de 4-5 exploradores.
Se entrega un mapa base del campus (puede ser un plano físico o digital) incompleto.
Cada equipo debe entrevistar a un “Guardián del Campus” (puede ser un profesor veterano o personal administrativo que participe) para obtener pistas sobre las dependencias y funciones.
Con la información recopilada, deben completar el mapa y ubicar las oficinas, aulas, biblioteca, servicios estudiantiles, y áreas de bienestar.
Finalmente, cada equipo comparte su mapa y reflexiona sobre la importancia de conocer el entorno institucional para un docente nuevo.
Tiempo estimado: 90 minutos
Materiales: Mapas base, hojas para notas, dispositivos para grabar entrevistas o tomar fotos, acceso a la biblioteca o áreas del campus.
Integración mecánicas: Por completar el mapa correctamente, cada equipo recibe 20 puntos y una insignia “Explorador Iniciado”. La interacción con el guardián otorga “Llaves de Conocimiento”. La presentación oral fomenta comunicación y liderazgo.
Actividad 2: “El Código del PEI: Descifrando la Misión Institucional”
Descripción: Los exploradores deben investigar y comprender el Proyecto Educativo Institucional (PEI), sus valores y objetivos.
Instrucciones:
Se entrega a cada equipo un fragmento del PEI en formato digital o impreso (cada equipo recibe una parte distinta).
Su misión es analizar su fragmento y preparar una explicación creativa para compartir con el grupo (puede ser un video corto, una dramatización, un cartel o una presentación).
Luego, se realiza un “Foro de Saberes” donde cada equipo expone su contenido y construyen colectivamente una síntesis del PEI.
Finalmente, cada explorador redacta un breve compromiso personal sobre cómo aplicará los valores del PEI en su práctica docente.
Tiempo estimado: 90 minutos
Materiales: Fragmentos del PEI, materiales para presentaciones (cartulinas, marcadores, dispositivos electrónicos), plataforma digital para compartir videos si es posible.
Integración mecánicas: La creatividad en la presentación otorga hasta 30 puntos, y la reflexión personal otorga 10 puntos adicionales. Se entrega la insignia “Guardían del PEI”. La colaboración en el foro promueve comunicación y liderazgo.
Actividad 3: “Misión: Procesos Académicos en Acción”
Descripción: Simulación de procesos académicos clave: matrícula, evaluación, seguimiento académico.
Instrucciones:
Se asignan roles dentro de cada equipo (estudiantes, docentes, administrativos).
Se presenta un caso ficticio de un estudiante con diversas necesidades (por ejemplo, dificultades en matrícula, problemas con calificaciones, solicitud de apoyo).
Los equipos deben diseñar un plan para resolver los problemas, identificando los pasos institucionales, áreas involucradas y estrategias de apoyo.
Luego presentan su plan y reciben retroalimentación del docente/facilitador.
Tiempo estimado: 90 minutos
Materiales: Guías de procesos académicos impresas o digitales, casos simulados, hojas para planear.
Integración mecánicas: La solución eficaz y creativa otorga hasta 40 puntos. Se entrega la insignia “Estratega Académico”. El trabajo en equipo potencia resolución de problemas y liderazgo.
Actividad 4: “Diversidad e Inclusión: El Tesoro Oculto”
Descripción: Dinámica para identificar y valorar las políticas y prácticas de diversidad, equidad e inclusión (DEI) en la institución.
Instrucciones:
Se proporciona a cada equipo una serie de escenarios y dilemas relacionados con DEI (por ejemplo, atención a estudiantes con discapacidad, respeto a la diversidad cultural, igualdad de género).
Los equipos deben analizar cada caso y proponer respuestas o estrategias institucionales y docentes que promuevan la inclusión.
Se realiza un debate donde cada grupo expone sus propuestas y se discuten buenas prácticas.
Finalmente, cada estudiante elabora un plan personal para incorporar principios DEI en su enseñanza.
Tiempo estimado: 90 minutos
Materiales: Escenarios escritos, guías sobre políticas DEI, hojas para notas.
Integración mecánicas: Por participación y propuestas efectivas se otorgan hasta 30 puntos. Se entrega insignia “Defensor de la Inclusión”. El debate fomenta pensamiento crítico y comunicación.
Actividad 5: “Crónica Final y Entrega de Llaves Maestras”
Descripción: Sesión de cierre donde los exploradores comparten aprendizajes, reflexionan sobre la experiencia y reciben su reconocimiento simbólico.
Instrucciones:
Se realiza un círculo de diálogo donde cada estudiante comparte una experiencia significativa y cómo aplicará lo aprendido.
Se presenta el “Mapa Institucional Completo” elaborado colectivamente durante la experiencia.
Se otorgan certificados simbólicos (físicos o digitales) como “Maestros del Campus” para quienes alcanzaron el nivel más alto de puntos.
Se invita a un compromiso grupal para seguir explorando y mejorando el entorno institucional.
Tiempo estimado: 60 minutos
Materiales: Certificados, mapa final impreso o digital, espacio cómodo para diálogo.
Integración mecánicas: Refuerzo positivo mediante recompensas y reconocimiento. La reflexión final asegura la integración del aprendizaje y responsabilidad.
En conjunto, estas actividades generan un recorrido didáctico, motivador y profundo que facilita el aprendizaje del entorno institucional desde una perspectiva lúdica, social y significativa.</w:t>
      </w:r>
    </w:p>
    <w:p/>
    <w:p>
      <w:pPr/>
      <w:r>
        <w:rPr>
          <w:color w:val="2b6cb0"/>
          <w:sz w:val="28"/>
          <w:szCs w:val="28"/>
          <w:b w:val="1"/>
          <w:bCs w:val="1"/>
        </w:rPr>
        <w:t xml:space="preserve">Reglas y Condiciones</w:t>
      </w:r>
    </w:p>
    <w:p>
      <w:pPr/>
      <w:r>
        <w:rPr>
          <w:b w:val="1"/>
          <w:bCs w:val="1"/>
        </w:rPr>
        <w:t xml:space="preserve">Reglas del Juego “Exploradores del Campus”</w:t>
      </w:r>
    </w:p>
    <w:p>
      <w:pPr>
        <w:numPr>
          <w:ilvl w:val="0"/>
          <w:numId w:val="4"/>
        </w:numPr>
      </w:pPr>
      <w:r>
        <w:rPr>
          <w:b w:val="1"/>
          <w:bCs w:val="1"/>
        </w:rPr>
        <w:t xml:space="preserve">Condición de Victoria:</w:t>
      </w:r>
      <w:r>
        <w:rPr/>
        <w:t xml:space="preserve"> Para “ganar” la experiencia, cada explorador debe alcanzar al menos el nivel de “Guardian del Saber” (mínimo 100 puntos acumulados) y participar activamente en todas las actividades. El equipo con mayor puntaje recibe reconocimiento especial.</w:t>
      </w:r>
    </w:p>
    <w:p>
      <w:pPr>
        <w:numPr>
          <w:ilvl w:val="0"/>
          <w:numId w:val="4"/>
        </w:numPr>
      </w:pPr>
      <w:r>
        <w:rPr>
          <w:b w:val="1"/>
          <w:bCs w:val="1"/>
        </w:rPr>
        <w:t xml:space="preserve">Turnos y Roles:</w:t>
      </w:r>
      <w:r>
        <w:rPr/>
        <w:t xml:space="preserve"> Cada actividad tiene tiempos asignados; los equipos deben organizar sus roles para cumplir las tareas en el tiempo estipulado. El docente/facilitador actúa como “Guardián Supremo”, moderando y entregando recursos.</w:t>
      </w:r>
    </w:p>
    <w:p>
      <w:pPr>
        <w:numPr>
          <w:ilvl w:val="0"/>
          <w:numId w:val="4"/>
        </w:numPr>
      </w:pPr>
      <w:r>
        <w:rPr>
          <w:b w:val="1"/>
          <w:bCs w:val="1"/>
        </w:rPr>
        <w:t xml:space="preserve">Penalizaciones:</w:t>
      </w:r>
    </w:p>
    <w:p>
      <w:pPr>
        <w:numPr>
          <w:ilvl w:val="1"/>
          <w:numId w:val="4"/>
        </w:numPr>
      </w:pPr>
      <w:r>
        <w:rPr/>
        <w:t xml:space="preserve">Retrasos injustificados o falta de participación pueden implicar pérdida de puntos (5-10 puntos según gravedad).</w:t>
      </w:r>
    </w:p>
    <w:p>
      <w:pPr>
        <w:numPr>
          <w:ilvl w:val="1"/>
          <w:numId w:val="4"/>
        </w:numPr>
      </w:pPr>
      <w:r>
        <w:rPr/>
        <w:t xml:space="preserve">No respetar las reglas de convivencia o inclusividad acarrea advertencias y posible exclusión de actividades de equipo.</w:t>
      </w:r>
    </w:p>
    <w:p>
      <w:pPr>
        <w:numPr>
          <w:ilvl w:val="0"/>
          <w:numId w:val="4"/>
        </w:numPr>
      </w:pPr>
      <w:r>
        <w:rPr>
          <w:b w:val="1"/>
          <w:bCs w:val="1"/>
        </w:rPr>
        <w:t xml:space="preserve">Restricciones:</w:t>
      </w:r>
      <w:r>
        <w:rPr/>
        <w:t xml:space="preserve"> Se debe respetar la equidad: todos los miembros del equipo deben participar y tener acceso a los recursos. No se permite el plagio en presentaciones o reflexiones; el trabajo debe ser original y colaborativo.</w:t>
      </w:r>
    </w:p>
    <w:p>
      <w:pPr>
        <w:numPr>
          <w:ilvl w:val="0"/>
          <w:numId w:val="4"/>
        </w:numPr>
      </w:pPr>
      <w:r>
        <w:rPr>
          <w:b w:val="1"/>
          <w:bCs w:val="1"/>
        </w:rPr>
        <w:t xml:space="preserve">Tabla de Puntos:</w:t>
      </w:r>
    </w:p>
    <w:p>
      <w:pPr/>
      <w:r>
        <w:rPr/>
        <w:t xml:space="preserve">Reglas del Juego “Exploradores del Campus”
Condición de Victoria: Para “ganar” la experiencia, cada explorador debe alcanzar al menos el nivel de “Guardian del Saber” (mínimo 100 puntos acumulados) y participar activamente en todas las actividades. El equipo con mayor puntaje recibe reconocimiento especial.
Turnos y Roles: Cada actividad tiene tiempos asignados; los equipos deben organizar sus roles para cumplir las tareas en el tiempo estipulado. El docente/facilitador actúa como “Guardián Supremo”, moderando y entregando recursos.
Penalizaciones:
Retrasos injustificados o falta de participación pueden implicar pérdida de puntos (5-10 puntos según gravedad).
No respetar las reglas de convivencia o inclusividad acarrea advertencias y posible exclusión de actividades de equipo.
Restricciones: Se debe respetar la equidad: todos los miembros del equipo deben participar y tener acceso a los recursos. No se permite el plagio en presentaciones o reflexiones; el trabajo debe ser original y colaborativo.
Tabla de Puntos:
ActividadPuntos MáximosInsignias
Mapa del Campus20Explorador Iniciado
Presentación PEI40Guardían del PEI
Simulación Académica40Estratega Académico
Dinámica DEI30Defensor de la Inclusión
Crónica y Reflexión10Maestro del Campus
Sistema de Logros: Al alcanzar 50 puntos: “Investigador”. 80 puntos: “Guardían del Saber”. 110 puntos: “Maestro del Campus”. Cada logro desbloquea ventajas simbólicas y acceso a recursos adicionales.
</w:t>
      </w:r>
    </w:p>
    <w:p/>
    <w:p>
      <w:pPr/>
      <w:r>
        <w:rPr>
          <w:color w:val="2b6cb0"/>
          <w:sz w:val="28"/>
          <w:szCs w:val="28"/>
          <w:b w:val="1"/>
          <w:bCs w:val="1"/>
        </w:rPr>
        <w:t xml:space="preserve">Evaluación Gamificada</w:t>
      </w:r>
    </w:p>
    <w:p>
      <w:pPr/>
      <w:r>
        <w:rPr>
          <w:b w:val="1"/>
          <w:bCs w:val="1"/>
        </w:rPr>
        <w:t xml:space="preserve">Evaluación Gamificada de la Experiencia</w:t>
      </w:r>
    </w:p>
    <w:p>
      <w:pPr/>
      <w:r>
        <w:rPr/>
        <w:t xml:space="preserve">La evaluación se integra de forma continua y formativa, utilizando evidencias concretas, rúbricas claras y espacios de reflexión para garantizar que el aprendizaje es significativo y aplicable.</w:t>
      </w:r>
    </w:p>
    <w:p>
      <w:pPr/>
      <w:r>
        <w:rPr>
          <w:b w:val="1"/>
          <w:bCs w:val="1"/>
        </w:rPr>
        <w:t xml:space="preserve">Criterios de Evaluación</w:t>
      </w:r>
    </w:p>
    <w:p>
      <w:pPr>
        <w:numPr>
          <w:ilvl w:val="0"/>
          <w:numId w:val="5"/>
        </w:numPr>
      </w:pPr>
      <w:r>
        <w:rPr>
          <w:b w:val="1"/>
          <w:bCs w:val="1"/>
        </w:rPr>
        <w:t xml:space="preserve">Comprensión del entorno institucional:</w:t>
      </w:r>
      <w:r>
        <w:rPr/>
        <w:t xml:space="preserve"> Precisión y completitud en el mapa institucional y explicaciones del PEI.</w:t>
      </w:r>
    </w:p>
    <w:p>
      <w:pPr>
        <w:numPr>
          <w:ilvl w:val="0"/>
          <w:numId w:val="5"/>
        </w:numPr>
      </w:pPr>
      <w:r>
        <w:rPr>
          <w:b w:val="1"/>
          <w:bCs w:val="1"/>
        </w:rPr>
        <w:t xml:space="preserve">Dominio de procesos académicos:</w:t>
      </w:r>
      <w:r>
        <w:rPr/>
        <w:t xml:space="preserve"> Capacidad para identificar, analizar y resolver problemas simulados.</w:t>
      </w:r>
    </w:p>
    <w:p>
      <w:pPr>
        <w:numPr>
          <w:ilvl w:val="0"/>
          <w:numId w:val="5"/>
        </w:numPr>
      </w:pPr>
      <w:r>
        <w:rPr>
          <w:b w:val="1"/>
          <w:bCs w:val="1"/>
        </w:rPr>
        <w:t xml:space="preserve">Aplicación de políticas DEI:</w:t>
      </w:r>
      <w:r>
        <w:rPr/>
        <w:t xml:space="preserve"> Propuestas inclusivas y reflexiones personales coherentes y fundamentadas.</w:t>
      </w:r>
    </w:p>
    <w:p>
      <w:pPr>
        <w:numPr>
          <w:ilvl w:val="0"/>
          <w:numId w:val="5"/>
        </w:numPr>
      </w:pPr>
      <w:r>
        <w:rPr>
          <w:b w:val="1"/>
          <w:bCs w:val="1"/>
        </w:rPr>
        <w:t xml:space="preserve">Competencias de siglo XXI:</w:t>
      </w:r>
      <w:r>
        <w:rPr/>
        <w:t xml:space="preserve"> Evidencia de creatividad, pensamiento crítico, comunicación, liderazgo, autonomía y adaptabilidad en las actividades y presentaciones.</w:t>
      </w:r>
    </w:p>
    <w:p>
      <w:pPr>
        <w:numPr>
          <w:ilvl w:val="0"/>
          <w:numId w:val="5"/>
        </w:numPr>
      </w:pPr>
      <w:r>
        <w:rPr>
          <w:b w:val="1"/>
          <w:bCs w:val="1"/>
        </w:rPr>
        <w:t xml:space="preserve">Participación y compromiso:</w:t>
      </w:r>
      <w:r>
        <w:rPr/>
        <w:t xml:space="preserve"> Constancia, colaboración y responsabilidad en el desarrollo de las misiones y entregas.</w:t>
      </w:r>
    </w:p>
    <w:p>
      <w:pPr/>
      <w:r>
        <w:rPr>
          <w:b w:val="1"/>
          <w:bCs w:val="1"/>
        </w:rPr>
        <w:t xml:space="preserve">Rúbrica Integrada (ejemplo para Actividad 3: Procesos Académicos)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Identificación de procesos</w:t>
            </w:r>
          </w:p>
        </w:tc>
        <w:tc>
          <w:tcPr>
            <w:noWrap/>
          </w:tcPr>
          <w:p>
            <w:pPr/>
            <w:r>
              <w:rPr/>
              <w:t xml:space="preserve">Identifica todos los procesos clave correctamente.</w:t>
            </w:r>
          </w:p>
        </w:tc>
        <w:tc>
          <w:tcPr>
            <w:noWrap/>
          </w:tcPr>
          <w:p>
            <w:pPr/>
            <w:r>
              <w:rPr/>
              <w:t xml:space="preserve">Identifica la mayoría de los procesos con precisión.</w:t>
            </w:r>
          </w:p>
        </w:tc>
        <w:tc>
          <w:tcPr>
            <w:noWrap/>
          </w:tcPr>
          <w:p>
            <w:pPr/>
            <w:r>
              <w:rPr/>
              <w:t xml:space="preserve">Identifica algunos procesos pero con errores.</w:t>
            </w:r>
          </w:p>
        </w:tc>
        <w:tc>
          <w:tcPr>
            <w:noWrap/>
          </w:tcPr>
          <w:p>
            <w:pPr/>
            <w:r>
              <w:rPr/>
              <w:t xml:space="preserve">Identificación incorrecta o incompleta.</w:t>
            </w:r>
          </w:p>
        </w:tc>
      </w:tr>
      <w:tr>
        <w:trPr/>
        <w:tc>
          <w:tcPr>
            <w:noWrap/>
          </w:tcPr>
          <w:p>
            <w:pPr/>
            <w:r>
              <w:rPr/>
              <w:t xml:space="preserve">Solución propuesta</w:t>
            </w:r>
          </w:p>
        </w:tc>
        <w:tc>
          <w:tcPr>
            <w:noWrap/>
          </w:tcPr>
          <w:p>
            <w:pPr/>
            <w:r>
              <w:rPr/>
              <w:t xml:space="preserve">Solución creativa, factible y detallada.</w:t>
            </w:r>
          </w:p>
        </w:tc>
        <w:tc>
          <w:tcPr>
            <w:noWrap/>
          </w:tcPr>
          <w:p>
            <w:pPr/>
            <w:r>
              <w:rPr/>
              <w:t xml:space="preserve">Solución adecuada y clara.</w:t>
            </w:r>
          </w:p>
        </w:tc>
        <w:tc>
          <w:tcPr>
            <w:noWrap/>
          </w:tcPr>
          <w:p>
            <w:pPr/>
            <w:r>
              <w:rPr/>
              <w:t xml:space="preserve">Solución básica con poca profundidad.</w:t>
            </w:r>
          </w:p>
        </w:tc>
        <w:tc>
          <w:tcPr>
            <w:noWrap/>
          </w:tcPr>
          <w:p>
            <w:pPr/>
            <w:r>
              <w:rPr/>
              <w:t xml:space="preserve">Solución insuficiente o irrelevante.</w:t>
            </w:r>
          </w:p>
        </w:tc>
      </w:tr>
      <w:tr>
        <w:trPr/>
        <w:tc>
          <w:tcPr>
            <w:noWrap/>
          </w:tcPr>
          <w:p>
            <w:pPr/>
            <w:r>
              <w:rPr/>
              <w:t xml:space="preserve">Trabajo en equipo</w:t>
            </w:r>
          </w:p>
        </w:tc>
        <w:tc>
          <w:tcPr>
            <w:noWrap/>
          </w:tcPr>
          <w:p>
            <w:pPr/>
            <w:r>
              <w:rPr/>
              <w:t xml:space="preserve">Colabora activamente y lidera.</w:t>
            </w:r>
          </w:p>
        </w:tc>
        <w:tc>
          <w:tcPr>
            <w:noWrap/>
          </w:tcPr>
          <w:p>
            <w:pPr/>
            <w:r>
              <w:rPr/>
              <w:t xml:space="preserve">Colabora y participa.</w:t>
            </w:r>
          </w:p>
        </w:tc>
        <w:tc>
          <w:tcPr>
            <w:noWrap/>
          </w:tcPr>
          <w:p>
            <w:pPr/>
            <w:r>
              <w:rPr/>
              <w:t xml:space="preserve">Participa mínimamente.</w:t>
            </w:r>
          </w:p>
        </w:tc>
        <w:tc>
          <w:tcPr>
            <w:noWrap/>
          </w:tcPr>
          <w:p>
            <w:pPr/>
            <w:r>
              <w:rPr/>
              <w:t xml:space="preserve">No participa o dificulta el trabajo.</w:t>
            </w:r>
          </w:p>
        </w:tc>
      </w:tr>
      <w:tr>
        <w:trPr/>
        <w:tc>
          <w:tcPr>
            <w:noWrap/>
          </w:tcPr>
          <w:p>
            <w:pPr/>
            <w:r>
              <w:rPr/>
              <w:t xml:space="preserve">Presentación</w:t>
            </w:r>
          </w:p>
        </w:tc>
        <w:tc>
          <w:tcPr>
            <w:noWrap/>
          </w:tcPr>
          <w:p>
            <w:pPr/>
            <w:r>
              <w:rPr/>
              <w:t xml:space="preserve">Clara, organizada y persuasiva.</w:t>
            </w:r>
          </w:p>
        </w:tc>
        <w:tc>
          <w:tcPr>
            <w:noWrap/>
          </w:tcPr>
          <w:p>
            <w:pPr/>
            <w:r>
              <w:rPr/>
              <w:t xml:space="preserve">Clara y organizada.</w:t>
            </w:r>
          </w:p>
        </w:tc>
        <w:tc>
          <w:tcPr>
            <w:noWrap/>
          </w:tcPr>
          <w:p>
            <w:pPr/>
            <w:r>
              <w:rPr/>
              <w:t xml:space="preserve">Presentación poco clara.</w:t>
            </w:r>
          </w:p>
        </w:tc>
        <w:tc>
          <w:tcPr>
            <w:noWrap/>
          </w:tcPr>
          <w:p>
            <w:pPr/>
            <w:r>
              <w:rPr/>
              <w:t xml:space="preserve">Presentación deficiente o ausente.</w:t>
            </w:r>
          </w:p>
        </w:tc>
      </w:tr>
    </w:tbl>
    <w:p>
      <w:pPr/>
      <w:r>
        <w:rPr>
          <w:b w:val="1"/>
          <w:bCs w:val="1"/>
        </w:rPr>
        <w:t xml:space="preserve">Evidencias de Aprendizaje</w:t>
      </w:r>
    </w:p>
    <w:p>
      <w:pPr>
        <w:numPr>
          <w:ilvl w:val="0"/>
          <w:numId w:val="6"/>
        </w:numPr>
      </w:pPr>
      <w:r>
        <w:rPr/>
        <w:t xml:space="preserve">Mapas institucionales completos y presentados.</w:t>
      </w:r>
    </w:p>
    <w:p>
      <w:pPr>
        <w:numPr>
          <w:ilvl w:val="0"/>
          <w:numId w:val="6"/>
        </w:numPr>
      </w:pPr>
      <w:r>
        <w:rPr/>
        <w:t xml:space="preserve">Materiales creativos sobre el PEI (videos, carteles, etc.).</w:t>
      </w:r>
    </w:p>
    <w:p>
      <w:pPr>
        <w:numPr>
          <w:ilvl w:val="0"/>
          <w:numId w:val="6"/>
        </w:numPr>
      </w:pPr>
      <w:r>
        <w:rPr/>
        <w:t xml:space="preserve">Planes y soluciones a casos académicos.</w:t>
      </w:r>
    </w:p>
    <w:p>
      <w:pPr>
        <w:numPr>
          <w:ilvl w:val="0"/>
          <w:numId w:val="6"/>
        </w:numPr>
      </w:pPr>
      <w:r>
        <w:rPr/>
        <w:t xml:space="preserve">Propuestas y reflexiones sobre DEI.</w:t>
      </w:r>
    </w:p>
    <w:p>
      <w:pPr>
        <w:numPr>
          <w:ilvl w:val="0"/>
          <w:numId w:val="6"/>
        </w:numPr>
      </w:pPr>
      <w:r>
        <w:rPr/>
        <w:t xml:space="preserve">Registros de participación y reflexiones finales.</w:t>
      </w:r>
    </w:p>
    <w:p>
      <w:pPr/>
      <w:r>
        <w:rPr>
          <w:b w:val="1"/>
          <w:bCs w:val="1"/>
        </w:rPr>
        <w:t xml:space="preserve">Reflexión Final y Cierre de la Narrativa</w:t>
      </w:r>
    </w:p>
    <w:p>
      <w:pPr/>
      <w:r>
        <w:rPr/>
        <w:t xml:space="preserve">En la última sesión, se invita a los estudiantes a compartir cómo se sienten como “Exploradores del Campus” y qué aprendizajes consideran más valiosos para su desarrollo profesional. Esta reflexión se documenta y se utiliza para retroalimentar futuras experiencias. Se cierra la narrativa enfatizando que esta aventura es solo el inicio de su camino como docentes comprometidos con la institución y sus valores.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7"/>
        </w:numPr>
      </w:pPr>
      <w:r>
        <w:rPr>
          <w:b w:val="1"/>
          <w:bCs w:val="1"/>
        </w:rPr>
        <w:t xml:space="preserve">Tiempo necesario:</w:t>
      </w:r>
      <w:r>
        <w:rPr/>
        <w:t xml:space="preserve"> Se recomienda un bloque de 6 sesiones de 90 minutos cada una, distribuidas semanalmente para permitir reflexión y trabajo autónomo entre sesiones.</w:t>
      </w:r>
    </w:p>
    <w:p>
      <w:pPr>
        <w:numPr>
          <w:ilvl w:val="0"/>
          <w:numId w:val="7"/>
        </w:numPr>
      </w:pPr>
      <w:r>
        <w:rPr>
          <w:b w:val="1"/>
          <w:bCs w:val="1"/>
        </w:rPr>
        <w:t xml:space="preserve">Espacio físico:</w:t>
      </w:r>
      <w:r>
        <w:rPr/>
        <w:t xml:space="preserve"> Aula flexible con mesas para trabajo en equipo, acceso a espacios institucionales para entrevistas o recorridos (biblioteca, secretaría, áreas de bienestar), y un espacio cómodo para debates y reflexión final.</w:t>
      </w:r>
    </w:p>
    <w:p>
      <w:pPr>
        <w:numPr>
          <w:ilvl w:val="0"/>
          <w:numId w:val="7"/>
        </w:numPr>
      </w:pPr>
      <w:r>
        <w:rPr>
          <w:b w:val="1"/>
          <w:bCs w:val="1"/>
        </w:rPr>
        <w:t xml:space="preserve">Materiales y herramientas TIC:</w:t>
      </w:r>
    </w:p>
    <w:p>
      <w:pPr>
        <w:numPr>
          <w:ilvl w:val="1"/>
          <w:numId w:val="7"/>
        </w:numPr>
      </w:pPr>
      <w:r>
        <w:rPr/>
        <w:t xml:space="preserve">Mapas impresos y digitales del campus.</w:t>
      </w:r>
    </w:p>
    <w:p>
      <w:pPr>
        <w:numPr>
          <w:ilvl w:val="1"/>
          <w:numId w:val="7"/>
        </w:numPr>
      </w:pPr>
      <w:r>
        <w:rPr/>
        <w:t xml:space="preserve">Copias impresas y archivos digitales del PEI y procesos académicos.</w:t>
      </w:r>
    </w:p>
    <w:p>
      <w:pPr>
        <w:numPr>
          <w:ilvl w:val="1"/>
          <w:numId w:val="7"/>
        </w:numPr>
      </w:pPr>
      <w:r>
        <w:rPr/>
        <w:t xml:space="preserve">Dispositivos móviles o cámaras para grabar entrevistas o presentaciones.</w:t>
      </w:r>
    </w:p>
    <w:p>
      <w:pPr>
        <w:numPr>
          <w:ilvl w:val="1"/>
          <w:numId w:val="7"/>
        </w:numPr>
      </w:pPr>
      <w:r>
        <w:rPr/>
        <w:t xml:space="preserve">Plataforma de comunicación (Google Classroom, Moodle o similar) para compartir materiales y evidencias.</w:t>
      </w:r>
    </w:p>
    <w:p>
      <w:pPr>
        <w:numPr>
          <w:ilvl w:val="1"/>
          <w:numId w:val="7"/>
        </w:numPr>
      </w:pPr>
      <w:r>
        <w:rPr/>
        <w:t xml:space="preserve">Materiales básicos para presentaciones (cartulinas, marcadores, proyector).</w:t>
      </w:r>
    </w:p>
    <w:p>
      <w:pPr>
        <w:numPr>
          <w:ilvl w:val="0"/>
          <w:numId w:val="7"/>
        </w:numPr>
      </w:pPr>
      <w:r>
        <w:rPr>
          <w:b w:val="1"/>
          <w:bCs w:val="1"/>
        </w:rPr>
        <w:t xml:space="preserve">Tamaño del grupo:</w:t>
      </w:r>
      <w:r>
        <w:rPr/>
        <w:t xml:space="preserve"> Ideal para grupos de 20 a 30 estudiantes, divididos en equipos de 4-5 integrantes para favorecer la colaboración y participación equitativa.</w:t>
      </w:r>
    </w:p>
    <w:p>
      <w:pPr>
        <w:numPr>
          <w:ilvl w:val="0"/>
          <w:numId w:val="7"/>
        </w:numPr>
      </w:pPr>
      <w:r>
        <w:rPr>
          <w:b w:val="1"/>
          <w:bCs w:val="1"/>
        </w:rPr>
        <w:t xml:space="preserve">Preparación previa del docente:</w:t>
      </w:r>
    </w:p>
    <w:p>
      <w:pPr>
        <w:numPr>
          <w:ilvl w:val="1"/>
          <w:numId w:val="7"/>
        </w:numPr>
      </w:pPr>
      <w:r>
        <w:rPr/>
        <w:t xml:space="preserve">Familiarizarse con el mapa institucional y el PEI.</w:t>
      </w:r>
    </w:p>
    <w:p>
      <w:pPr>
        <w:numPr>
          <w:ilvl w:val="1"/>
          <w:numId w:val="7"/>
        </w:numPr>
      </w:pPr>
      <w:r>
        <w:rPr/>
        <w:t xml:space="preserve">Coordinar con personal administrativo y profesores para que actúen como “Guardianes del Campus”.</w:t>
      </w:r>
    </w:p>
    <w:p>
      <w:pPr>
        <w:numPr>
          <w:ilvl w:val="1"/>
          <w:numId w:val="7"/>
        </w:numPr>
      </w:pPr>
      <w:r>
        <w:rPr/>
        <w:t xml:space="preserve">Preparar los materiales y recursos para las actividades.</w:t>
      </w:r>
    </w:p>
    <w:p>
      <w:pPr>
        <w:numPr>
          <w:ilvl w:val="1"/>
          <w:numId w:val="7"/>
        </w:numPr>
      </w:pPr>
      <w:r>
        <w:rPr/>
        <w:t xml:space="preserve">Diseñar rúbricas y sistemas de evaluación claros.</w:t>
      </w:r>
    </w:p>
    <w:p>
      <w:pPr>
        <w:numPr>
          <w:ilvl w:val="1"/>
          <w:numId w:val="7"/>
        </w:numPr>
      </w:pPr>
      <w:r>
        <w:rPr/>
        <w:t xml:space="preserve">Planificar la facilitación para manejar tiempos y dinámicas inclusivas.</w:t>
      </w:r>
    </w:p>
    <w:p>
      <w:pPr>
        <w:numPr>
          <w:ilvl w:val="0"/>
          <w:numId w:val="7"/>
        </w:numPr>
      </w:pPr>
      <w:r>
        <w:rPr>
          <w:b w:val="1"/>
          <w:bCs w:val="1"/>
        </w:rPr>
        <w:t xml:space="preserve">Posibles dificultades y cómo superarlas:</w:t>
      </w:r>
    </w:p>
    <w:p>
      <w:pPr>
        <w:numPr>
          <w:ilvl w:val="1"/>
          <w:numId w:val="7"/>
        </w:numPr>
      </w:pPr>
      <w:r>
        <w:rPr>
          <w:i w:val="1"/>
          <w:iCs w:val="1"/>
        </w:rPr>
        <w:t xml:space="preserve">Resistencia inicial al formato lúdico:</w:t>
      </w:r>
      <w:r>
        <w:rPr/>
        <w:t xml:space="preserve"> Explicar claramente los beneficios y conectar con objetivos académicos para motivar.</w:t>
      </w:r>
    </w:p>
    <w:p>
      <w:pPr>
        <w:numPr>
          <w:ilvl w:val="1"/>
          <w:numId w:val="7"/>
        </w:numPr>
      </w:pPr>
      <w:r>
        <w:rPr>
          <w:i w:val="1"/>
          <w:iCs w:val="1"/>
        </w:rPr>
        <w:t xml:space="preserve">Dificultad para coordinar entrevistas o acceso a espacios:</w:t>
      </w:r>
      <w:r>
        <w:rPr/>
        <w:t xml:space="preserve"> Planificar con anticipación y usar recursos digitales o simulaciones si es necesario.</w:t>
      </w:r>
    </w:p>
    <w:p>
      <w:pPr>
        <w:numPr>
          <w:ilvl w:val="1"/>
          <w:numId w:val="7"/>
        </w:numPr>
      </w:pPr>
      <w:r>
        <w:rPr>
          <w:i w:val="1"/>
          <w:iCs w:val="1"/>
        </w:rPr>
        <w:t xml:space="preserve">Desigualdad en participación:</w:t>
      </w:r>
      <w:r>
        <w:rPr/>
        <w:t xml:space="preserve"> Asignar roles específicos y realizar seguimiento individualizado para asegurar inclusión.</w:t>
      </w:r>
    </w:p>
    <w:p>
      <w:pPr>
        <w:numPr>
          <w:ilvl w:val="1"/>
          <w:numId w:val="7"/>
        </w:numPr>
      </w:pPr>
      <w:r>
        <w:rPr>
          <w:i w:val="1"/>
          <w:iCs w:val="1"/>
        </w:rPr>
        <w:t xml:space="preserve">Limitaciones tecnológicas:</w:t>
      </w:r>
      <w:r>
        <w:rPr/>
        <w:t xml:space="preserve"> Preparar versiones impresas y alternativas analógicas para actividades.</w:t>
      </w:r>
    </w:p>
    <w:p>
      <w:pPr>
        <w:numPr>
          <w:ilvl w:val="1"/>
          <w:numId w:val="7"/>
        </w:numPr>
      </w:pPr>
      <w:r>
        <w:rPr>
          <w:i w:val="1"/>
          <w:iCs w:val="1"/>
        </w:rPr>
        <w:t xml:space="preserve">Gestión del tiempo:</w:t>
      </w:r>
      <w:r>
        <w:rPr/>
        <w:t xml:space="preserve"> Ser flexible y ajustar actividades según avance real, priorizando calidad sobre cantidad.</w:t>
      </w:r>
    </w:p>
    <w:p>
      <w:pPr/>
      <w:r>
        <w:rPr/>
        <w:t xml:space="preserve">Con esta planificación y recomendaciones, la experiencia gamificada “Exploradores del Campus” se convierte en una herramienta poderosa para integrar a profesores nuevos en su entorno institucional, desarrollando competencias clave y promoviendo un clima de aprendizaje activo, inclusivo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292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66C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0F7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59D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EF5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5AB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115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2026-09-25T21:30:45-05:00</dcterms:created>
  <dcterms:modified xsi:type="dcterms:W3CDTF">2026-09-25T21:30:45-05:00</dcterms:modified>
</cp:coreProperties>
</file>

<file path=docProps/custom.xml><?xml version="1.0" encoding="utf-8"?>
<Properties xmlns="http://schemas.openxmlformats.org/officeDocument/2006/custom-properties" xmlns:vt="http://schemas.openxmlformats.org/officeDocument/2006/docPropsVTypes"/>
</file>