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Odisea Sonora: La Misión de los Acordes Perdidos</w:t>
      </w:r>
    </w:p>
    <w:p/>
    <w:p>
      <w:pPr/>
      <w:r>
        <w:rPr>
          <w:color w:val="666666"/>
          <w:sz w:val="20"/>
          <w:szCs w:val="20"/>
          <w:i w:val="1"/>
          <w:iCs w:val="1"/>
        </w:rPr>
        <w:t xml:space="preserve">Gamificación de Contenido | Educación Artística | Música | Tema: CONFORMACIÓN DE ACORDES Y ESTRUCTURA DE ESCALA DIATÓNICA</w:t>
      </w:r>
    </w:p>
    <w:p/>
    <w:p>
      <w:pPr/>
      <w:r>
        <w:rPr>
          <w:color w:val="2b6cb0"/>
          <w:sz w:val="28"/>
          <w:szCs w:val="28"/>
          <w:b w:val="1"/>
          <w:bCs w:val="1"/>
        </w:rPr>
        <w:t xml:space="preserve">Contexto Narrativo</w:t>
      </w:r>
    </w:p>
    <w:p>
      <w:pPr/>
      <w:r>
        <w:rPr>
          <w:b w:val="1"/>
          <w:bCs w:val="1"/>
        </w:rPr>
        <w:t xml:space="preserve">Contexto Narrativo: La Odisea Sonora y la Búsqueda de los Acordes Perdidos</w:t>
      </w:r>
    </w:p>
    <w:p>
      <w:pPr/>
      <w:r>
        <w:rPr/>
        <w:t xml:space="preserve">En un universo musical paralelo, donde las melodías y armonías gobiernan la existencia, la armonía fundamental que sostiene la música está en peligro. La Gran Escala Diatónica, fuente de toda música armoniosa, ha perdido sus acordes esenciales debido a una perturbación mágica llamada “El Silencio Eterno”. Sin ellos, los sonidos comienzan a desvanecerse y el equilibrio del mundo musical está amenazado.</w:t>
      </w:r>
    </w:p>
    <w:p>
      <w:pPr/>
      <w:r>
        <w:rPr/>
        <w:t xml:space="preserve">Los estudiantes asumen el rol de jóvenes aprendices llamados “Los Guardianes de la Armonía”, encargados de restaurar la Gran Escala Diatónica y sus acordes. Cada aprendiz debe dominar el conocimiento de la escala diatónica y la formación correcta de sus acordes para poder recomponer la música perdida y derrotar el Silencio Eterno.</w:t>
      </w:r>
    </w:p>
    <w:p>
      <w:pPr/>
      <w:r>
        <w:rPr/>
        <w:t xml:space="preserve">La misión principal es clara: recorrer diferentes “Regiones Armónicas” del mundo musical, superar desafíos que ponen a prueba su comprensión de las notas, la estructura de la escala diatónica y la conformación de acordes, para recuperar fragmentos de acordes perdidos y reconstruir la Gran Escala Diatónica.</w:t>
      </w:r>
    </w:p>
    <w:p>
      <w:pPr/>
      <w:r>
        <w:rPr/>
        <w:t xml:space="preserve">Este mundo está ambientado en un escenario fantástico donde los sonidos tienen forma y color. Las notas son cristales luminosos y los acordes son estructuras mágicas que combinan estos cristales para formar fortalezas de energía musical. Los estudiantes, a través de sus roles, usan instrumentos didácticos, mapas sonoros y códigos armónicos para avanzar en su misión.</w:t>
      </w:r>
    </w:p>
    <w:p>
      <w:pPr/>
      <w:r>
        <w:rPr/>
        <w:t xml:space="preserve">El viaje se divide en etapas, cada una representa una clase o sesión educativa, donde los estudiantes exploran temas específicos: primero la escala diatónica y su estructura (tonos y semitonos), luego la formación de acordes mayores, menores y finalmente la combinación de acordes dentro de la escala. En cada etapa, se enfrentan a retos que requieren creatividad para descubrir patrones, pensamiento crítico para analizar la estructura musical y comunicación para colaborar con sus compañeros.</w:t>
      </w:r>
    </w:p>
    <w:p>
      <w:pPr/>
      <w:r>
        <w:rPr/>
        <w:t xml:space="preserve">Para hacer la conexión con el aprendizaje tangible, cada desafío es un juego donde los estudiantes deben construir acordes con tarjetas de notas, resolver acertijos armónicos, identificar intervalos y finalmente crear pequeñas composiciones que demuestren su comprensión. La narrativa les da sentido a estos ejercicios: cada acorde recuperado es una pieza esencial para derrotar el Silencio Eterno y restaurar el orden musical.</w:t>
      </w:r>
    </w:p>
    <w:p>
      <w:pPr/>
      <w:r>
        <w:rPr/>
        <w:t xml:space="preserve">Al final, la experiencia culmina en una “Ceremonia de la Armonía”, donde los Guardianes presentan una composición grupal que integra los acordes aprendidos, mostrando su dominio y creatividad, simbolizando la restauración completa de la Gran Escala Diatónica y la salvación del mundo musical.</w:t>
      </w:r>
    </w:p>
    <w:p>
      <w:pPr/>
      <w:r>
        <w:rPr/>
        <w:t xml:space="preserve">Esta narrativa no solo involucra a los estudiantes en un aprendizaje activo y significativo, sino que los motiva a ser protagonistas de su propio proceso, fomentando competencias del siglo XXI como la creatividad, el pensamiento crítico, la comunicación efectiva y la autonomía personal.</w:t>
      </w:r>
    </w:p>
    <w:p/>
    <w:p>
      <w:pPr/>
      <w:r>
        <w:rPr>
          <w:color w:val="2b6cb0"/>
          <w:sz w:val="28"/>
          <w:szCs w:val="28"/>
          <w:b w:val="1"/>
          <w:bCs w:val="1"/>
        </w:rPr>
        <w:t xml:space="preserve">Mecánicas de Juego</w:t>
      </w:r>
    </w:p>
    <w:p>
      <w:pPr/>
      <w:r>
        <w:rPr>
          <w:b w:val="1"/>
          <w:bCs w:val="1"/>
        </w:rPr>
        <w:t xml:space="preserve">Mecánicas de Juego Implementadas</w:t>
      </w:r>
    </w:p>
    <w:p>
      <w:pPr>
        <w:numPr>
          <w:ilvl w:val="0"/>
          <w:numId w:val="1"/>
        </w:numPr>
      </w:pPr>
      <w:r>
        <w:rPr>
          <w:b w:val="1"/>
          <w:bCs w:val="1"/>
        </w:rPr>
        <w:t xml:space="preserve">Sistema de Puntos:</w:t>
      </w:r>
      <w:r>
        <w:rPr/>
        <w:t xml:space="preserve"> Cada desafío completado otorga “Puntos de Armonía”. Estos puntos se registran en un tablero visible para toda la clase y permiten a los estudiantes medir su progreso individual y grupal.</w:t>
      </w:r>
    </w:p>
    <w:p>
      <w:pPr>
        <w:numPr>
          <w:ilvl w:val="0"/>
          <w:numId w:val="1"/>
        </w:numPr>
      </w:pPr>
      <w:r>
        <w:rPr>
          <w:b w:val="1"/>
          <w:bCs w:val="1"/>
        </w:rPr>
        <w:t xml:space="preserve">Niveles o Etapas:</w:t>
      </w:r>
      <w:r>
        <w:rPr/>
        <w:t xml:space="preserve"> La experiencia está dividida en tres niveles: </w:t>
      </w:r>
      <w:r>
        <w:rPr/>
        <w:t xml:space="preserve">El avance de nivel requiere una cantidad mínima de puntos y la superación de desafíos específicos.</w:t>
      </w:r>
    </w:p>
    <w:p>
      <w:pPr>
        <w:numPr>
          <w:ilvl w:val="1"/>
          <w:numId w:val="1"/>
        </w:numPr>
      </w:pPr>
      <w:r>
        <w:rPr>
          <w:i w:val="1"/>
          <w:iCs w:val="1"/>
        </w:rPr>
        <w:t xml:space="preserve">Nivel 1:</w:t>
      </w:r>
      <w:r>
        <w:rPr/>
        <w:t xml:space="preserve"> Dominio de la Escala Diatónica (notas y estructura)</w:t>
      </w:r>
    </w:p>
    <w:p>
      <w:pPr>
        <w:numPr>
          <w:ilvl w:val="1"/>
          <w:numId w:val="1"/>
        </w:numPr>
      </w:pPr>
      <w:r>
        <w:rPr>
          <w:i w:val="1"/>
          <w:iCs w:val="1"/>
        </w:rPr>
        <w:t xml:space="preserve">Nivel 2:</w:t>
      </w:r>
      <w:r>
        <w:rPr/>
        <w:t xml:space="preserve"> Formación de Acordes Mayores y Menores</w:t>
      </w:r>
    </w:p>
    <w:p>
      <w:pPr>
        <w:numPr>
          <w:ilvl w:val="1"/>
          <w:numId w:val="1"/>
        </w:numPr>
      </w:pPr>
      <w:r>
        <w:rPr>
          <w:i w:val="1"/>
          <w:iCs w:val="1"/>
        </w:rPr>
        <w:t xml:space="preserve">Nivel 3:</w:t>
      </w:r>
      <w:r>
        <w:rPr/>
        <w:t xml:space="preserve"> Combinación de Acordes y Creación Musical</w:t>
      </w:r>
    </w:p>
    <w:p>
      <w:pPr>
        <w:numPr>
          <w:ilvl w:val="0"/>
          <w:numId w:val="1"/>
        </w:numPr>
      </w:pPr>
      <w:r>
        <w:rPr>
          <w:b w:val="1"/>
          <w:bCs w:val="1"/>
        </w:rPr>
        <w:t xml:space="preserve">Insignias:</w:t>
      </w:r>
      <w:r>
        <w:rPr/>
        <w:t xml:space="preserve"> Se otorgan insignias temáticas al completar objetivos clave, como “Maestro de la Escala”, “Constructor de Acordes” y “Compositor Armonioso”. Estas insignias pueden ser físicas (stickers o medallas) o digitales (imágenes para portfolios).</w:t>
      </w:r>
    </w:p>
    <w:p>
      <w:pPr>
        <w:numPr>
          <w:ilvl w:val="0"/>
          <w:numId w:val="1"/>
        </w:numPr>
      </w:pPr>
      <w:r>
        <w:rPr>
          <w:b w:val="1"/>
          <w:bCs w:val="1"/>
        </w:rPr>
        <w:t xml:space="preserve">Retos y Desafíos:</w:t>
      </w:r>
      <w:r>
        <w:rPr/>
        <w:t xml:space="preserve"> Cada actividad es un reto con objetivos claros y tiempos establecidos. Algunos incluyen acertijos musicales, juegos de emparejamiento, construcción física de acordes y creación colaborativa de melodías.</w:t>
      </w:r>
    </w:p>
    <w:p>
      <w:pPr>
        <w:numPr>
          <w:ilvl w:val="0"/>
          <w:numId w:val="1"/>
        </w:numPr>
      </w:pPr>
      <w:r>
        <w:rPr>
          <w:b w:val="1"/>
          <w:bCs w:val="1"/>
        </w:rPr>
        <w:t xml:space="preserve">Recompensas:</w:t>
      </w:r>
      <w:r>
        <w:rPr/>
        <w:t xml:space="preserve"> Además de puntos e insignias, los estudiantes pueden obtener “Recursos Armónicos” (tarjetas con notas especiales, pistas para desafíos futuros) para facilitar tareas más complejas o desbloquear ayudas.</w:t>
      </w:r>
    </w:p>
    <w:p>
      <w:pPr>
        <w:numPr>
          <w:ilvl w:val="0"/>
          <w:numId w:val="1"/>
        </w:numPr>
      </w:pPr>
      <w:r>
        <w:rPr>
          <w:b w:val="1"/>
          <w:bCs w:val="1"/>
        </w:rPr>
        <w:t xml:space="preserve">Progresión Visual:</w:t>
      </w:r>
      <w:r>
        <w:rPr/>
        <w:t xml:space="preserve"> Un mural o tablero en el aula representa un mapa del mundo musical con las regiones armónicas. Conforme los estudiantes avanzan, van colocando emblemas o marcadores que muestran su progreso colectivo.</w:t>
      </w:r>
    </w:p>
    <w:p>
      <w:pPr>
        <w:numPr>
          <w:ilvl w:val="0"/>
          <w:numId w:val="1"/>
        </w:numPr>
      </w:pPr>
      <w:r>
        <w:rPr>
          <w:b w:val="1"/>
          <w:bCs w:val="1"/>
        </w:rPr>
        <w:t xml:space="preserve">Retroalimentación Inmediata:</w:t>
      </w:r>
      <w:r>
        <w:rPr/>
        <w:t xml:space="preserve"> En cada desafío, la retroalimentación es inmediata y constructiva. El docente o las mismas actividades ofrecen correcciones, pistas y comentarios para reforzar el aprendizaje y mantener la motivación.</w:t>
      </w:r>
    </w:p>
    <w:p>
      <w:pPr>
        <w:numPr>
          <w:ilvl w:val="0"/>
          <w:numId w:val="1"/>
        </w:numPr>
      </w:pPr>
      <w:r>
        <w:rPr>
          <w:b w:val="1"/>
          <w:bCs w:val="1"/>
        </w:rPr>
        <w:t xml:space="preserve">Roles Colaborativos:</w:t>
      </w:r>
      <w:r>
        <w:rPr/>
        <w:t xml:space="preserve"> Para fomentar la comunicación y el trabajo en equipo, algunos retos requieren que los estudiantes asuman roles específicos dentro del grupo (por ejemplo, “Analista de Notas”, “Constructor de Acordes”, “Narrador Musical”) para aportar desde distintas perspectivas.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"Descifrando el Código de la Escala Diatónica"</w:t>
      </w:r>
    </w:p>
    <w:p>
      <w:pPr/>
      <w:r>
        <w:rPr>
          <w:b w:val="1"/>
          <w:bCs w:val="1"/>
        </w:rPr>
        <w:t xml:space="preserve">Descripción:</w:t>
      </w:r>
      <w:r>
        <w:rPr/>
        <w:t xml:space="preserve"> Los estudiantes exploran la estructura de la escala diatónica identificando tonos y semitonos a través de un juego de tarjetas y un mapa sonoro.</w:t>
      </w:r>
    </w:p>
    <w:p>
      <w:pPr/>
      <w:r>
        <w:rPr>
          <w:b w:val="1"/>
          <w:bCs w:val="1"/>
        </w:rPr>
        <w:t xml:space="preserve">Materiales:</w:t>
      </w:r>
      <w:r>
        <w:rPr/>
        <w:t xml:space="preserve"> Tarjetas con notas musicales (Do, Re, Mi, Fa, Sol, La, Si), un teclado o app de piano virtual, mapa mural de la escala con espacios para colocar tarjetas.</w:t>
      </w:r>
    </w:p>
    <w:p>
      <w:pPr/>
      <w:r>
        <w:rPr>
          <w:b w:val="1"/>
          <w:bCs w:val="1"/>
        </w:rPr>
        <w:t xml:space="preserve">Instrucciones:</w:t>
      </w:r>
    </w:p>
    <w:p>
      <w:pPr>
        <w:numPr>
          <w:ilvl w:val="0"/>
          <w:numId w:val="2"/>
        </w:numPr>
      </w:pPr>
      <w:r>
        <w:rPr/>
        <w:t xml:space="preserve">El docente presenta la escala diatónica en una línea de tiempo musical y explica la distancia entre notas (tonos y semitonos).</w:t>
      </w:r>
    </w:p>
    <w:p>
      <w:pPr>
        <w:numPr>
          <w:ilvl w:val="0"/>
          <w:numId w:val="2"/>
        </w:numPr>
      </w:pPr>
      <w:r>
        <w:rPr/>
        <w:t xml:space="preserve">Los estudiantes reciben un set de tarjetas con notas y deben ubicarlas correctamente en el mapa, respetando la secuencia de tonos y semitonos (ejemplo: Do a Re es un tono, Mi a Fa es un semitono).</w:t>
      </w:r>
    </w:p>
    <w:p>
      <w:pPr>
        <w:numPr>
          <w:ilvl w:val="0"/>
          <w:numId w:val="2"/>
        </w:numPr>
      </w:pPr>
      <w:r>
        <w:rPr/>
        <w:t xml:space="preserve">Para verificar, usan el teclado o app para tocar las notas y escuchar la distancia entre ellas.</w:t>
      </w:r>
    </w:p>
    <w:p>
      <w:pPr>
        <w:numPr>
          <w:ilvl w:val="0"/>
          <w:numId w:val="2"/>
        </w:numPr>
      </w:pPr>
      <w:r>
        <w:rPr/>
        <w:t xml:space="preserve">Al completar la escala correctamente, el grupo recibe 50 Puntos de Armonía y la insignia “Maestro de la Escala”.</w:t>
      </w:r>
    </w:p>
    <w:p>
      <w:pPr/>
      <w:r>
        <w:rPr>
          <w:b w:val="1"/>
          <w:bCs w:val="1"/>
        </w:rPr>
        <w:t xml:space="preserve">Tiempo estimado:</w:t>
      </w:r>
      <w:r>
        <w:rPr/>
        <w:t xml:space="preserve"> 45 minutos</w:t>
      </w:r>
    </w:p>
    <w:p>
      <w:pPr/>
      <w:r>
        <w:rPr>
          <w:b w:val="1"/>
          <w:bCs w:val="1"/>
        </w:rPr>
        <w:t xml:space="preserve">Integración con mecánicas:</w:t>
      </w:r>
      <w:r>
        <w:rPr/>
        <w:t xml:space="preserve"> Sistema de puntos, insignias, retroalimentación inmediata (el docente corrige la ubicación y explica errores), progresión de nivel (permite avanzar al siguiente reto).</w:t>
      </w:r>
    </w:p>
    <w:p>
      <w:pPr/>
      <w:r>
        <w:rPr>
          <w:b w:val="1"/>
          <w:bCs w:val="1"/>
        </w:rPr>
        <w:t xml:space="preserve">Actividad 2: "Forjando los Acordes Mágicos"</w:t>
      </w:r>
    </w:p>
    <w:p>
      <w:pPr/>
      <w:r>
        <w:rPr>
          <w:b w:val="1"/>
          <w:bCs w:val="1"/>
        </w:rPr>
        <w:t xml:space="preserve">Descripción:</w:t>
      </w:r>
      <w:r>
        <w:rPr/>
        <w:t xml:space="preserve"> A partir de la escala diatónica, los estudiantes forman acordes mayores y menores con tarjetas y sonidos, entendiendo su estructura (1ª, 3ª y 5ª notas).</w:t>
      </w:r>
    </w:p>
    <w:p>
      <w:pPr/>
      <w:r>
        <w:rPr>
          <w:b w:val="1"/>
          <w:bCs w:val="1"/>
        </w:rPr>
        <w:t xml:space="preserve">Materiales:</w:t>
      </w:r>
      <w:r>
        <w:rPr/>
        <w:t xml:space="preserve"> Tarjetas con notas, teclado o app de piano, diagramas de acordes, fichas de “Recursos Armónicos” que explican intervalos.</w:t>
      </w:r>
    </w:p>
    <w:p>
      <w:pPr/>
      <w:r>
        <w:rPr>
          <w:b w:val="1"/>
          <w:bCs w:val="1"/>
        </w:rPr>
        <w:t xml:space="preserve">Instrucciones:</w:t>
      </w:r>
    </w:p>
    <w:p>
      <w:pPr>
        <w:numPr>
          <w:ilvl w:val="0"/>
          <w:numId w:val="3"/>
        </w:numPr>
      </w:pPr>
      <w:r>
        <w:rPr/>
        <w:t xml:space="preserve">Se explica la fórmula de acordes mayores (1-3-5) y menores (1-b3-5) usando ejemplos.</w:t>
      </w:r>
    </w:p>
    <w:p>
      <w:pPr>
        <w:numPr>
          <w:ilvl w:val="0"/>
          <w:numId w:val="3"/>
        </w:numPr>
      </w:pPr>
      <w:r>
        <w:rPr/>
        <w:t xml:space="preserve">En grupos, los estudiantes reciben una nota raíz y deben construir el acorde correspondiente usando tarjetas y luego tocarlo en el teclado o app para comprobar su sonido.</w:t>
      </w:r>
    </w:p>
    <w:p>
      <w:pPr>
        <w:numPr>
          <w:ilvl w:val="0"/>
          <w:numId w:val="3"/>
        </w:numPr>
      </w:pPr>
      <w:r>
        <w:rPr/>
        <w:t xml:space="preserve">Luego, presentan sus acordes al resto del grupo e intercambian fichas de recursos para ayudar a otros.</w:t>
      </w:r>
    </w:p>
    <w:p>
      <w:pPr>
        <w:numPr>
          <w:ilvl w:val="0"/>
          <w:numId w:val="3"/>
        </w:numPr>
      </w:pPr>
      <w:r>
        <w:rPr/>
        <w:t xml:space="preserve">Por cada acorde correctamente formado y presentado, ganan 40 Puntos de Armonía.</w:t>
      </w:r>
    </w:p>
    <w:p>
      <w:pPr/>
      <w:r>
        <w:rPr>
          <w:b w:val="1"/>
          <w:bCs w:val="1"/>
        </w:rPr>
        <w:t xml:space="preserve">Tiempo estimado:</w:t>
      </w:r>
      <w:r>
        <w:rPr/>
        <w:t xml:space="preserve"> 60 minutos</w:t>
      </w:r>
    </w:p>
    <w:p>
      <w:pPr/>
      <w:r>
        <w:rPr>
          <w:b w:val="1"/>
          <w:bCs w:val="1"/>
        </w:rPr>
        <w:t xml:space="preserve">Integración con mecánicas:</w:t>
      </w:r>
      <w:r>
        <w:rPr/>
        <w:t xml:space="preserve"> Sistema de puntos, roles colaborativos (constructor, analista, presentador), recompensas (fichas de recursos), retroalimentación inmediata (docente y compañeros validan).</w:t>
      </w:r>
    </w:p>
    <w:p>
      <w:pPr/>
      <w:r>
        <w:rPr>
          <w:b w:val="1"/>
          <w:bCs w:val="1"/>
        </w:rPr>
        <w:t xml:space="preserve">Actividad 3: "El Reto del Silencio Eterno: Armando la Fortaleza Armónica"</w:t>
      </w:r>
    </w:p>
    <w:p>
      <w:pPr/>
      <w:r>
        <w:rPr>
          <w:b w:val="1"/>
          <w:bCs w:val="1"/>
        </w:rPr>
        <w:t xml:space="preserve">Descripción:</w:t>
      </w:r>
      <w:r>
        <w:rPr/>
        <w:t xml:space="preserve"> Los estudiantes combinan acordes dentro de la escala para crear progresiones armónicas que permitan construir la “Fortaleza Armónica” que protege al mundo musical.</w:t>
      </w:r>
    </w:p>
    <w:p>
      <w:pPr/>
      <w:r>
        <w:rPr>
          <w:b w:val="1"/>
          <w:bCs w:val="1"/>
        </w:rPr>
        <w:t xml:space="preserve">Materiales:</w:t>
      </w:r>
      <w:r>
        <w:rPr/>
        <w:t xml:space="preserve"> Tarjetas de acordes, papel para creación de progresiones, instrumentos o apps para reproducir sonidos, tablero mural para colocar “bloques” de la fortaleza.</w:t>
      </w:r>
    </w:p>
    <w:p>
      <w:pPr/>
      <w:r>
        <w:rPr>
          <w:b w:val="1"/>
          <w:bCs w:val="1"/>
        </w:rPr>
        <w:t xml:space="preserve">Instrucciones:</w:t>
      </w:r>
    </w:p>
    <w:p>
      <w:pPr>
        <w:numPr>
          <w:ilvl w:val="0"/>
          <w:numId w:val="4"/>
        </w:numPr>
      </w:pPr>
      <w:r>
        <w:rPr/>
        <w:t xml:space="preserve">Se explica qué es una progresión armónica y su función dentro de la música.</w:t>
      </w:r>
    </w:p>
    <w:p>
      <w:pPr>
        <w:numPr>
          <w:ilvl w:val="0"/>
          <w:numId w:val="4"/>
        </w:numPr>
      </w:pPr>
      <w:r>
        <w:rPr/>
        <w:t xml:space="preserve">En grupos, los estudiantes eligen tres o cuatro acordes de la escala y diseñan una progresión coherente, la escriben y la prueban con instrumentos o apps.</w:t>
      </w:r>
    </w:p>
    <w:p>
      <w:pPr>
        <w:numPr>
          <w:ilvl w:val="0"/>
          <w:numId w:val="4"/>
        </w:numPr>
      </w:pPr>
      <w:r>
        <w:rPr/>
        <w:t xml:space="preserve">Presentan la progresión al grupo y explican la elección de acordes y su función.</w:t>
      </w:r>
    </w:p>
    <w:p>
      <w:pPr>
        <w:numPr>
          <w:ilvl w:val="0"/>
          <w:numId w:val="4"/>
        </w:numPr>
      </w:pPr>
      <w:r>
        <w:rPr/>
        <w:t xml:space="preserve">Por cada progresión exitosa que construye la fortaleza, obtienen 100 Puntos de Armonía, la insignia “Constructor de Acordes” y un bloque para colocar en el tablero mural.</w:t>
      </w:r>
    </w:p>
    <w:p>
      <w:pPr>
        <w:numPr>
          <w:ilvl w:val="0"/>
          <w:numId w:val="4"/>
        </w:numPr>
      </w:pPr>
      <w:r>
        <w:rPr/>
        <w:t xml:space="preserve">Si la progresión falla, reciben retroalimentación y pueden intentar de nuevo con pistas.</w:t>
      </w:r>
    </w:p>
    <w:p>
      <w:pPr/>
      <w:r>
        <w:rPr>
          <w:b w:val="1"/>
          <w:bCs w:val="1"/>
        </w:rPr>
        <w:t xml:space="preserve">Tiempo estimado:</w:t>
      </w:r>
      <w:r>
        <w:rPr/>
        <w:t xml:space="preserve"> 90 minutos</w:t>
      </w:r>
    </w:p>
    <w:p>
      <w:pPr/>
      <w:r>
        <w:rPr>
          <w:b w:val="1"/>
          <w:bCs w:val="1"/>
        </w:rPr>
        <w:t xml:space="preserve">Integración con mecánicas:</w:t>
      </w:r>
      <w:r>
        <w:rPr/>
        <w:t xml:space="preserve"> Sistema de puntos, insignias, progresión visual (tablero mural), retroalimentación inmediata, trabajo colaborativo y comunicación.</w:t>
      </w:r>
    </w:p>
    <w:p>
      <w:pPr/>
      <w:r>
        <w:rPr>
          <w:b w:val="1"/>
          <w:bCs w:val="1"/>
        </w:rPr>
        <w:t xml:space="preserve">Actividad 4: "La Sinfonía Final: Creación Colaborativa de Composición"</w:t>
      </w:r>
    </w:p>
    <w:p>
      <w:pPr/>
      <w:r>
        <w:rPr>
          <w:b w:val="1"/>
          <w:bCs w:val="1"/>
        </w:rPr>
        <w:t xml:space="preserve">Descripción:</w:t>
      </w:r>
      <w:r>
        <w:rPr/>
        <w:t xml:space="preserve"> Los Guardianes de la Armonía crean una composición grupal integrando la escala y acordes aprendidos para sellar la restauración de la Gran Escala Diatónica.</w:t>
      </w:r>
    </w:p>
    <w:p>
      <w:pPr/>
      <w:r>
        <w:rPr>
          <w:b w:val="1"/>
          <w:bCs w:val="1"/>
        </w:rPr>
        <w:t xml:space="preserve">Materiales:</w:t>
      </w:r>
      <w:r>
        <w:rPr/>
        <w:t xml:space="preserve"> Instrumentos (reales o virtuales), papel para partituras simples, grabadora o app para registrar la composición, espacio para ensayar.</w:t>
      </w:r>
    </w:p>
    <w:p>
      <w:pPr/>
      <w:r>
        <w:rPr>
          <w:b w:val="1"/>
          <w:bCs w:val="1"/>
        </w:rPr>
        <w:t xml:space="preserve">Instrucciones:</w:t>
      </w:r>
    </w:p>
    <w:p>
      <w:pPr>
        <w:numPr>
          <w:ilvl w:val="0"/>
          <w:numId w:val="5"/>
        </w:numPr>
      </w:pPr>
      <w:r>
        <w:rPr/>
        <w:t xml:space="preserve">Se divide la clase en grupos que asumirán roles: compositores, instrumentistas, arreglistas.</w:t>
      </w:r>
    </w:p>
    <w:p>
      <w:pPr>
        <w:numPr>
          <w:ilvl w:val="0"/>
          <w:numId w:val="5"/>
        </w:numPr>
      </w:pPr>
      <w:r>
        <w:rPr/>
        <w:t xml:space="preserve">Cada grupo diseña una parte de la composición usando las progresiones y acordes aprendidos.</w:t>
      </w:r>
    </w:p>
    <w:p>
      <w:pPr>
        <w:numPr>
          <w:ilvl w:val="0"/>
          <w:numId w:val="5"/>
        </w:numPr>
      </w:pPr>
      <w:r>
        <w:rPr/>
        <w:t xml:space="preserve">Ensayan y luego presentan su parte al grupo completo, que integra todas en una sinfonía.</w:t>
      </w:r>
    </w:p>
    <w:p>
      <w:pPr>
        <w:numPr>
          <w:ilvl w:val="0"/>
          <w:numId w:val="5"/>
        </w:numPr>
      </w:pPr>
      <w:r>
        <w:rPr/>
        <w:t xml:space="preserve">Graban la interpretación o la presentan en vivo en clase.</w:t>
      </w:r>
    </w:p>
    <w:p>
      <w:pPr>
        <w:numPr>
          <w:ilvl w:val="0"/>
          <w:numId w:val="5"/>
        </w:numPr>
      </w:pPr>
      <w:r>
        <w:rPr/>
        <w:t xml:space="preserve">Al completar y presentar la sinfonía, todos reciben 200 Puntos de Armonía, la insignia “Compositor Armonioso” y celebran la victoria final contra el Silencio Eterno.</w:t>
      </w:r>
    </w:p>
    <w:p>
      <w:pPr/>
      <w:r>
        <w:rPr>
          <w:b w:val="1"/>
          <w:bCs w:val="1"/>
        </w:rPr>
        <w:t xml:space="preserve">Tiempo estimado:</w:t>
      </w:r>
      <w:r>
        <w:rPr/>
        <w:t xml:space="preserve"> 2 sesiones de 60 minutos</w:t>
      </w:r>
    </w:p>
    <w:p>
      <w:pPr/>
      <w:r>
        <w:rPr>
          <w:b w:val="1"/>
          <w:bCs w:val="1"/>
        </w:rPr>
        <w:t xml:space="preserve">Integración con mecánicas:</w:t>
      </w:r>
      <w:r>
        <w:rPr/>
        <w:t xml:space="preserve"> Sistema de puntos, roles colaborativos, recompensas, comunicación, creatividad y autonomía, cierre y culminación de la narrativa.</w:t>
      </w:r>
    </w:p>
    <w:p>
      <w:pPr/>
      <w:r>
        <w:rPr>
          <w:b w:val="1"/>
          <w:bCs w:val="1"/>
        </w:rPr>
        <w:t xml:space="preserve">Actividad 5: "Desafío Rápido: El Quiz Armónico"</w:t>
      </w:r>
    </w:p>
    <w:p>
      <w:pPr/>
      <w:r>
        <w:rPr>
          <w:b w:val="1"/>
          <w:bCs w:val="1"/>
        </w:rPr>
        <w:t xml:space="preserve">Descripción:</w:t>
      </w:r>
      <w:r>
        <w:rPr/>
        <w:t xml:space="preserve"> Mini-juego de preguntas rápidas para consolidar conceptos clave sobre escala y acordes.</w:t>
      </w:r>
    </w:p>
    <w:p>
      <w:pPr/>
      <w:r>
        <w:rPr>
          <w:b w:val="1"/>
          <w:bCs w:val="1"/>
        </w:rPr>
        <w:t xml:space="preserve">Materiales:</w:t>
      </w:r>
      <w:r>
        <w:rPr/>
        <w:t xml:space="preserve"> Aplicación Quiz (Kahoot, Socrative) o tarjetas de preguntas.</w:t>
      </w:r>
    </w:p>
    <w:p>
      <w:pPr/>
      <w:r>
        <w:rPr>
          <w:b w:val="1"/>
          <w:bCs w:val="1"/>
        </w:rPr>
        <w:t xml:space="preserve">Instrucciones:</w:t>
      </w:r>
    </w:p>
    <w:p>
      <w:pPr>
        <w:numPr>
          <w:ilvl w:val="0"/>
          <w:numId w:val="6"/>
        </w:numPr>
      </w:pPr>
      <w:r>
        <w:rPr/>
        <w:t xml:space="preserve">El docente lanza preguntas con opciones múltiples relacionadas con tonos y semitonos, formación de acordes y funciones armónicas.</w:t>
      </w:r>
    </w:p>
    <w:p>
      <w:pPr>
        <w:numPr>
          <w:ilvl w:val="0"/>
          <w:numId w:val="6"/>
        </w:numPr>
      </w:pPr>
      <w:r>
        <w:rPr/>
        <w:t xml:space="preserve">Los estudiantes responden en tiempo limitado y reciben puntos según rapidez y exactitud.</w:t>
      </w:r>
    </w:p>
    <w:p>
      <w:pPr>
        <w:numPr>
          <w:ilvl w:val="0"/>
          <w:numId w:val="6"/>
        </w:numPr>
      </w:pPr>
      <w:r>
        <w:rPr/>
        <w:t xml:space="preserve">El docente da retroalimentación inmediata y repasa dudas.</w:t>
      </w:r>
    </w:p>
    <w:p>
      <w:pPr/>
      <w:r>
        <w:rPr>
          <w:b w:val="1"/>
          <w:bCs w:val="1"/>
        </w:rPr>
        <w:t xml:space="preserve">Tiempo estimado:</w:t>
      </w:r>
      <w:r>
        <w:rPr/>
        <w:t xml:space="preserve"> 20 minutos</w:t>
      </w:r>
    </w:p>
    <w:p>
      <w:pPr/>
      <w:r>
        <w:rPr>
          <w:b w:val="1"/>
          <w:bCs w:val="1"/>
        </w:rPr>
        <w:t xml:space="preserve">Integración con mecánicas:</w:t>
      </w:r>
      <w:r>
        <w:rPr/>
        <w:t xml:space="preserve"> Sistema de puntos, retroalimentación inmediata, competencia amistosa que estimula el pensamiento crítico.</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Condiciones de Victoria:</w:t>
      </w:r>
      <w:r>
        <w:rPr/>
        <w:t xml:space="preserve"> La clase completa debe alcanzar 500 Puntos de Armonía y obtener las tres insignias principales para restaurar la Gran Escala Diatónica y vencer al Silencio Eterno.</w:t>
      </w:r>
    </w:p>
    <w:p>
      <w:pPr>
        <w:numPr>
          <w:ilvl w:val="0"/>
          <w:numId w:val="7"/>
        </w:numPr>
      </w:pPr>
      <w:r>
        <w:rPr>
          <w:b w:val="1"/>
          <w:bCs w:val="1"/>
        </w:rPr>
        <w:t xml:space="preserve">Turnos:</w:t>
      </w:r>
      <w:r>
        <w:rPr/>
        <w:t xml:space="preserve"> En actividades grupales, cada estudiante debe participar activamente; los turnos se asignan para presentar ideas o construir acordes. En retos individuales, las respuestas deben darse en tiempos establecidos.</w:t>
      </w:r>
    </w:p>
    <w:p>
      <w:pPr>
        <w:numPr>
          <w:ilvl w:val="0"/>
          <w:numId w:val="7"/>
        </w:numPr>
      </w:pPr>
      <w:r>
        <w:rPr>
          <w:b w:val="1"/>
          <w:bCs w:val="1"/>
        </w:rPr>
        <w:t xml:space="preserve">Roles:</w:t>
      </w:r>
      <w:r>
        <w:rPr/>
        <w:t xml:space="preserve"> Se asignan roles rotativos en cada actividad para fomentar la colaboración y la comunicación: Analista, Constructor, Presentador, Compositor.</w:t>
      </w:r>
    </w:p>
    <w:p>
      <w:pPr>
        <w:numPr>
          <w:ilvl w:val="0"/>
          <w:numId w:val="7"/>
        </w:numPr>
      </w:pPr>
      <w:r>
        <w:rPr>
          <w:b w:val="1"/>
          <w:bCs w:val="1"/>
        </w:rPr>
        <w:t xml:space="preserve">Penalizaciones:</w:t>
      </w:r>
      <w:r>
        <w:rPr/>
        <w:t xml:space="preserve"> Errores frecuentes en la ubicación de notas o formación de acordes restan 5 puntos, pero se permite repetir y corregir con ayuda para fomentar la autonomía y evitar frustración.</w:t>
      </w:r>
    </w:p>
    <w:p>
      <w:pPr>
        <w:numPr>
          <w:ilvl w:val="0"/>
          <w:numId w:val="7"/>
        </w:numPr>
      </w:pPr>
      <w:r>
        <w:rPr>
          <w:b w:val="1"/>
          <w:bCs w:val="1"/>
        </w:rPr>
        <w:t xml:space="preserve">Restricciones:</w:t>
      </w:r>
      <w:r>
        <w:rPr/>
        <w:t xml:space="preserve"> No se permite el uso de dispositivos externos no autorizados en actividades prácticas; las ayudas solo pueden ser las fichas de recursos otorgadas durante la experiencia.</w:t>
      </w:r>
    </w:p>
    <w:p>
      <w:pPr>
        <w:numPr>
          <w:ilvl w:val="0"/>
          <w:numId w:val="7"/>
        </w:numPr>
      </w:pPr>
      <w:r>
        <w:rPr>
          <w:b w:val="1"/>
          <w:bCs w:val="1"/>
        </w:rPr>
        <w:t xml:space="preserve">Sistema de Logros y Tabla de Puntos:</w:t>
      </w:r>
    </w:p>
    <w:p>
      <w:pPr/>
      <w:r>
        <w:rPr/>
        <w:t xml:space="preserve">Reglas Claras del Juego
Condiciones de Victoria: La clase completa debe alcanzar 500 Puntos de Armonía y obtener las tres insignias principales para restaurar la Gran Escala Diatónica y vencer al Silencio Eterno.
Turnos: En actividades grupales, cada estudiante debe participar activamente; los turnos se asignan para presentar ideas o construir acordes. En retos individuales, las respuestas deben darse en tiempos establecidos.
Roles: Se asignan roles rotativos en cada actividad para fomentar la colaboración y la comunicación: Analista, Constructor, Presentador, Compositor.
Penalizaciones: Errores frecuentes en la ubicación de notas o formación de acordes restan 5 puntos, pero se permite repetir y corregir con ayuda para fomentar la autonomía y evitar frustración.
Restricciones: No se permite el uso de dispositivos externos no autorizados en actividades prácticas; las ayudas solo pueden ser las fichas de recursos otorgadas durante la experiencia.
Sistema de Logros y Tabla de Puntos:
Logro
Descripción
Puntos
Maestro de la Escala
Completar correctamente la estructura de la escala diatónica
50
Constructor de Acordes
Formar y presentar acordes mayores y menores
40 por acorde
Constructor de la Fortaleza
Crear progresiones armónicas válidas
100 por progresión
Compositor Armonioso
Participar en la sinfonía final
200
Participante Activo
Responder correctamente en el quiz rápido
10 por respuesta
</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 forma continua dentro del sistema gamificado, permitiendo evidenciar el progreso y la comprensión del estudiante en tiempo real, así como fomentar la autoevaluación y la reflexión colectiva.</w:t>
      </w:r>
    </w:p>
    <w:p>
      <w:pPr/>
      <w:r>
        <w:rPr>
          <w:b w:val="1"/>
          <w:bCs w:val="1"/>
        </w:rPr>
        <w:t xml:space="preserve">Criterios de Evaluación:</w:t>
      </w:r>
    </w:p>
    <w:p>
      <w:pPr>
        <w:numPr>
          <w:ilvl w:val="0"/>
          <w:numId w:val="8"/>
        </w:numPr>
      </w:pPr>
      <w:r>
        <w:rPr>
          <w:b w:val="1"/>
          <w:bCs w:val="1"/>
        </w:rPr>
        <w:t xml:space="preserve">Conocimiento Conceptual:</w:t>
      </w:r>
      <w:r>
        <w:rPr/>
        <w:t xml:space="preserve"> Identificación correcta de la escala diatónica y sus intervalos (tonos y semitonos).</w:t>
      </w:r>
    </w:p>
    <w:p>
      <w:pPr>
        <w:numPr>
          <w:ilvl w:val="0"/>
          <w:numId w:val="8"/>
        </w:numPr>
      </w:pPr>
      <w:r>
        <w:rPr>
          <w:b w:val="1"/>
          <w:bCs w:val="1"/>
        </w:rPr>
        <w:t xml:space="preserve">Aplicación Práctica:</w:t>
      </w:r>
      <w:r>
        <w:rPr/>
        <w:t xml:space="preserve"> Formación precisa de acordes mayores y menores a partir de notas raíz.</w:t>
      </w:r>
    </w:p>
    <w:p>
      <w:pPr>
        <w:numPr>
          <w:ilvl w:val="0"/>
          <w:numId w:val="8"/>
        </w:numPr>
      </w:pPr>
      <w:r>
        <w:rPr>
          <w:b w:val="1"/>
          <w:bCs w:val="1"/>
        </w:rPr>
        <w:t xml:space="preserve">Creatividad y Pensamiento Crítico:</w:t>
      </w:r>
      <w:r>
        <w:rPr/>
        <w:t xml:space="preserve"> Diseño de progresiones armónicas coherentes y originales.</w:t>
      </w:r>
    </w:p>
    <w:p>
      <w:pPr>
        <w:numPr>
          <w:ilvl w:val="0"/>
          <w:numId w:val="8"/>
        </w:numPr>
      </w:pPr>
      <w:r>
        <w:rPr>
          <w:b w:val="1"/>
          <w:bCs w:val="1"/>
        </w:rPr>
        <w:t xml:space="preserve">Comunicación y Trabajo en Equipo:</w:t>
      </w:r>
      <w:r>
        <w:rPr/>
        <w:t xml:space="preserve"> Participación activa, roles asumidos y presentación clara de ideas.</w:t>
      </w:r>
    </w:p>
    <w:p>
      <w:pPr>
        <w:numPr>
          <w:ilvl w:val="0"/>
          <w:numId w:val="8"/>
        </w:numPr>
      </w:pPr>
      <w:r>
        <w:rPr>
          <w:b w:val="1"/>
          <w:bCs w:val="1"/>
        </w:rPr>
        <w:t xml:space="preserve">Autonomía:</w:t>
      </w:r>
      <w:r>
        <w:rPr/>
        <w:t xml:space="preserve"> Capacidad para corregir errores y buscar soluciones con mínima ayuda.</w:t>
      </w:r>
    </w:p>
    <w:p>
      <w:pPr/>
      <w:r>
        <w:rPr>
          <w:b w:val="1"/>
          <w:bCs w:val="1"/>
        </w:rPr>
        <w:t xml:space="preserve">Rúbricas Integradas:</w:t>
      </w:r>
    </w:p>
    <w:tbl>
      <w:tblGrid>
        <w:gridCol/>
        <w:gridCol/>
        <w:gridCol/>
        <w:gridCol/>
        <w:gridCol/>
      </w:tblGrid>
      <w:tblPr>
        <w:tblW w:w="0" w:type="auto"/>
        <w:tblLayout w:type="autofit"/>
      </w:tblPr>
      <w:tr>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Suficiente (2)</w:t>
            </w:r>
          </w:p>
        </w:tc>
        <w:tc>
          <w:tcPr>
            <w:noWrap/>
          </w:tcPr>
          <w:p>
            <w:pPr/>
            <w:r>
              <w:rPr/>
              <w:t xml:space="preserve">Necesita Mejorar (1)</w:t>
            </w:r>
          </w:p>
        </w:tc>
      </w:tr>
      <w:tr>
        <w:trPr/>
        <w:tc>
          <w:tcPr>
            <w:noWrap/>
          </w:tcPr>
          <w:p>
            <w:pPr/>
            <w:r>
              <w:rPr/>
              <w:t xml:space="preserve">Identificación de la Escala</w:t>
            </w:r>
          </w:p>
        </w:tc>
        <w:tc>
          <w:tcPr>
            <w:noWrap/>
          </w:tcPr>
          <w:p>
            <w:pPr/>
            <w:r>
              <w:rPr/>
              <w:t xml:space="preserve">Ubica todas las notas y reconoce tonos y semitonos sin error</w:t>
            </w:r>
          </w:p>
        </w:tc>
        <w:tc>
          <w:tcPr>
            <w:noWrap/>
          </w:tcPr>
          <w:p>
            <w:pPr/>
            <w:r>
              <w:rPr/>
              <w:t xml:space="preserve">Ubica la mayoría correctamente, con pocos errores</w:t>
            </w:r>
          </w:p>
        </w:tc>
        <w:tc>
          <w:tcPr>
            <w:noWrap/>
          </w:tcPr>
          <w:p>
            <w:pPr/>
            <w:r>
              <w:rPr/>
              <w:t xml:space="preserve">Reconoce notas pero confunde algunos intervalos</w:t>
            </w:r>
          </w:p>
        </w:tc>
        <w:tc>
          <w:tcPr>
            <w:noWrap/>
          </w:tcPr>
          <w:p>
            <w:pPr/>
            <w:r>
              <w:rPr/>
              <w:t xml:space="preserve">No logra identificar estructura de la escala</w:t>
            </w:r>
          </w:p>
        </w:tc>
      </w:tr>
      <w:tr>
        <w:trPr/>
        <w:tc>
          <w:tcPr>
            <w:noWrap/>
          </w:tcPr>
          <w:p>
            <w:pPr/>
            <w:r>
              <w:rPr/>
              <w:t xml:space="preserve">Formación de Acordes</w:t>
            </w:r>
          </w:p>
        </w:tc>
        <w:tc>
          <w:tcPr>
            <w:noWrap/>
          </w:tcPr>
          <w:p>
            <w:pPr/>
            <w:r>
              <w:rPr/>
              <w:t xml:space="preserve">Forma claramente acordes mayores y menores y los toca correctamente</w:t>
            </w:r>
          </w:p>
        </w:tc>
        <w:tc>
          <w:tcPr>
            <w:noWrap/>
          </w:tcPr>
          <w:p>
            <w:pPr/>
            <w:r>
              <w:rPr/>
              <w:t xml:space="preserve">Forma acordes con mínimas equivocaciones</w:t>
            </w:r>
          </w:p>
        </w:tc>
        <w:tc>
          <w:tcPr>
            <w:noWrap/>
          </w:tcPr>
          <w:p>
            <w:pPr/>
            <w:r>
              <w:rPr/>
              <w:t xml:space="preserve">Forma acordes pero con errores en intervalos</w:t>
            </w:r>
          </w:p>
        </w:tc>
        <w:tc>
          <w:tcPr>
            <w:noWrap/>
          </w:tcPr>
          <w:p>
            <w:pPr/>
            <w:r>
              <w:rPr/>
              <w:t xml:space="preserve">No logra formar acordes correctos</w:t>
            </w:r>
          </w:p>
        </w:tc>
      </w:tr>
      <w:tr>
        <w:trPr/>
        <w:tc>
          <w:tcPr>
            <w:noWrap/>
          </w:tcPr>
          <w:p>
            <w:pPr/>
            <w:r>
              <w:rPr/>
              <w:t xml:space="preserve">Diseño de Progresiones</w:t>
            </w:r>
          </w:p>
        </w:tc>
        <w:tc>
          <w:tcPr>
            <w:noWrap/>
          </w:tcPr>
          <w:p>
            <w:pPr/>
            <w:r>
              <w:rPr/>
              <w:t xml:space="preserve">Construye progresiones armónicas lógicas, fluidas y creativas</w:t>
            </w:r>
          </w:p>
        </w:tc>
        <w:tc>
          <w:tcPr>
            <w:noWrap/>
          </w:tcPr>
          <w:p>
            <w:pPr/>
            <w:r>
              <w:rPr/>
              <w:t xml:space="preserve">Construye progresiones adecuadas con algo de creatividad</w:t>
            </w:r>
          </w:p>
        </w:tc>
        <w:tc>
          <w:tcPr>
            <w:noWrap/>
          </w:tcPr>
          <w:p>
            <w:pPr/>
            <w:r>
              <w:rPr/>
              <w:t xml:space="preserve">Progresiones básicas con poco sentido armónico</w:t>
            </w:r>
          </w:p>
        </w:tc>
        <w:tc>
          <w:tcPr>
            <w:noWrap/>
          </w:tcPr>
          <w:p>
            <w:pPr/>
            <w:r>
              <w:rPr/>
              <w:t xml:space="preserve">Progresiones sin coherencia armónica</w:t>
            </w:r>
          </w:p>
        </w:tc>
      </w:tr>
      <w:tr>
        <w:trPr/>
        <w:tc>
          <w:tcPr>
            <w:noWrap/>
          </w:tcPr>
          <w:p>
            <w:pPr/>
            <w:r>
              <w:rPr/>
              <w:t xml:space="preserve">Comunicación y Colaboración</w:t>
            </w:r>
          </w:p>
        </w:tc>
        <w:tc>
          <w:tcPr>
            <w:noWrap/>
          </w:tcPr>
          <w:p>
            <w:pPr/>
            <w:r>
              <w:rPr/>
              <w:t xml:space="preserve">Participa activamente, asume roles y explica con claridad</w:t>
            </w:r>
          </w:p>
        </w:tc>
        <w:tc>
          <w:tcPr>
            <w:noWrap/>
          </w:tcPr>
          <w:p>
            <w:pPr/>
            <w:r>
              <w:rPr/>
              <w:t xml:space="preserve">Participa y coopera con el grupo</w:t>
            </w:r>
          </w:p>
        </w:tc>
        <w:tc>
          <w:tcPr>
            <w:noWrap/>
          </w:tcPr>
          <w:p>
            <w:pPr/>
            <w:r>
              <w:rPr/>
              <w:t xml:space="preserve">Participa poco y necesita apoyo para comunicarse</w:t>
            </w:r>
          </w:p>
        </w:tc>
        <w:tc>
          <w:tcPr>
            <w:noWrap/>
          </w:tcPr>
          <w:p>
            <w:pPr/>
            <w:r>
              <w:rPr/>
              <w:t xml:space="preserve">No participa o dificulta el trabajo en equipo</w:t>
            </w:r>
          </w:p>
        </w:tc>
      </w:tr>
      <w:tr>
        <w:trPr/>
        <w:tc>
          <w:tcPr>
            <w:noWrap/>
          </w:tcPr>
          <w:p>
            <w:pPr/>
            <w:r>
              <w:rPr/>
              <w:t xml:space="preserve">Autonomía</w:t>
            </w:r>
          </w:p>
        </w:tc>
        <w:tc>
          <w:tcPr>
            <w:noWrap/>
          </w:tcPr>
          <w:p>
            <w:pPr/>
            <w:r>
              <w:rPr/>
              <w:t xml:space="preserve">Corrige errores y busca soluciones con iniciativa</w:t>
            </w:r>
          </w:p>
        </w:tc>
        <w:tc>
          <w:tcPr>
            <w:noWrap/>
          </w:tcPr>
          <w:p>
            <w:pPr/>
            <w:r>
              <w:rPr/>
              <w:t xml:space="preserve">Corrige con ayuda mínima</w:t>
            </w:r>
          </w:p>
        </w:tc>
        <w:tc>
          <w:tcPr>
            <w:noWrap/>
          </w:tcPr>
          <w:p>
            <w:pPr/>
            <w:r>
              <w:rPr/>
              <w:t xml:space="preserve">Depende mucho del docente para corregir</w:t>
            </w:r>
          </w:p>
        </w:tc>
        <w:tc>
          <w:tcPr>
            <w:noWrap/>
          </w:tcPr>
          <w:p>
            <w:pPr/>
            <w:r>
              <w:rPr/>
              <w:t xml:space="preserve">No corrige errores ni busca ayuda</w:t>
            </w:r>
          </w:p>
        </w:tc>
      </w:tr>
    </w:tbl>
    <w:p>
      <w:pPr/>
      <w:r>
        <w:rPr>
          <w:b w:val="1"/>
          <w:bCs w:val="1"/>
        </w:rPr>
        <w:t xml:space="preserve">Evidencias de Aprendizaje:</w:t>
      </w:r>
    </w:p>
    <w:p>
      <w:pPr>
        <w:numPr>
          <w:ilvl w:val="0"/>
          <w:numId w:val="9"/>
        </w:numPr>
      </w:pPr>
      <w:r>
        <w:rPr/>
        <w:t xml:space="preserve">Mapas y tarjetas completadas correctamente.</w:t>
      </w:r>
    </w:p>
    <w:p>
      <w:pPr>
        <w:numPr>
          <w:ilvl w:val="0"/>
          <w:numId w:val="9"/>
        </w:numPr>
      </w:pPr>
      <w:r>
        <w:rPr/>
        <w:t xml:space="preserve">Acordes formados y presentados.</w:t>
      </w:r>
    </w:p>
    <w:p>
      <w:pPr>
        <w:numPr>
          <w:ilvl w:val="0"/>
          <w:numId w:val="9"/>
        </w:numPr>
      </w:pPr>
      <w:r>
        <w:rPr/>
        <w:t xml:space="preserve">Progresiones armónicas diseñadas y grabaciones o presentaciones de la sinfonía final.</w:t>
      </w:r>
    </w:p>
    <w:p>
      <w:pPr>
        <w:numPr>
          <w:ilvl w:val="0"/>
          <w:numId w:val="9"/>
        </w:numPr>
      </w:pPr>
      <w:r>
        <w:rPr/>
        <w:t xml:space="preserve">Resultados del quiz rápido.</w:t>
      </w:r>
    </w:p>
    <w:p>
      <w:pPr>
        <w:numPr>
          <w:ilvl w:val="0"/>
          <w:numId w:val="9"/>
        </w:numPr>
      </w:pPr>
      <w:r>
        <w:rPr/>
        <w:t xml:space="preserve">Participación y aportaciones en roles asignados.</w:t>
      </w:r>
    </w:p>
    <w:p>
      <w:pPr/>
      <w:r>
        <w:rPr>
          <w:b w:val="1"/>
          <w:bCs w:val="1"/>
        </w:rPr>
        <w:t xml:space="preserve">Reflexión Final y Cierre de la Narrativa:</w:t>
      </w:r>
    </w:p>
    <w:p>
      <w:pPr/>
      <w:r>
        <w:rPr/>
        <w:t xml:space="preserve">Al concluir la experiencia, se realiza una sesión de reflexión donde los estudiantes comparten lo aprendido, cómo lograron superar los retos y qué competencias desarrollaron. Se vincula esta reflexión con la narrativa, celebrando la restauración del mundo musical y el triunfo de la armonía, reforzando el sentido de logro y motivación para seguir aprendiendo música.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destinar un total de 6 a 8 sesiones de 60 minutos para completar toda la experiencia, permitiendo tiempos adecuados para actividades prácticas, reflexiones y evaluaciones.</w:t>
      </w:r>
    </w:p>
    <w:p>
      <w:pPr>
        <w:numPr>
          <w:ilvl w:val="0"/>
          <w:numId w:val="10"/>
        </w:numPr>
      </w:pPr>
      <w:r>
        <w:rPr>
          <w:b w:val="1"/>
          <w:bCs w:val="1"/>
        </w:rPr>
        <w:t xml:space="preserve">Espacio Físico:</w:t>
      </w:r>
      <w:r>
        <w:rPr/>
        <w:t xml:space="preserve"> Aula con disposición flexible para trabajo en grupos pequeños y espacio para mapa mural visible. Ideal contar con una zona para instrumentos o dispositivos tecnológicos.</w:t>
      </w:r>
    </w:p>
    <w:p>
      <w:pPr>
        <w:numPr>
          <w:ilvl w:val="0"/>
          <w:numId w:val="10"/>
        </w:numPr>
      </w:pPr>
      <w:r>
        <w:rPr>
          <w:b w:val="1"/>
          <w:bCs w:val="1"/>
        </w:rPr>
        <w:t xml:space="preserve">Materiales y Herramientas TIC:</w:t>
      </w:r>
    </w:p>
    <w:p>
      <w:pPr>
        <w:numPr>
          <w:ilvl w:val="1"/>
          <w:numId w:val="10"/>
        </w:numPr>
      </w:pPr>
      <w:r>
        <w:rPr/>
        <w:t xml:space="preserve">Tarjetas impresas con notas y acordes (pueden elaborarse con cartulina o papel grueso).</w:t>
      </w:r>
    </w:p>
    <w:p>
      <w:pPr>
        <w:numPr>
          <w:ilvl w:val="1"/>
          <w:numId w:val="10"/>
        </w:numPr>
      </w:pPr>
      <w:r>
        <w:rPr/>
        <w:t xml:space="preserve">Instrumentos musicales básicos (teclados, guitarras) o apps de piano virtual gratuitas (como Virtual Piano, Simply Piano, etc.).</w:t>
      </w:r>
    </w:p>
    <w:p>
      <w:pPr>
        <w:numPr>
          <w:ilvl w:val="1"/>
          <w:numId w:val="10"/>
        </w:numPr>
      </w:pPr>
      <w:r>
        <w:rPr/>
        <w:t xml:space="preserve">Computadora o tablet con proyector para presentación de mapas y quizzes digitales (Kahoot, Socrative).</w:t>
      </w:r>
    </w:p>
    <w:p>
      <w:pPr>
        <w:numPr>
          <w:ilvl w:val="1"/>
          <w:numId w:val="10"/>
        </w:numPr>
      </w:pPr>
      <w:r>
        <w:rPr/>
        <w:t xml:space="preserve">Material para mural (cartulina grande, marcadores, cinta adhesiva).</w:t>
      </w:r>
    </w:p>
    <w:p>
      <w:pPr>
        <w:numPr>
          <w:ilvl w:val="1"/>
          <w:numId w:val="10"/>
        </w:numPr>
      </w:pPr>
      <w:r>
        <w:rPr/>
        <w:t xml:space="preserve">Grabadora o app para registro de la composición final.</w:t>
      </w:r>
    </w:p>
    <w:p>
      <w:pPr>
        <w:numPr>
          <w:ilvl w:val="0"/>
          <w:numId w:val="10"/>
        </w:numPr>
      </w:pPr>
      <w:r>
        <w:rPr>
          <w:b w:val="1"/>
          <w:bCs w:val="1"/>
        </w:rPr>
        <w:t xml:space="preserve">Tamaño del Grupo:</w:t>
      </w:r>
      <w:r>
        <w:rPr/>
        <w:t xml:space="preserve"> Ideal grupos de 4 a 6 estudiantes para favorecer la colaboración y participación activa.</w:t>
      </w:r>
    </w:p>
    <w:p>
      <w:pPr>
        <w:numPr>
          <w:ilvl w:val="0"/>
          <w:numId w:val="10"/>
        </w:numPr>
      </w:pPr>
      <w:r>
        <w:rPr>
          <w:b w:val="1"/>
          <w:bCs w:val="1"/>
        </w:rPr>
        <w:t xml:space="preserve">Preparación Previa del Docente:</w:t>
      </w:r>
    </w:p>
    <w:p>
      <w:pPr>
        <w:numPr>
          <w:ilvl w:val="1"/>
          <w:numId w:val="10"/>
        </w:numPr>
      </w:pPr>
      <w:r>
        <w:rPr/>
        <w:t xml:space="preserve">Familiarizarse con conceptos de escala diatónica y formación de acordes.</w:t>
      </w:r>
    </w:p>
    <w:p>
      <w:pPr>
        <w:numPr>
          <w:ilvl w:val="1"/>
          <w:numId w:val="10"/>
        </w:numPr>
      </w:pPr>
      <w:r>
        <w:rPr/>
        <w:t xml:space="preserve">Preparar tarjetas, mapas y materiales impresos.</w:t>
      </w:r>
    </w:p>
    <w:p>
      <w:pPr>
        <w:numPr>
          <w:ilvl w:val="1"/>
          <w:numId w:val="10"/>
        </w:numPr>
      </w:pPr>
      <w:r>
        <w:rPr/>
        <w:t xml:space="preserve">Configurar apps o software para quizzes y piano virtual.</w:t>
      </w:r>
    </w:p>
    <w:p>
      <w:pPr>
        <w:numPr>
          <w:ilvl w:val="1"/>
          <w:numId w:val="10"/>
        </w:numPr>
      </w:pPr>
      <w:r>
        <w:rPr/>
        <w:t xml:space="preserve">Ensayar la narrativa para motivar y contextualizar a los estudiantes.</w:t>
      </w:r>
    </w:p>
    <w:p>
      <w:pPr>
        <w:numPr>
          <w:ilvl w:val="0"/>
          <w:numId w:val="10"/>
        </w:numPr>
      </w:pPr>
      <w:r>
        <w:rPr>
          <w:b w:val="1"/>
          <w:bCs w:val="1"/>
        </w:rPr>
        <w:t xml:space="preserve">Posibles Dificultades y Cómo Superarlas:</w:t>
      </w:r>
    </w:p>
    <w:p>
      <w:pPr>
        <w:numPr>
          <w:ilvl w:val="1"/>
          <w:numId w:val="10"/>
        </w:numPr>
      </w:pPr>
      <w:r>
        <w:rPr>
          <w:i w:val="1"/>
          <w:iCs w:val="1"/>
        </w:rPr>
        <w:t xml:space="preserve">Dificultad en comprensión de intervalos:</w:t>
      </w:r>
      <w:r>
        <w:rPr/>
        <w:t xml:space="preserve"> Usar ejemplos visuales y auditivos repetidos, y permitir manipulación física de tarjetas.</w:t>
      </w:r>
    </w:p>
    <w:p>
      <w:pPr>
        <w:numPr>
          <w:ilvl w:val="1"/>
          <w:numId w:val="10"/>
        </w:numPr>
      </w:pPr>
      <w:r>
        <w:rPr>
          <w:i w:val="1"/>
          <w:iCs w:val="1"/>
        </w:rPr>
        <w:t xml:space="preserve">Falta de participación:</w:t>
      </w:r>
      <w:r>
        <w:rPr/>
        <w:t xml:space="preserve"> Asignar roles claros y rotativos para involucrar a todos.</w:t>
      </w:r>
    </w:p>
    <w:p>
      <w:pPr>
        <w:numPr>
          <w:ilvl w:val="1"/>
          <w:numId w:val="10"/>
        </w:numPr>
      </w:pPr>
      <w:r>
        <w:rPr>
          <w:i w:val="1"/>
          <w:iCs w:val="1"/>
        </w:rPr>
        <w:t xml:space="preserve">Problemas técnicos con apps:</w:t>
      </w:r>
      <w:r>
        <w:rPr/>
        <w:t xml:space="preserve"> Tener alternativas offline (tarjetas, teclado real).</w:t>
      </w:r>
    </w:p>
    <w:p>
      <w:pPr>
        <w:numPr>
          <w:ilvl w:val="1"/>
          <w:numId w:val="10"/>
        </w:numPr>
      </w:pPr>
      <w:r>
        <w:rPr>
          <w:i w:val="1"/>
          <w:iCs w:val="1"/>
        </w:rPr>
        <w:t xml:space="preserve">Frustración ante errores:</w:t>
      </w:r>
      <w:r>
        <w:rPr/>
        <w:t xml:space="preserve"> Promover un ambiente de apoyo, enfatizar que los errores son oportunidades de aprendizaje.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47226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AF63E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86F2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9F8CA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4DB0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B7EA4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012BD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26E8A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3A56E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66589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2026-09-26T01:11:47-05:00</dcterms:created>
  <dcterms:modified xsi:type="dcterms:W3CDTF">2026-09-26T01:11:47-05:00</dcterms:modified>
</cp:coreProperties>
</file>

<file path=docProps/custom.xml><?xml version="1.0" encoding="utf-8"?>
<Properties xmlns="http://schemas.openxmlformats.org/officeDocument/2006/custom-properties" xmlns:vt="http://schemas.openxmlformats.org/officeDocument/2006/docPropsVTypes"/>
</file>