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BioCultiva: La Odisea de los Medios de Cultivo en la Industria Alimentaria</w:t>
      </w:r>
    </w:p>
    <w:p/>
    <w:p>
      <w:pPr/>
      <w:r>
        <w:rPr>
          <w:color w:val="666666"/>
          <w:sz w:val="20"/>
          <w:szCs w:val="20"/>
          <w:i w:val="1"/>
          <w:iCs w:val="1"/>
        </w:rPr>
        <w:t xml:space="preserve">Gamificación de Contenido | Ciencias de la Salud | Microbiología | Tema: Medios de cultivo de importancia en la industria alimentaria</w:t>
      </w:r>
    </w:p>
    <w:p/>
    <w:p>
      <w:pPr/>
      <w:r>
        <w:rPr>
          <w:color w:val="2b6cb0"/>
          <w:sz w:val="28"/>
          <w:szCs w:val="28"/>
          <w:b w:val="1"/>
          <w:bCs w:val="1"/>
        </w:rPr>
        <w:t xml:space="preserve">Contexto Narrativo</w:t>
      </w:r>
    </w:p>
    <w:p>
      <w:pPr/>
      <w:r>
        <w:rPr>
          <w:b w:val="1"/>
          <w:bCs w:val="1"/>
        </w:rPr>
        <w:t xml:space="preserve">Narrativa: El Laboratorio del Futuro y la Misión BioCultiva</w:t>
      </w:r>
    </w:p>
    <w:p>
      <w:pPr/>
      <w:r>
        <w:rPr/>
        <w:t xml:space="preserve">Imagina que estamos en el año 2045, en un mundo donde la seguridad alimentaria y la producción sostenible son desafíos críticos para la humanidad. La industria alimentaria ha evolucionado para integrar la biotecnología avanzada, y los microorganismos juegan un papel fundamental en la creación de alimentos funcionales, fermentados y seguros. En este contexto, tú y tu equipo forman parte del “Laboratorio del Futuro”, una unidad de élite de microbiólogos encargados de innovar y optimizar los procesos mediante el uso de medios de cultivo específicos que permitan aislar, identificar y cultivar microorganismos beneficiosos para la industria alimentaria.</w:t>
      </w:r>
    </w:p>
    <w:p>
      <w:pPr/>
      <w:r>
        <w:rPr/>
        <w:t xml:space="preserve">La historia comienza cuando una importante empresa agroalimentaria ha detectado problemas en sus procesos de fermentación y conservación: algunos lotes de productos presentan contaminaciones y alteraciones que afectan la calidad y seguridad. La empresa ha contratado a tu laboratorio para resolver el misterio y desarrollar soluciones basadas en medios de cultivo específicos que permitan identificar con precisión las bacterias y hongos relacionados, así como potenciar aquellos microorganismos que mejoran el producto final.</w:t>
      </w:r>
    </w:p>
    <w:p>
      <w:pPr/>
      <w:r>
        <w:rPr>
          <w:b w:val="1"/>
          <w:bCs w:val="1"/>
        </w:rPr>
        <w:t xml:space="preserve">Ambientación:</w:t>
      </w:r>
      <w:r>
        <w:rPr/>
        <w:t xml:space="preserve"> El aula se transforma en el “Laboratorio del Futuro”, equipado con estaciones de trabajo, microscopios, computadoras y kits de materiales para simular la preparación y utilización de medios de cultivo. Cada estudiante o equipo asume un rol especializado dentro del laboratorio, como:  </w:t>
      </w:r>
    </w:p>
    <w:p>
      <w:pPr/>
      <w:r>
        <w:rPr/>
        <w:t xml:space="preserve">Narrativa: El Laboratorio del Futuro y la Misión BioCultiva  
Imagina que estamos en el año 2045, en un mundo donde la seguridad alimentaria y la producción sostenible son desafíos críticos para la humanidad. La industria alimentaria ha evolucionado para integrar la biotecnología avanzada, y los microorganismos juegan un papel fundamental en la creación de alimentos funcionales, fermentados y seguros. En este contexto, tú y tu equipo forman parte del “Laboratorio del Futuro”, una unidad de élite de microbiólogos encargados de innovar y optimizar los procesos mediante el uso de medios de cultivo específicos que permitan aislar, identificar y cultivar microorganismos beneficiosos para la industria alimentaria.  
La historia comienza cuando una importante empresa agroalimentaria ha detectado problemas en sus procesos de fermentación y conservación: algunos lotes de productos presentan contaminaciones y alteraciones que afectan la calidad y seguridad. La empresa ha contratado a tu laboratorio para resolver el misterio y desarrollar soluciones basadas en medios de cultivo específicos que permitan identificar con precisión las bacterias y hongos relacionados, así como potenciar aquellos microorganismos que mejoran el producto final.  
Ambientación: El aula se transforma en el “Laboratorio del Futuro”, equipado con estaciones de trabajo, microscopios, computadoras y kits de materiales para simular la preparación y utilización de medios de cultivo. Cada estudiante o equipo asume un rol especializado dentro del laboratorio, como:  
Especialista en Medios Selectivos y Diferenciales: encargado de diseñar medios de cultivo que permitan diferenciar microorganismos específicos.  
Analista Microbiológico: responsable de interpretar resultados y realizar pruebas de identificación.  
Ingeniero de Procesos Alimentarios: encargado de integrar los hallazgos microbiológicos en la mejora del producto.  
Comunicador Científico: responsable de documentar y presentar los resultados a la empresa.  
Misión principal: A través de una serie de desafíos y misiones, los estudiantes deberán investigar distintas familias de medios de cultivo (como agar nutritivo, agar MacConkey, agar Sabouraud, entre otros), entender su función, preparar y simular su aplicación para identificar microorganismos clave en la industria alimentaria y proponer soluciones para optimizar la producción y garantizar la calidad del alimento.  
Esta experiencia gamificada está diseñada para que cada paso en la investigación se sienta como una aventura científica real, con retos que requieren pensamiento crítico, colaboración, creatividad y autonomía para resolver problemas complejos. La narrativa está estructurada para que los estudiantes se sientan protagonistas de una historia de innovación científica, donde sus decisiones y hallazgos impactan directamente en el éxito de la empresa y en la seguridad alimentaria de millones de personas.  
La conexión con el tema de aprendizaje es directa: cada desafío se basa en el conocimiento profundo y aplicado sobre medios de cultivo microbiológicos, su importancia en la industria alimentaria, y las habilidades técnicas para su manejo y análisis. Así, el contenido se transforma en un juego serio, donde la teoría se vivencia, se experimenta y se aplica en un contexto significativo y motivador.  
Durante la experiencia, los estudiantes deberán tomar decisiones basadas en evidencias, analizar resultados, proponer hipótesis, diseñar estrategias y comunicar sus conclusiones, desarrollando competencias del siglo XXI como la creatividad, el pensamiento crítico, la colaboración efectiva y la autonomía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BioCultiva integra varias mecánicas de juego que permiten mantener la motivación, facilitar el seguimiento del progreso y fomentar la participación activa:</w:t>
      </w:r>
    </w:p>
    <w:p>
      <w:pPr>
        <w:numPr>
          <w:ilvl w:val="0"/>
          <w:numId w:val="2"/>
        </w:numPr>
      </w:pPr>
      <w:r>
        <w:rPr>
          <w:b w:val="1"/>
          <w:bCs w:val="1"/>
        </w:rPr>
        <w:t xml:space="preserve">Sistema de Puntos “BioPuntos”:</w:t>
      </w:r>
      <w:r>
        <w:rPr/>
        <w:t xml:space="preserve"> Cada actividad, reto o tarea completada otorga BioPuntos según su dificultad y calidad. Por ejemplo, preparar correctamente un medio de cultivo puede valer 50 puntos, mientras que interpretar un resultado microbiológico correctamente puede valer 80 puntos. Los puntos se registran en una pizarra digital o en una plataforma colaborativa.</w:t>
      </w:r>
    </w:p>
    <w:p>
      <w:pPr>
        <w:numPr>
          <w:ilvl w:val="0"/>
          <w:numId w:val="2"/>
        </w:numPr>
      </w:pPr>
      <w:r>
        <w:rPr>
          <w:b w:val="1"/>
          <w:bCs w:val="1"/>
        </w:rPr>
        <w:t xml:space="preserve">Niveles y Progresión:</w:t>
      </w:r>
      <w:r>
        <w:rPr/>
        <w:t xml:space="preserve"> Los estudiantes avanzan a través de niveles que representan etapas del proyecto:  </w:t>
      </w:r>
      <w:r>
        <w:rPr/>
        <w:t xml:space="preserve">  Para subir de nivel, cada equipo debe acumular un mínimo de BioPuntos y cumplir con retos específicos.</w:t>
      </w:r>
    </w:p>
    <w:p>
      <w:pPr>
        <w:numPr>
          <w:ilvl w:val="1"/>
          <w:numId w:val="2"/>
        </w:numPr>
      </w:pPr>
      <w:r>
        <w:rPr>
          <w:i w:val="1"/>
          <w:iCs w:val="1"/>
        </w:rPr>
        <w:t xml:space="preserve">Nivel 1: Explorador Microbiano</w:t>
      </w:r>
      <w:r>
        <w:rPr/>
        <w:t xml:space="preserve"> (introducción a medios de cultivo básicos)</w:t>
      </w:r>
    </w:p>
    <w:p>
      <w:pPr>
        <w:numPr>
          <w:ilvl w:val="1"/>
          <w:numId w:val="2"/>
        </w:numPr>
      </w:pPr>
      <w:r>
        <w:rPr>
          <w:i w:val="1"/>
          <w:iCs w:val="1"/>
        </w:rPr>
        <w:t xml:space="preserve">Nivel 2: Investigador Selectivo</w:t>
      </w:r>
      <w:r>
        <w:rPr/>
        <w:t xml:space="preserve"> (medios selectivos y diferenciales)</w:t>
      </w:r>
    </w:p>
    <w:p>
      <w:pPr>
        <w:numPr>
          <w:ilvl w:val="1"/>
          <w:numId w:val="2"/>
        </w:numPr>
      </w:pPr>
      <w:r>
        <w:rPr>
          <w:i w:val="1"/>
          <w:iCs w:val="1"/>
        </w:rPr>
        <w:t xml:space="preserve">Nivel 3: Científico Aplicado</w:t>
      </w:r>
      <w:r>
        <w:rPr/>
        <w:t xml:space="preserve"> (análisis e integración en producción alimentaria)</w:t>
      </w:r>
    </w:p>
    <w:p>
      <w:pPr>
        <w:numPr>
          <w:ilvl w:val="1"/>
          <w:numId w:val="2"/>
        </w:numPr>
      </w:pPr>
      <w:r>
        <w:rPr>
          <w:i w:val="1"/>
          <w:iCs w:val="1"/>
        </w:rPr>
        <w:t xml:space="preserve">Nivel 4: Maestro BioCultiva</w:t>
      </w:r>
      <w:r>
        <w:rPr/>
        <w:t xml:space="preserve"> (presentación y propuesta final)</w:t>
      </w:r>
    </w:p>
    <w:p>
      <w:pPr>
        <w:numPr>
          <w:ilvl w:val="0"/>
          <w:numId w:val="2"/>
        </w:numPr>
      </w:pPr>
      <w:r>
        <w:rPr>
          <w:b w:val="1"/>
          <w:bCs w:val="1"/>
        </w:rPr>
        <w:t xml:space="preserve">Insignias y Logros:</w:t>
      </w:r>
      <w:r>
        <w:rPr/>
        <w:t xml:space="preserve"> Se otorgan insignias digitales o físicas que reconocen habilidades o logros específicos, por ejemplo:  </w:t>
      </w:r>
      <w:r>
        <w:rPr/>
        <w:t xml:space="preserve">  Estas insignias motivan el compromiso y pueden coleccionarse o intercambiarse.</w:t>
      </w:r>
    </w:p>
    <w:p>
      <w:pPr>
        <w:numPr>
          <w:ilvl w:val="1"/>
          <w:numId w:val="2"/>
        </w:numPr>
      </w:pPr>
      <w:r>
        <w:rPr/>
        <w:t xml:space="preserve">“Maestro del Agar MacConkey” por dominar ese medio selectivo</w:t>
      </w:r>
    </w:p>
    <w:p>
      <w:pPr>
        <w:numPr>
          <w:ilvl w:val="1"/>
          <w:numId w:val="2"/>
        </w:numPr>
      </w:pPr>
      <w:r>
        <w:rPr/>
        <w:t xml:space="preserve">“Analista Crítico” por identificar correctamente microorganismos</w:t>
      </w:r>
    </w:p>
    <w:p>
      <w:pPr>
        <w:numPr>
          <w:ilvl w:val="1"/>
          <w:numId w:val="2"/>
        </w:numPr>
      </w:pPr>
      <w:r>
        <w:rPr/>
        <w:t xml:space="preserve">“Colaborador Estrella” por trabajo en equipo sobresaliente</w:t>
      </w:r>
    </w:p>
    <w:p>
      <w:pPr>
        <w:numPr>
          <w:ilvl w:val="1"/>
          <w:numId w:val="2"/>
        </w:numPr>
      </w:pPr>
      <w:r>
        <w:rPr/>
        <w:t xml:space="preserve">“Innovador Creativo” por propuestas originales para mejorar procesos</w:t>
      </w:r>
    </w:p>
    <w:p>
      <w:pPr>
        <w:numPr>
          <w:ilvl w:val="0"/>
          <w:numId w:val="2"/>
        </w:numPr>
      </w:pPr>
      <w:r>
        <w:rPr>
          <w:b w:val="1"/>
          <w:bCs w:val="1"/>
        </w:rPr>
        <w:t xml:space="preserve">Retos y Misiones:</w:t>
      </w:r>
      <w:r>
        <w:rPr/>
        <w:t xml:space="preserve"> Cada nivel incluye misiones con metas claras: preparar medios, interpretar resultados, proponer soluciones. Los retos deben resolverse en equipo y tienen un tiempo límite para fomentar la toma de decisiones bajo presión.</w:t>
      </w:r>
    </w:p>
    <w:p>
      <w:pPr>
        <w:numPr>
          <w:ilvl w:val="0"/>
          <w:numId w:val="2"/>
        </w:numPr>
      </w:pPr>
      <w:r>
        <w:rPr>
          <w:b w:val="1"/>
          <w:bCs w:val="1"/>
        </w:rPr>
        <w:t xml:space="preserve">Recompensas y Retroalimentación Inmediata:</w:t>
      </w:r>
      <w:r>
        <w:rPr/>
        <w:t xml:space="preserve"> Cada actividad incluye feedback inmediato por parte del docente o mediante herramientas TIC (quizzes interactivos, simuladores, software de análisis). Las recompensas son BioPuntos, insignias o recursos adicionales para próximas actividades.</w:t>
      </w:r>
    </w:p>
    <w:p>
      <w:pPr>
        <w:numPr>
          <w:ilvl w:val="0"/>
          <w:numId w:val="2"/>
        </w:numPr>
      </w:pPr>
      <w:r>
        <w:rPr>
          <w:b w:val="1"/>
          <w:bCs w:val="1"/>
        </w:rPr>
        <w:t xml:space="preserve">Tablero de Progreso:</w:t>
      </w:r>
      <w:r>
        <w:rPr/>
        <w:t xml:space="preserve"> Se utiliza un tablero visual en el aula o digital donde los equipos pueden ver su avance, puntos acumulados, niveles alcanzados e insignias ganadas. Esto fomenta la competencia sana y la colaboración para subir de nivel.</w:t>
      </w:r>
    </w:p>
    <w:p>
      <w:pPr>
        <w:numPr>
          <w:ilvl w:val="0"/>
          <w:numId w:val="2"/>
        </w:numPr>
      </w:pPr>
      <w:r>
        <w:rPr>
          <w:b w:val="1"/>
          <w:bCs w:val="1"/>
        </w:rPr>
        <w:t xml:space="preserve">Roles y Turnos:</w:t>
      </w:r>
      <w:r>
        <w:rPr/>
        <w:t xml:space="preserve"> Cada miembro tiene un rol asignado que debe cumplir para avanzar. En actividades grupales, los turnos se organizan para garantizar que todos participen activamente. Esto promueve la colaboración y el desarrollo de habilidades específicas.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Agar”</w:t>
      </w:r>
    </w:p>
    <w:p>
      <w:pPr/>
      <w:r>
        <w:rPr>
          <w:b w:val="1"/>
          <w:bCs w:val="1"/>
        </w:rPr>
        <w:t xml:space="preserve">Descripción:</w:t>
      </w:r>
      <w:r>
        <w:rPr/>
        <w:t xml:space="preserve"> Introducción práctica a los medios de cultivo básicos utilizados en microbiología alimentaria. Los estudiantes conocen características y usos del agar nutritivo y otros medios generales.</w:t>
      </w:r>
    </w:p>
    <w:p>
      <w:pPr/>
      <w:r>
        <w:rPr>
          <w:b w:val="1"/>
          <w:bCs w:val="1"/>
        </w:rPr>
        <w:t xml:space="preserve">Instrucciones:</w:t>
      </w:r>
    </w:p>
    <w:p>
      <w:pPr/>
      <w:r>
        <w:rPr/>
        <w:t xml:space="preserve">Actividades Gamificadas Paso a Paso  
Actividad 1: “Exploradores del Agar”  
Descripción: Introducción práctica a los medios de cultivo básicos utilizados en microbiología alimentaria. Los estudiantes conocen características y usos del agar nutritivo y otros medios generales.  
Instrucciones:  
Se forman equipos de 4 estudiantes, cada uno con roles asignados.  
Se entrega un kit con materiales simulados (imágenes, fichas, muestras virtuales o reales si es posible) de agar nutritivo y otros medios no selectivos.  
Cada equipo debe identificar para qué microorganismos se usa cada medio y simular la preparación del medio (mezcla de componentes, esterilización, vertido en placas).  
Luego, con imágenes o muestras simuladas, deben identificar qué microorganismos podrían crecer en cada medio y justificar sus respuestas.  
Se otorgan BioPuntos por la correcta preparación, explicación y justificación.  
Tiempo estimado: 90 minutos  
Materiales: Kits con fichas descriptivas, imágenes, recipientes para simular preparación, guías impresas o digitales.  
Integración con mecánicas: Se otorgan BioPuntos y una insignia inicial “Explorador BioCultiva” al completar correctamente. La actividad da acceso al Nivel 2.  
Actividad 2: “Desafío Selectivo”  
Descripción: Los equipos investigan medios selectivos y diferenciales como agar MacConkey, agar Sabouraud y agar manitol. Deben diseñar un plan para identificar microorganismos contaminantes en un producto alimentario simulado.  
Instrucciones:  
Se presenta un caso de contaminación en un producto lácteo fermentado.  
Cada equipo debe seleccionar el medio adecuado para detectar bacterias gramnegativas, hongos o bacterias ácido lácticas.  
Simulan la preparación y aplicación del medio (uso de fichas, simuladores online o material impreso).  
Interpretan resultados simulados (colores, crecimientos) y deducen qué microorganismos están presentes.  
Presentan sus conclusiones en un informe breve y oral.  
Tiempo estimado: 120 minutos  
Materiales: Fichas de medios, casos clínicos simulados, plantillas para informes, equipo para presentaciones.  
Integración con mecánicas: Otorgan BioPuntos según calidad de informe y presentación. Se puede ganar la insignia “Maestro del Medio Selectivo”. Se desbloquea Nivel 3.  
Actividad 3: “Laboratorio en Acción: Simulación Real”  
Descripción: Simulación práctica en laboratorio (real o virtual) donde los estudiantes aplican lo aprendido para aislar microorganismos de una muestra alimentaria simulada y proponen mejoras en el proceso productivo.  
Instrucciones:  
Se entregan muestras simuladas (pueden ser imágenes, videos o muestras reales en laboratorios bien equipados) de alimentos fermentados con posibles contaminantes.  
Los equipos preparan medios adecuados, inoculan muestras y analizan resultados (en caso virtual, con simuladores interactivos).  
Con base en los resultados, identifican microorganismos beneficiosos y contaminantes.  
Proponen un plan para mejorar la calidad del producto, utilizando medios de cultivo para monitoreo continuo.  
Realizan una presentación grupal con propuestas innovadoras.  
Tiempo estimado: 180 minutos  
Materiales: Microscopios, medios de cultivo reales o simulados, computadoras con simuladores, guías de trabajo.  
Integración con mecánicas: BioPuntos por análisis correcto y creatividad en propuestas. Insignia “Científico Aplicado”. Acceso a Nivel 4.  
Actividad 4: “Gran Presentación BioCultiva”  
Descripción: Los equipos preparan una presentación multimedia para la empresa ficticia, mostrando sus hallazgos, análisis y propuestas.  
Instrucciones:  
Cada equipo diseña una presentación que incluya: descripción de medios usados, resultados obtenidos, análisis microbiológico y plan de mejora.  
Integran elementos creativos (videos, infografías, dramatizaciones) para comunicar eficazmente.  
Se realiza una sesión de presentaciones frente a compañeros y docente, con espacio para preguntas y discusión.  
Finalmente, cada equipo reflexiona sobre el proceso y aprendizajes.  
Tiempo estimado: 90 minutos para preparación y 60 minutos para presentaciones  
Materiales: Computadoras, software de presentación, proyectores, guías para reflexión.  
Integración con mecánicas: BioPuntos por claridad, creatividad y calidad científica. Insignia “Maestro BioCultiva”. El equipo con mayor puntaje gana un reconocimiento especial.  
Actividad 5: “Reto Flash: Preguntas y Respuestas”  
Descripción: Juego rápido de preguntas y respuestas sobre medios de cultivo y microbiología aplicada para reforzar y evaluar conocimientos.  
Instrucciones:  
Se forman equipos pequeños. El docente plantea preguntas con opciones múltiples o abiertas.  
Los equipos responden en un tiempo límite, ganando BioPuntos por respuestas correctas.  
Se incluyen preguntas de dificultad creciente.  
Se otorgan puntos extra por rapidez y justificación científica.  
Tiempo estimado: 30 minutos  
Materiales: Tarjetas de preguntas, plataforma digital tipo Kahoot o Quizizz opcional.  
Integración con mecánicas: Otorga BioPuntos adicionales, permite subir niveles o ganar insignias “Analista Crítico”.</w:t>
      </w:r>
    </w:p>
    <w:p/>
    <w:p>
      <w:pPr/>
      <w:r>
        <w:rPr>
          <w:color w:val="2b6cb0"/>
          <w:sz w:val="28"/>
          <w:szCs w:val="28"/>
          <w:b w:val="1"/>
          <w:bCs w:val="1"/>
        </w:rPr>
        <w:t xml:space="preserve">Reglas y Condiciones</w:t>
      </w:r>
    </w:p>
    <w:p>
      <w:pPr/>
      <w:r>
        <w:rPr>
          <w:b w:val="1"/>
          <w:bCs w:val="1"/>
        </w:rPr>
        <w:t xml:space="preserve">Reglas del Juego BioCultiva</w:t>
      </w:r>
    </w:p>
    <w:p>
      <w:pPr>
        <w:numPr>
          <w:ilvl w:val="0"/>
          <w:numId w:val="4"/>
        </w:numPr>
      </w:pPr>
      <w:r>
        <w:rPr>
          <w:b w:val="1"/>
          <w:bCs w:val="1"/>
        </w:rPr>
        <w:t xml:space="preserve">Condiciones de Victoria:</w:t>
      </w:r>
      <w:r>
        <w:rPr/>
        <w:t xml:space="preserve"> El equipo que al final de la experiencia acumule la mayor cantidad de BioPuntos y logre obtener las insignias clave (“Maestro BioCultiva”, “Analista Crítico”, “Innovador Creativo”) será reconocido como el equipo líder del Laboratorio del Futuro.</w:t>
      </w:r>
    </w:p>
    <w:p>
      <w:pPr>
        <w:numPr>
          <w:ilvl w:val="0"/>
          <w:numId w:val="4"/>
        </w:numPr>
      </w:pPr>
      <w:r>
        <w:rPr>
          <w:b w:val="1"/>
          <w:bCs w:val="1"/>
        </w:rPr>
        <w:t xml:space="preserve">Roles Obligatorios:</w:t>
      </w:r>
      <w:r>
        <w:rPr/>
        <w:t xml:space="preserve"> Cada integrante debe cumplir su rol asignado en todas las actividades para garantizar la participación equitativa.</w:t>
      </w:r>
    </w:p>
    <w:p>
      <w:pPr>
        <w:numPr>
          <w:ilvl w:val="0"/>
          <w:numId w:val="4"/>
        </w:numPr>
      </w:pPr>
      <w:r>
        <w:rPr>
          <w:b w:val="1"/>
          <w:bCs w:val="1"/>
        </w:rPr>
        <w:t xml:space="preserve">Turnos y Participación:</w:t>
      </w:r>
      <w:r>
        <w:rPr/>
        <w:t xml:space="preserve"> En actividades grupales con fases por turnos, cada participante tiene un tiempo máximo para aportar. Se fomenta el respeto y la escucha activa.</w:t>
      </w:r>
    </w:p>
    <w:p>
      <w:pPr>
        <w:numPr>
          <w:ilvl w:val="0"/>
          <w:numId w:val="4"/>
        </w:numPr>
      </w:pPr>
      <w:r>
        <w:rPr>
          <w:b w:val="1"/>
          <w:bCs w:val="1"/>
        </w:rPr>
        <w:t xml:space="preserve">Penalizaciones:</w:t>
      </w:r>
    </w:p>
    <w:p>
      <w:pPr>
        <w:numPr>
          <w:ilvl w:val="1"/>
          <w:numId w:val="4"/>
        </w:numPr>
      </w:pPr>
      <w:r>
        <w:rPr/>
        <w:t xml:space="preserve">Pérdida de BioPuntos por incumplimiento de roles o falta de entrega en tiempos establecidos.</w:t>
      </w:r>
    </w:p>
    <w:p>
      <w:pPr>
        <w:numPr>
          <w:ilvl w:val="1"/>
          <w:numId w:val="4"/>
        </w:numPr>
      </w:pPr>
      <w:r>
        <w:rPr/>
        <w:t xml:space="preserve">Resta de puntos si se detecta plagio o uso inadecuado de materiales.</w:t>
      </w:r>
    </w:p>
    <w:p>
      <w:pPr>
        <w:numPr>
          <w:ilvl w:val="1"/>
          <w:numId w:val="4"/>
        </w:numPr>
      </w:pPr>
      <w:r>
        <w:rPr/>
        <w:t xml:space="preserve">Penalización de 20 BioPuntos por no justificar respuestas en retos o exámenes.</w:t>
      </w:r>
    </w:p>
    <w:p>
      <w:pPr>
        <w:numPr>
          <w:ilvl w:val="0"/>
          <w:numId w:val="4"/>
        </w:numPr>
      </w:pPr>
      <w:r>
        <w:rPr>
          <w:b w:val="1"/>
          <w:bCs w:val="1"/>
        </w:rPr>
        <w:t xml:space="preserve">Tabla de Puntos:</w:t>
      </w:r>
    </w:p>
    <w:p>
      <w:pPr>
        <w:numPr>
          <w:ilvl w:val="1"/>
          <w:numId w:val="4"/>
        </w:numPr>
      </w:pPr>
      <w:r>
        <w:rPr/>
        <w:t xml:space="preserve">Preparación correcta de medio: 50 BioPuntos</w:t>
      </w:r>
    </w:p>
    <w:p>
      <w:pPr>
        <w:numPr>
          <w:ilvl w:val="1"/>
          <w:numId w:val="4"/>
        </w:numPr>
      </w:pPr>
      <w:r>
        <w:rPr/>
        <w:t xml:space="preserve">Interpretación correcta de resultados: 80 BioPuntos</w:t>
      </w:r>
    </w:p>
    <w:p>
      <w:pPr>
        <w:numPr>
          <w:ilvl w:val="1"/>
          <w:numId w:val="4"/>
        </w:numPr>
      </w:pPr>
      <w:r>
        <w:rPr/>
        <w:t xml:space="preserve">Presentación clara y creativa: 70 BioPuntos</w:t>
      </w:r>
    </w:p>
    <w:p>
      <w:pPr>
        <w:numPr>
          <w:ilvl w:val="1"/>
          <w:numId w:val="4"/>
        </w:numPr>
      </w:pPr>
      <w:r>
        <w:rPr/>
        <w:t xml:space="preserve">Propuesta innovadora: 100 BioPuntos</w:t>
      </w:r>
    </w:p>
    <w:p>
      <w:pPr>
        <w:numPr>
          <w:ilvl w:val="1"/>
          <w:numId w:val="4"/>
        </w:numPr>
      </w:pPr>
      <w:r>
        <w:rPr/>
        <w:t xml:space="preserve">Participación activa en retos rápidos: 10-30 BioPuntos según respuestas</w:t>
      </w:r>
    </w:p>
    <w:p>
      <w:pPr>
        <w:numPr>
          <w:ilvl w:val="0"/>
          <w:numId w:val="4"/>
        </w:numPr>
      </w:pPr>
      <w:r>
        <w:rPr>
          <w:b w:val="1"/>
          <w:bCs w:val="1"/>
        </w:rPr>
        <w:t xml:space="preserve">Sistema de Logros:</w:t>
      </w:r>
      <w:r>
        <w:rPr/>
        <w:t xml:space="preserve"> Las insignias se obtienen al cumplir requisitos específicos, y deben ser exhibidas para desbloquear niveles siguientes.</w:t>
      </w:r>
    </w:p>
    <w:p>
      <w:pPr>
        <w:numPr>
          <w:ilvl w:val="0"/>
          <w:numId w:val="4"/>
        </w:numPr>
      </w:pPr>
      <w:r>
        <w:rPr>
          <w:b w:val="1"/>
          <w:bCs w:val="1"/>
        </w:rPr>
        <w:t xml:space="preserve">Respeto y Ética:</w:t>
      </w:r>
      <w:r>
        <w:rPr/>
        <w:t xml:space="preserve"> Se espera un comportamiento colaborativo, responsable y ético en todo momento. Las actividades buscan fomentar el trabajo en equipo y el respeto a las ideas de los demás.</w:t>
      </w:r>
    </w:p>
    <w:p/>
    <w:p>
      <w:pPr/>
      <w:r>
        <w:rPr>
          <w:color w:val="2b6cb0"/>
          <w:sz w:val="28"/>
          <w:szCs w:val="28"/>
          <w:b w:val="1"/>
          <w:bCs w:val="1"/>
        </w:rPr>
        <w:t xml:space="preserve">Evaluación Gamificada</w:t>
      </w:r>
    </w:p>
    <w:p>
      <w:pPr/>
      <w:r>
        <w:rPr>
          <w:b w:val="1"/>
          <w:bCs w:val="1"/>
        </w:rPr>
        <w:t xml:space="preserve">Evaluación Gamificada en BioCultiva</w:t>
      </w:r>
    </w:p>
    <w:p>
      <w:pPr/>
      <w:r>
        <w:rPr/>
        <w:t xml:space="preserve">La evaluación se integra al juego para que sea formativa, continua y motivadora, alineada con los objetivos de aprendizaje y competencias del siglo XXI.</w:t>
      </w:r>
    </w:p>
    <w:p>
      <w:pPr>
        <w:numPr>
          <w:ilvl w:val="0"/>
          <w:numId w:val="5"/>
        </w:numPr>
      </w:pPr>
      <w:r>
        <w:rPr>
          <w:b w:val="1"/>
          <w:bCs w:val="1"/>
        </w:rPr>
        <w:t xml:space="preserve">Criterios de Evaluación:</w:t>
      </w:r>
    </w:p>
    <w:p>
      <w:pPr>
        <w:numPr>
          <w:ilvl w:val="1"/>
          <w:numId w:val="5"/>
        </w:numPr>
      </w:pPr>
      <w:r>
        <w:rPr/>
        <w:t xml:space="preserve">Dominio conceptual de medios de cultivo (identificación, preparación y aplicación).</w:t>
      </w:r>
    </w:p>
    <w:p>
      <w:pPr>
        <w:numPr>
          <w:ilvl w:val="1"/>
          <w:numId w:val="5"/>
        </w:numPr>
      </w:pPr>
      <w:r>
        <w:rPr/>
        <w:t xml:space="preserve">Capacidad de análisis crítico en la interpretación de resultados microbiológicos.</w:t>
      </w:r>
    </w:p>
    <w:p>
      <w:pPr>
        <w:numPr>
          <w:ilvl w:val="1"/>
          <w:numId w:val="5"/>
        </w:numPr>
      </w:pPr>
      <w:r>
        <w:rPr/>
        <w:t xml:space="preserve">Creatividad y originalidad en propuestas para mejorar procesos alimentarios.</w:t>
      </w:r>
    </w:p>
    <w:p>
      <w:pPr>
        <w:numPr>
          <w:ilvl w:val="1"/>
          <w:numId w:val="5"/>
        </w:numPr>
      </w:pPr>
      <w:r>
        <w:rPr/>
        <w:t xml:space="preserve">Colaboración efectiva y cumplimiento de roles dentro del equipo.</w:t>
      </w:r>
    </w:p>
    <w:p>
      <w:pPr>
        <w:numPr>
          <w:ilvl w:val="1"/>
          <w:numId w:val="5"/>
        </w:numPr>
      </w:pPr>
      <w:r>
        <w:rPr/>
        <w:t xml:space="preserve">Autonomía en la resolución de retos y autoevaluación.</w:t>
      </w:r>
    </w:p>
    <w:p>
      <w:pPr>
        <w:numPr>
          <w:ilvl w:val="1"/>
          <w:numId w:val="5"/>
        </w:numPr>
      </w:pPr>
      <w:r>
        <w:rPr/>
        <w:t xml:space="preserve">Comunicación clara y precisa en presentaciones y reportes.</w:t>
      </w:r>
    </w:p>
    <w:p>
      <w:pPr>
        <w:numPr>
          <w:ilvl w:val="0"/>
          <w:numId w:val="5"/>
        </w:numPr>
      </w:pPr>
      <w:r>
        <w:rPr>
          <w:b w:val="1"/>
          <w:bCs w:val="1"/>
        </w:rPr>
        <w:t xml:space="preserve">Rúbricas Integradas:</w:t>
      </w:r>
      <w:r>
        <w:rPr/>
        <w:t xml:space="preserve"> Se utilizan rúbricas detalladas para cada actividad clave, con niveles desde “Inicial” hasta “Excelente” para cada criterio, que permiten dar retroalimentación específica y transparente. Ejemplo para interpretación de resultados:  </w:t>
      </w:r>
      <w:r>
        <w:rPr/>
        <w:t xml:space="preserve">  </w:t>
      </w:r>
    </w:p>
    <w:p>
      <w:pPr>
        <w:numPr>
          <w:ilvl w:val="1"/>
          <w:numId w:val="5"/>
        </w:numPr>
      </w:pPr>
      <w:r>
        <w:rPr/>
        <w:t xml:space="preserve">Inicial: Identifica pocos microorganismos y con errores.</w:t>
      </w:r>
    </w:p>
    <w:p>
      <w:pPr>
        <w:numPr>
          <w:ilvl w:val="1"/>
          <w:numId w:val="5"/>
        </w:numPr>
      </w:pPr>
      <w:r>
        <w:rPr/>
        <w:t xml:space="preserve">Intermedio: Identifica la mayoría correctamente, con algunas dudas.</w:t>
      </w:r>
    </w:p>
    <w:p>
      <w:pPr>
        <w:numPr>
          <w:ilvl w:val="1"/>
          <w:numId w:val="5"/>
        </w:numPr>
      </w:pPr>
      <w:r>
        <w:rPr/>
        <w:t xml:space="preserve">Avanzado: Identifica correctamente y justifica con fundamentos.</w:t>
      </w:r>
    </w:p>
    <w:p>
      <w:pPr>
        <w:numPr>
          <w:ilvl w:val="1"/>
          <w:numId w:val="5"/>
        </w:numPr>
      </w:pPr>
      <w:r>
        <w:rPr/>
        <w:t xml:space="preserve">Excelente: Identifica, justifica, y propone hipótesis adicionales.</w:t>
      </w:r>
    </w:p>
    <w:p>
      <w:pPr>
        <w:numPr>
          <w:ilvl w:val="0"/>
          <w:numId w:val="5"/>
        </w:numPr>
      </w:pPr>
      <w:r>
        <w:rPr>
          <w:b w:val="1"/>
          <w:bCs w:val="1"/>
        </w:rPr>
        <w:t xml:space="preserve">Evidencias de Aprendizaje:</w:t>
      </w:r>
    </w:p>
    <w:p>
      <w:pPr>
        <w:numPr>
          <w:ilvl w:val="1"/>
          <w:numId w:val="5"/>
        </w:numPr>
      </w:pPr>
      <w:r>
        <w:rPr/>
        <w:t xml:space="preserve">Informes escritos y orales.</w:t>
      </w:r>
    </w:p>
    <w:p>
      <w:pPr>
        <w:numPr>
          <w:ilvl w:val="1"/>
          <w:numId w:val="5"/>
        </w:numPr>
      </w:pPr>
      <w:r>
        <w:rPr/>
        <w:t xml:space="preserve">Presentaciones multimedia.</w:t>
      </w:r>
    </w:p>
    <w:p>
      <w:pPr>
        <w:numPr>
          <w:ilvl w:val="1"/>
          <w:numId w:val="5"/>
        </w:numPr>
      </w:pPr>
      <w:r>
        <w:rPr/>
        <w:t xml:space="preserve">Resultados en simuladores y actividades prácticas.</w:t>
      </w:r>
    </w:p>
    <w:p>
      <w:pPr>
        <w:numPr>
          <w:ilvl w:val="1"/>
          <w:numId w:val="5"/>
        </w:numPr>
      </w:pPr>
      <w:r>
        <w:rPr/>
        <w:t xml:space="preserve">Reflexiones individuales y grupales sobre el proceso.</w:t>
      </w:r>
    </w:p>
    <w:p>
      <w:pPr>
        <w:numPr>
          <w:ilvl w:val="0"/>
          <w:numId w:val="5"/>
        </w:numPr>
      </w:pPr>
      <w:r>
        <w:rPr>
          <w:b w:val="1"/>
          <w:bCs w:val="1"/>
        </w:rPr>
        <w:t xml:space="preserve">Reflexión Final y Cierre de Narrativa:</w:t>
      </w:r>
      <w:r>
        <w:rPr/>
        <w:t xml:space="preserve"> Al concluir, cada equipo reflexiona sobre su rol, aprendizajes y experiencias vividas en el Laboratorio del Futuro. Se discute cómo el conocimiento de los medios de cultivo impacta la industria alimentaria real y la seguridad alimentaria global. El docente guía una sesión de retroalimentación final que integra conceptos científicos y habilidades desarrolladas.</w:t>
      </w:r>
    </w:p>
    <w:p/>
    <w:p>
      <w:pPr/>
      <w:r>
        <w:rPr>
          <w:color w:val="2b6cb0"/>
          <w:sz w:val="28"/>
          <w:szCs w:val="28"/>
          <w:b w:val="1"/>
          <w:bCs w:val="1"/>
        </w:rPr>
        <w:t xml:space="preserve">Recomendaciones Logísticas</w:t>
      </w:r>
    </w:p>
    <w:p>
      <w:pPr/>
      <w:r>
        <w:rPr>
          <w:b w:val="1"/>
          <w:bCs w:val="1"/>
        </w:rPr>
        <w:t xml:space="preserve">Recomendaciones para la Implementación de BioCultiva</w:t>
      </w:r>
    </w:p>
    <w:p>
      <w:pPr>
        <w:numPr>
          <w:ilvl w:val="0"/>
          <w:numId w:val="6"/>
        </w:numPr>
      </w:pPr>
      <w:r>
        <w:rPr>
          <w:b w:val="1"/>
          <w:bCs w:val="1"/>
        </w:rPr>
        <w:t xml:space="preserve">Tiempo necesario:</w:t>
      </w:r>
      <w:r>
        <w:rPr/>
        <w:t xml:space="preserve"> Se recomienda destinar al menos 6 sesiones de 2 horas cada una para completar todas las actividades, con flexibilidad para adaptarse al ritmo del grupo.</w:t>
      </w:r>
    </w:p>
    <w:p>
      <w:pPr>
        <w:numPr>
          <w:ilvl w:val="0"/>
          <w:numId w:val="6"/>
        </w:numPr>
      </w:pPr>
      <w:r>
        <w:rPr>
          <w:b w:val="1"/>
          <w:bCs w:val="1"/>
        </w:rPr>
        <w:t xml:space="preserve">Espacio físico:</w:t>
      </w:r>
      <w:r>
        <w:rPr/>
        <w:t xml:space="preserve"> Aula con mesas para trabajo en equipo, espacio para presentaciones, acceso a laboratorio (si es posible) o área con computadoras para simuladores.</w:t>
      </w:r>
    </w:p>
    <w:p>
      <w:pPr>
        <w:numPr>
          <w:ilvl w:val="0"/>
          <w:numId w:val="6"/>
        </w:numPr>
      </w:pPr>
      <w:r>
        <w:rPr>
          <w:b w:val="1"/>
          <w:bCs w:val="1"/>
        </w:rPr>
        <w:t xml:space="preserve">Materiales y herramientas TIC:</w:t>
      </w:r>
    </w:p>
    <w:p>
      <w:pPr>
        <w:numPr>
          <w:ilvl w:val="1"/>
          <w:numId w:val="6"/>
        </w:numPr>
      </w:pPr>
      <w:r>
        <w:rPr/>
        <w:t xml:space="preserve">Kits de materiales para simulación (fichas, medios de cultivo simulados, guías impresas/digitales).</w:t>
      </w:r>
    </w:p>
    <w:p>
      <w:pPr>
        <w:numPr>
          <w:ilvl w:val="1"/>
          <w:numId w:val="6"/>
        </w:numPr>
      </w:pPr>
      <w:r>
        <w:rPr/>
        <w:t xml:space="preserve">Computadoras o tablets con acceso a simuladores de microbiología.</w:t>
      </w:r>
    </w:p>
    <w:p>
      <w:pPr>
        <w:numPr>
          <w:ilvl w:val="1"/>
          <w:numId w:val="6"/>
        </w:numPr>
      </w:pPr>
      <w:r>
        <w:rPr/>
        <w:t xml:space="preserve">Proyector o pantalla para presentaciones.</w:t>
      </w:r>
    </w:p>
    <w:p>
      <w:pPr>
        <w:numPr>
          <w:ilvl w:val="1"/>
          <w:numId w:val="6"/>
        </w:numPr>
      </w:pPr>
      <w:r>
        <w:rPr/>
        <w:t xml:space="preserve">Plataformas digitales para seguimiento de BioPuntos e insignias (puede ser Google Sheets, Trello o software específico de gamificación).</w:t>
      </w:r>
    </w:p>
    <w:p>
      <w:pPr>
        <w:numPr>
          <w:ilvl w:val="0"/>
          <w:numId w:val="6"/>
        </w:numPr>
      </w:pPr>
      <w:r>
        <w:rPr>
          <w:b w:val="1"/>
          <w:bCs w:val="1"/>
        </w:rPr>
        <w:t xml:space="preserve">Tamaño del grupo:</w:t>
      </w:r>
      <w:r>
        <w:rPr/>
        <w:t xml:space="preserve"> Ideal para grupos de 16 a 24 estudiantes divididos en equipos de 4, para asegurar participación activa y manejo adecuado de roles.</w:t>
      </w:r>
    </w:p>
    <w:p>
      <w:pPr>
        <w:numPr>
          <w:ilvl w:val="0"/>
          <w:numId w:val="6"/>
        </w:numPr>
      </w:pPr>
      <w:r>
        <w:rPr>
          <w:b w:val="1"/>
          <w:bCs w:val="1"/>
        </w:rPr>
        <w:t xml:space="preserve">Preparación previa del docente:</w:t>
      </w:r>
    </w:p>
    <w:p>
      <w:pPr>
        <w:numPr>
          <w:ilvl w:val="1"/>
          <w:numId w:val="6"/>
        </w:numPr>
      </w:pPr>
      <w:r>
        <w:rPr/>
        <w:t xml:space="preserve">Familiarizarse con los medios de cultivo y sus aplicaciones en la industria alimentaria.</w:t>
      </w:r>
    </w:p>
    <w:p>
      <w:pPr>
        <w:numPr>
          <w:ilvl w:val="1"/>
          <w:numId w:val="6"/>
        </w:numPr>
      </w:pPr>
      <w:r>
        <w:rPr/>
        <w:t xml:space="preserve">Preparar materiales didácticos y simuladores.</w:t>
      </w:r>
    </w:p>
    <w:p>
      <w:pPr>
        <w:numPr>
          <w:ilvl w:val="1"/>
          <w:numId w:val="6"/>
        </w:numPr>
      </w:pPr>
      <w:r>
        <w:rPr/>
        <w:t xml:space="preserve">Configurar la plataforma para gestión de puntos y seguimiento.</w:t>
      </w:r>
    </w:p>
    <w:p>
      <w:pPr>
        <w:numPr>
          <w:ilvl w:val="1"/>
          <w:numId w:val="6"/>
        </w:numPr>
      </w:pPr>
      <w:r>
        <w:rPr/>
        <w:t xml:space="preserve">Planificar tiempos y dinámica de roles.</w:t>
      </w:r>
    </w:p>
    <w:p>
      <w:pPr>
        <w:numPr>
          <w:ilvl w:val="0"/>
          <w:numId w:val="6"/>
        </w:numPr>
      </w:pPr>
      <w:r>
        <w:rPr>
          <w:b w:val="1"/>
          <w:bCs w:val="1"/>
        </w:rPr>
        <w:t xml:space="preserve">Posibles dificultades y cómo superarlas:</w:t>
      </w:r>
    </w:p>
    <w:p>
      <w:pPr>
        <w:numPr>
          <w:ilvl w:val="1"/>
          <w:numId w:val="6"/>
        </w:numPr>
      </w:pPr>
      <w:r>
        <w:rPr>
          <w:i w:val="1"/>
          <w:iCs w:val="1"/>
        </w:rPr>
        <w:t xml:space="preserve">Falta de materiales reales:</w:t>
      </w:r>
      <w:r>
        <w:rPr/>
        <w:t xml:space="preserve"> Utilizar simuladores digitales, fichas y recursos visuales para suplir la falta de laboratorio físico.</w:t>
      </w:r>
    </w:p>
    <w:p>
      <w:pPr>
        <w:numPr>
          <w:ilvl w:val="1"/>
          <w:numId w:val="6"/>
        </w:numPr>
      </w:pPr>
      <w:r>
        <w:rPr>
          <w:i w:val="1"/>
          <w:iCs w:val="1"/>
        </w:rPr>
        <w:t xml:space="preserve">Diversidad en el nivel de conocimientos:</w:t>
      </w:r>
      <w:r>
        <w:rPr/>
        <w:t xml:space="preserve"> Formar equipos heterogéneos para que los estudiantes se apoyen mutuamente.</w:t>
      </w:r>
    </w:p>
    <w:p>
      <w:pPr>
        <w:numPr>
          <w:ilvl w:val="1"/>
          <w:numId w:val="6"/>
        </w:numPr>
      </w:pPr>
      <w:r>
        <w:rPr>
          <w:i w:val="1"/>
          <w:iCs w:val="1"/>
        </w:rPr>
        <w:t xml:space="preserve">Gestión del tiempo:</w:t>
      </w:r>
      <w:r>
        <w:rPr/>
        <w:t xml:space="preserve"> Establecer tiempos claros para cada actividad y usar temporizadores.</w:t>
      </w:r>
    </w:p>
    <w:p>
      <w:pPr>
        <w:numPr>
          <w:ilvl w:val="1"/>
          <w:numId w:val="6"/>
        </w:numPr>
      </w:pPr>
      <w:r>
        <w:rPr>
          <w:i w:val="1"/>
          <w:iCs w:val="1"/>
        </w:rPr>
        <w:t xml:space="preserve">Motivación desigual:</w:t>
      </w:r>
      <w:r>
        <w:rPr/>
        <w:t xml:space="preserve"> Incentivar con insignias y reconocimientos, promover competencia sana y colaboración.</w:t>
      </w:r>
    </w:p>
    <w:p>
      <w:pPr>
        <w:numPr>
          <w:ilvl w:val="1"/>
          <w:numId w:val="6"/>
        </w:numPr>
      </w:pPr>
      <w:r>
        <w:rPr>
          <w:i w:val="1"/>
          <w:iCs w:val="1"/>
        </w:rPr>
        <w:t xml:space="preserve">Problemas técnicos con TIC:</w:t>
      </w:r>
      <w:r>
        <w:rPr/>
        <w:t xml:space="preserve"> Tener un plan B con materiales impresos y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49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52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00B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A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7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4F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2026-09-26T04:03:31-05:00</dcterms:created>
  <dcterms:modified xsi:type="dcterms:W3CDTF">2026-09-26T04:03:31-05:00</dcterms:modified>
</cp:coreProperties>
</file>

<file path=docProps/custom.xml><?xml version="1.0" encoding="utf-8"?>
<Properties xmlns="http://schemas.openxmlformats.org/officeDocument/2006/custom-properties" xmlns:vt="http://schemas.openxmlformats.org/officeDocument/2006/docPropsVTypes"/>
</file>