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Reino de las Palabras! – Un viaje mágico por la comprensión lectora</w:t>
      </w:r>
    </w:p>
    <w:p/>
    <w:p>
      <w:pPr/>
      <w:r>
        <w:rPr>
          <w:color w:val="666666"/>
          <w:sz w:val="20"/>
          <w:szCs w:val="20"/>
          <w:i w:val="1"/>
          <w:iCs w:val="1"/>
        </w:rPr>
        <w:t xml:space="preserve">Gamificación Estructural | Lenguaje | Lectura | Tema: Comprensión de lectura en los niños de primaria.</w:t>
      </w:r>
    </w:p>
    <w:p/>
    <w:p>
      <w:pPr/>
      <w:r>
        <w:rPr>
          <w:color w:val="2b6cb0"/>
          <w:sz w:val="28"/>
          <w:szCs w:val="28"/>
          <w:b w:val="1"/>
          <w:bCs w:val="1"/>
        </w:rPr>
        <w:t xml:space="preserve">Contexto Narrativo</w:t>
      </w:r>
    </w:p>
    <w:p>
      <w:pPr/>
      <w:r>
        <w:rPr>
          <w:b w:val="1"/>
          <w:bCs w:val="1"/>
        </w:rPr>
        <w:t xml:space="preserve">Contexto Narrativo: El Reino de las Palabras y la Misión de los Guardianes Lectores</w:t>
      </w:r>
    </w:p>
    <w:p>
      <w:pPr/>
      <w:r>
        <w:rPr/>
        <w:t xml:space="preserve">    En un mundo no muy lejano, existe un mágico lugar conocido como el Reino de las Palabras. Este reino está habitado por criaturas fantásticas hechas de letras, sonidos y frases, y es el hogar de los Guardianes Lectores, valientes niños y niñas con la misión de proteger las historias y los conocimientos que dan vida al reino. Sin embargo, una sombra misteriosa llamada el Olvido ha comenzado a cubrir partes del reino, haciendo que las palabras pierdan su sentido y las historias se desvanezcan.  </w:t>
      </w:r>
    </w:p>
    <w:p>
      <w:pPr/>
      <w:r>
        <w:rPr/>
        <w:t xml:space="preserve">    Los estudiantes, en su rol de Guardianes Lectores, son convocados por la Gran Biblioteca Mágica para emprender una misión crucial: rescatar las historias perdidas y devolver la claridad y el color a las palabras del reino. Para lograrlo, deben atravesar diferentes tierras del Reino de las Palabras, enfrentando desafíos que pondrán a prueba su habilidad para comprender textos, identificar ideas principales, inferir significados y relacionar conceptos.  </w:t>
      </w:r>
    </w:p>
    <w:p>
      <w:pPr/>
      <w:r>
        <w:rPr/>
        <w:t xml:space="preserve">    Cada tierra representa un aspecto clave de la comprensión lectora: La Selva de las Ideas Principales, el Desierto de las Inferencias, la Montaña de las Preguntas y el Lago de la Reflexión. Para avanzar, los Guardianes tendrán que completar pruebas, ganar puntos de sabiduría, obtener insignias mágicas y subir de nivel para desbloquear secretos y abrir portales a nuevas zonas.  </w:t>
      </w:r>
    </w:p>
    <w:p>
      <w:pPr/>
      <w:r>
        <w:rPr/>
        <w:t xml:space="preserve">    A lo largo de esta aventura, los Guardianes Lectores no solo desarrollarán su capacidad para entender textos diversos, sino que también fortalecerán competencias fundamentales del siglo XXI: el pensamiento crítico al analizar la información, la adaptabilidad al enfrentarse a distintos tipos de textos y situaciones, y la responsabilidad al trabajar en equipo y cuidar el Reino de las Palabras.  </w:t>
      </w:r>
    </w:p>
    <w:p>
      <w:pPr/>
      <w:r>
        <w:rPr/>
        <w:t xml:space="preserve">    La experiencia está diseñada para ser inclusiva, valorando la diversidad de estilos de aprendizaje y respetando las diferentes habilidades y ritmos de cada Guardian. Todos tienen la oportunidad de brillar y aportar al equipo, pues en el Reino de las Palabras, cada voz y cada lectura cuentan.  </w:t>
      </w:r>
    </w:p>
    <w:p>
      <w:pPr/>
      <w:r>
        <w:rPr/>
        <w:t xml:space="preserve">    En resumen, los estudiantes se convierten en héroes lectores que, a través de retos estructurados y motivadores, mejoran su comprensión lectora mientras viven una historia fascinante que da sentido emocional y cognitivo a cada actividad. La narrativa sirve de hilo conductor que integra contenidos, mecánicas de juego y evaluación en una experiencia única y memorable.  </w:t>
      </w:r>
    </w:p>
    <w:p/>
    <w:p>
      <w:pPr/>
      <w:r>
        <w:rPr>
          <w:color w:val="2b6cb0"/>
          <w:sz w:val="28"/>
          <w:szCs w:val="28"/>
          <w:b w:val="1"/>
          <w:bCs w:val="1"/>
        </w:rPr>
        <w:t xml:space="preserve">Mecánicas de Juego</w:t>
      </w:r>
    </w:p>
    <w:p>
      <w:pPr/>
      <w:r>
        <w:rPr>
          <w:b w:val="1"/>
          <w:bCs w:val="1"/>
        </w:rPr>
        <w:t xml:space="preserve">Mecánicas de Juego Integradas en la Experiencia</w:t>
      </w:r>
    </w:p>
    <w:p>
      <w:pPr/>
      <w:r>
        <w:rPr/>
        <w:t xml:space="preserve">Para crear una experiencia motivadora y estructurada, se implementan las siguientes mecánicas de gamificación:</w:t>
      </w:r>
    </w:p>
    <w:p>
      <w:pPr>
        <w:numPr>
          <w:ilvl w:val="0"/>
          <w:numId w:val="1"/>
        </w:numPr>
      </w:pPr>
      <w:r>
        <w:rPr>
          <w:b w:val="1"/>
          <w:bCs w:val="1"/>
        </w:rPr>
        <w:t xml:space="preserve">Sistema de Puntos (Puntos de Sabiduría):</w:t>
      </w:r>
      <w:r>
        <w:rPr/>
        <w:t xml:space="preserve"> Cada actividad completada con éxito otorga puntos de sabiduría que reflejan el progreso individual y grupal. Se asignan según la complejidad del reto y la calidad de las respuestas.      </w:t>
      </w:r>
      <w:r>
        <w:rPr/>
        <w:t xml:space="preserve">    </w:t>
      </w:r>
    </w:p>
    <w:p>
      <w:pPr>
        <w:numPr>
          <w:ilvl w:val="1"/>
          <w:numId w:val="1"/>
        </w:numPr>
      </w:pPr>
      <w:r>
        <w:rPr/>
        <w:t xml:space="preserve">Participación activa: 5 puntos</w:t>
      </w:r>
    </w:p>
    <w:p>
      <w:pPr>
        <w:numPr>
          <w:ilvl w:val="1"/>
          <w:numId w:val="1"/>
        </w:numPr>
      </w:pPr>
      <w:r>
        <w:rPr/>
        <w:t xml:space="preserve">Respuesta correcta o solución acertada: 10 puntos</w:t>
      </w:r>
    </w:p>
    <w:p>
      <w:pPr>
        <w:numPr>
          <w:ilvl w:val="1"/>
          <w:numId w:val="1"/>
        </w:numPr>
      </w:pPr>
      <w:r>
        <w:rPr/>
        <w:t xml:space="preserve">Ayuda a compañeros: 3 puntos</w:t>
      </w:r>
    </w:p>
    <w:p>
      <w:pPr>
        <w:numPr>
          <w:ilvl w:val="1"/>
          <w:numId w:val="1"/>
        </w:numPr>
      </w:pPr>
      <w:r>
        <w:rPr/>
        <w:t xml:space="preserve">Creatividad y reflexión profunda: 7 puntos extra</w:t>
      </w:r>
    </w:p>
    <w:p>
      <w:pPr>
        <w:numPr>
          <w:ilvl w:val="0"/>
          <w:numId w:val="1"/>
        </w:numPr>
      </w:pPr>
      <w:r>
        <w:rPr>
          <w:b w:val="1"/>
          <w:bCs w:val="1"/>
        </w:rPr>
        <w:t xml:space="preserve">Niveles de Guardianes:</w:t>
      </w:r>
      <w:r>
        <w:rPr/>
        <w:t xml:space="preserve"> Los puntos acumulados permiten subir de nivel, que representa el grado de maestría en comprensión lectora.      </w:t>
      </w:r>
      <w:r>
        <w:rPr/>
        <w:t xml:space="preserve">      </w:t>
      </w:r>
      <w:r>
        <w:rPr/>
        <w:t xml:space="preserve">Al subir de nivel, los estudiantes desbloquean nuevos retos y reciben recompensas simbólicas que refuerzan su motivación.</w:t>
      </w:r>
      <w:r>
        <w:rPr/>
        <w:t xml:space="preserve">    </w:t>
      </w:r>
    </w:p>
    <w:p>
      <w:pPr>
        <w:numPr>
          <w:ilvl w:val="1"/>
          <w:numId w:val="1"/>
        </w:numPr>
      </w:pPr>
      <w:r>
        <w:rPr/>
        <w:t xml:space="preserve">Nivel 1: Novato Lector (0-49 puntos)</w:t>
      </w:r>
    </w:p>
    <w:p>
      <w:pPr>
        <w:numPr>
          <w:ilvl w:val="1"/>
          <w:numId w:val="1"/>
        </w:numPr>
      </w:pPr>
      <w:r>
        <w:rPr/>
        <w:t xml:space="preserve">Nivel 2: Explorador de Textos (50-99 puntos)</w:t>
      </w:r>
    </w:p>
    <w:p>
      <w:pPr>
        <w:numPr>
          <w:ilvl w:val="1"/>
          <w:numId w:val="1"/>
        </w:numPr>
      </w:pPr>
      <w:r>
        <w:rPr/>
        <w:t xml:space="preserve">Nivel 3: Defensor de las Historias (100-149 puntos)</w:t>
      </w:r>
    </w:p>
    <w:p>
      <w:pPr>
        <w:numPr>
          <w:ilvl w:val="1"/>
          <w:numId w:val="1"/>
        </w:numPr>
      </w:pPr>
      <w:r>
        <w:rPr/>
        <w:t xml:space="preserve">Nivel 4: Maestro Guardián (150+ puntos)</w:t>
      </w:r>
    </w:p>
    <w:p>
      <w:pPr>
        <w:numPr>
          <w:ilvl w:val="0"/>
          <w:numId w:val="1"/>
        </w:numPr>
      </w:pPr>
      <w:r>
        <w:rPr>
          <w:b w:val="1"/>
          <w:bCs w:val="1"/>
        </w:rPr>
        <w:t xml:space="preserve">Insignias Mágicas:</w:t>
      </w:r>
      <w:r>
        <w:rPr/>
        <w:t xml:space="preserve"> Se otorgan insignias digitales o físicas al alcanzar hitos importantes:      </w:t>
      </w:r>
      <w:r>
        <w:rPr/>
        <w:t xml:space="preserve">      </w:t>
      </w:r>
      <w:r>
        <w:rPr/>
        <w:t xml:space="preserve">Estas insignias se coleccionan en un mural o tablero visible para todos.</w:t>
      </w:r>
      <w:r>
        <w:rPr/>
        <w:t xml:space="preserve">    </w:t>
      </w:r>
    </w:p>
    <w:p>
      <w:pPr>
        <w:numPr>
          <w:ilvl w:val="1"/>
          <w:numId w:val="1"/>
        </w:numPr>
      </w:pPr>
      <w:r>
        <w:rPr/>
        <w:t xml:space="preserve">Insignia de la Atención: por completar actividades sin distracciones y con concentración.</w:t>
      </w:r>
    </w:p>
    <w:p>
      <w:pPr>
        <w:numPr>
          <w:ilvl w:val="1"/>
          <w:numId w:val="1"/>
        </w:numPr>
      </w:pPr>
      <w:r>
        <w:rPr/>
        <w:t xml:space="preserve">Insignia del Pensamiento Crítico: por aportar preguntas o comentarios que demuestren análisis profundo.</w:t>
      </w:r>
    </w:p>
    <w:p>
      <w:pPr>
        <w:numPr>
          <w:ilvl w:val="1"/>
          <w:numId w:val="1"/>
        </w:numPr>
      </w:pPr>
      <w:r>
        <w:rPr/>
        <w:t xml:space="preserve">Insignia de la Colaboración: por apoyar a compañeros durante actividades grupales.</w:t>
      </w:r>
    </w:p>
    <w:p>
      <w:pPr>
        <w:numPr>
          <w:ilvl w:val="1"/>
          <w:numId w:val="1"/>
        </w:numPr>
      </w:pPr>
      <w:r>
        <w:rPr/>
        <w:t xml:space="preserve">Insignia de la Adaptabilidad: por lograr resolver retos con diferentes tipos de textos.</w:t>
      </w:r>
    </w:p>
    <w:p>
      <w:pPr>
        <w:numPr>
          <w:ilvl w:val="1"/>
          <w:numId w:val="1"/>
        </w:numPr>
      </w:pPr>
      <w:r>
        <w:rPr/>
        <w:t xml:space="preserve">Insignia de la Responsabilidad: por entregar trabajos o participar puntualmente y con compromiso.</w:t>
      </w:r>
    </w:p>
    <w:p>
      <w:pPr>
        <w:numPr>
          <w:ilvl w:val="0"/>
          <w:numId w:val="1"/>
        </w:numPr>
      </w:pPr>
      <w:r>
        <w:rPr>
          <w:b w:val="1"/>
          <w:bCs w:val="1"/>
        </w:rPr>
        <w:t xml:space="preserve">Retos y Desafíos:</w:t>
      </w:r>
      <w:r>
        <w:rPr/>
        <w:t xml:space="preserve"> Cada actividad es un reto que los Guardianes deben superar para avanzar en la narrativa. Los retos están diseñados con dificultad progresiva y variedad para mantener el interés y promover el aprendizaje diversificado.    </w:t>
      </w:r>
    </w:p>
    <w:p>
      <w:pPr>
        <w:numPr>
          <w:ilvl w:val="0"/>
          <w:numId w:val="1"/>
        </w:numPr>
      </w:pPr>
      <w:r>
        <w:rPr>
          <w:b w:val="1"/>
          <w:bCs w:val="1"/>
        </w:rPr>
        <w:t xml:space="preserve">Progresión:</w:t>
      </w:r>
      <w:r>
        <w:rPr/>
        <w:t xml:space="preserve"> La experiencia tiene una estructura lineal con cuatro grandes etapas (las tierras del Reino). Para avanzar de una etapa a otra, los estudiantes deben acumular un número mínimo de puntos y obtener ciertas insignias.    </w:t>
      </w:r>
    </w:p>
    <w:p>
      <w:pPr>
        <w:numPr>
          <w:ilvl w:val="0"/>
          <w:numId w:val="1"/>
        </w:numPr>
      </w:pPr>
      <w:r>
        <w:rPr>
          <w:b w:val="1"/>
          <w:bCs w:val="1"/>
        </w:rPr>
        <w:t xml:space="preserve">Retroalimentación Inmediata:</w:t>
      </w:r>
      <w:r>
        <w:rPr/>
        <w:t xml:space="preserve"> Después de cada actividad, el docente o el sistema (si se usa TIC) proporciona comentarios constructivos y positivos que ayudan a los estudiantes a entender sus aciertos y áreas de mejora.    </w:t>
      </w:r>
    </w:p>
    <w:p>
      <w:pPr>
        <w:numPr>
          <w:ilvl w:val="0"/>
          <w:numId w:val="1"/>
        </w:numPr>
      </w:pPr>
      <w:r>
        <w:rPr>
          <w:b w:val="1"/>
          <w:bCs w:val="1"/>
        </w:rPr>
        <w:t xml:space="preserve">Tabla de Clasificación:</w:t>
      </w:r>
      <w:r>
        <w:rPr/>
        <w:t xml:space="preserve"> Se mantiene una tabla visible en el aula (o digital) que muestra los puntos y niveles de cada estudiante o equipo, fomentando una sana competencia y motivación.    </w:t>
      </w:r>
    </w:p>
    <w:p>
      <w:pPr/>
      <w:r>
        <w:rPr/>
        <w:t xml:space="preserve">Estas mecánicas están cuidadosamente integradas para que el foco siempre esté en el aprendizaje y desarrollo de competencias, evitando que la competencia sea excluyente o desmotivadora.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Exploradores en la Selva de las Ideas Principales  </w:t>
      </w:r>
    </w:p>
    <w:p>
      <w:pPr/>
      <w:r>
        <w:rPr>
          <w:b w:val="1"/>
          <w:bCs w:val="1"/>
        </w:rPr>
        <w:t xml:space="preserve">Descripción:</w:t>
      </w:r>
      <w:r>
        <w:rPr/>
        <w:t xml:space="preserve"> Los Guardianes deben leer un cuento corto y localizar las ideas principales para rescatar fragmentos de historia atrapados en la selva.</w:t>
      </w:r>
    </w:p>
    <w:p>
      <w:pPr/>
      <w:r>
        <w:rPr/>
        <w:t xml:space="preserve">  </w:t>
      </w:r>
    </w:p>
    <w:p>
      <w:pPr/>
      <w:r>
        <w:rPr>
          <w:b w:val="1"/>
          <w:bCs w:val="1"/>
        </w:rPr>
        <w:t xml:space="preserve">Instrucciones:</w:t>
      </w:r>
    </w:p>
    <w:p>
      <w:pPr/>
      <w:r>
        <w:rPr/>
        <w:t xml:space="preserve">  </w:t>
      </w:r>
    </w:p>
    <w:p>
      <w:pPr>
        <w:numPr>
          <w:ilvl w:val="0"/>
          <w:numId w:val="2"/>
        </w:numPr>
      </w:pPr>
      <w:r>
        <w:rPr/>
        <w:t xml:space="preserve">Se entrega un texto breve (una leyenda o cuento infantil sencillo).</w:t>
      </w:r>
    </w:p>
    <w:p>
      <w:pPr>
        <w:numPr>
          <w:ilvl w:val="0"/>
          <w:numId w:val="2"/>
        </w:numPr>
      </w:pPr>
      <w:r>
        <w:rPr/>
        <w:t xml:space="preserve">Los estudiantes leen individualmente o en parejas.</w:t>
      </w:r>
    </w:p>
    <w:p>
      <w:pPr>
        <w:numPr>
          <w:ilvl w:val="0"/>
          <w:numId w:val="2"/>
        </w:numPr>
      </w:pPr>
      <w:r>
        <w:rPr/>
        <w:t xml:space="preserve">Luego, deben identificar y escribir la idea principal de cada párrafo en tarjetas de colores.</w:t>
      </w:r>
    </w:p>
    <w:p>
      <w:pPr>
        <w:numPr>
          <w:ilvl w:val="0"/>
          <w:numId w:val="2"/>
        </w:numPr>
      </w:pPr>
      <w:r>
        <w:rPr/>
        <w:t xml:space="preserve">Después, en grupo, ordenan las tarjetas para reconstruir la historia.</w:t>
      </w:r>
    </w:p>
    <w:p>
      <w:pPr>
        <w:numPr>
          <w:ilvl w:val="0"/>
          <w:numId w:val="2"/>
        </w:numPr>
      </w:pPr>
      <w:r>
        <w:rPr/>
        <w:t xml:space="preserve">Se realiza una pequeña puesta en común para compartir ideas y justificar las elecciones.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Texto impreso, tarjetas de colores, lápices o marcadores, pizarra o mural.</w:t>
      </w:r>
    </w:p>
    <w:p>
      <w:pPr/>
      <w:r>
        <w:rPr/>
        <w:t xml:space="preserve">  </w:t>
      </w:r>
    </w:p>
    <w:p>
      <w:pPr/>
      <w:r>
        <w:rPr>
          <w:b w:val="1"/>
          <w:bCs w:val="1"/>
        </w:rPr>
        <w:t xml:space="preserve">Integración con mecánicas:</w:t>
      </w:r>
      <w:r>
        <w:rPr/>
        <w:t xml:space="preserve"> Cada idea principal correcta vale 10 puntos. Se otorgan insignias de Atención y Pensamiento Crítico a quienes aportan ideas originales o explicaciones claras. La actividad permite avanzar al siguiente nivel.</w:t>
      </w:r>
    </w:p>
    <w:p>
      <w:pPr/>
      <w:r>
        <w:rPr/>
        <w:t xml:space="preserve">  Actividad 2: Desafío en el Desierto de las Inferencias  </w:t>
      </w:r>
    </w:p>
    <w:p>
      <w:pPr/>
      <w:r>
        <w:rPr>
          <w:b w:val="1"/>
          <w:bCs w:val="1"/>
        </w:rPr>
        <w:t xml:space="preserve">Descripción:</w:t>
      </w:r>
      <w:r>
        <w:rPr/>
        <w:t xml:space="preserve"> Los Guardianes leen un relato con información implícita y deben inferir detalles no explícitos para encontrar el oasis oculto.</w:t>
      </w:r>
    </w:p>
    <w:p>
      <w:pPr/>
      <w:r>
        <w:rPr/>
        <w:t xml:space="preserve">  </w:t>
      </w:r>
    </w:p>
    <w:p>
      <w:pPr/>
      <w:r>
        <w:rPr>
          <w:b w:val="1"/>
          <w:bCs w:val="1"/>
        </w:rPr>
        <w:t xml:space="preserve">Instrucciones:</w:t>
      </w:r>
    </w:p>
    <w:p>
      <w:pPr/>
      <w:r>
        <w:rPr/>
        <w:t xml:space="preserve">  </w:t>
      </w:r>
    </w:p>
    <w:p>
      <w:pPr>
        <w:numPr>
          <w:ilvl w:val="0"/>
          <w:numId w:val="3"/>
        </w:numPr>
      </w:pPr>
      <w:r>
        <w:rPr/>
        <w:t xml:space="preserve">Se entrega un texto con pistas sutiles sobre el entorno o sentimientos de los personajes.</w:t>
      </w:r>
    </w:p>
    <w:p>
      <w:pPr>
        <w:numPr>
          <w:ilvl w:val="0"/>
          <w:numId w:val="3"/>
        </w:numPr>
      </w:pPr>
      <w:r>
        <w:rPr/>
        <w:t xml:space="preserve">Los estudiantes forman pequeños grupos y responden preguntas inferenciales (¿Por qué crees que el personaje hizo X? ¿Cómo se siente? ¿Qué pasará después?).</w:t>
      </w:r>
    </w:p>
    <w:p>
      <w:pPr>
        <w:numPr>
          <w:ilvl w:val="0"/>
          <w:numId w:val="3"/>
        </w:numPr>
      </w:pPr>
      <w:r>
        <w:rPr/>
        <w:t xml:space="preserve">Cada grupo comparte sus respuestas y se discuten las diferentes interpretaciones.</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Texto impreso, hojas para respuestas, lápices.</w:t>
      </w:r>
    </w:p>
    <w:p>
      <w:pPr/>
      <w:r>
        <w:rPr/>
        <w:t xml:space="preserve">  </w:t>
      </w:r>
    </w:p>
    <w:p>
      <w:pPr/>
      <w:r>
        <w:rPr>
          <w:b w:val="1"/>
          <w:bCs w:val="1"/>
        </w:rPr>
        <w:t xml:space="preserve">Integración con mecánicas:</w:t>
      </w:r>
      <w:r>
        <w:rPr/>
        <w:t xml:space="preserve"> Cada respuesta inferencial correcta suma 10 puntos, y se otorga la insignia de Adaptabilidad a quienes logren interpretar el texto desde diferentes perspectivas. Los grupos que colaboren efectivamente reciben 5 puntos extra y la insignia de Colaboración.</w:t>
      </w:r>
    </w:p>
    <w:p>
      <w:pPr/>
      <w:r>
        <w:rPr/>
        <w:t xml:space="preserve">  Actividad 3: Ascenso a la Montaña de las Preguntas  </w:t>
      </w:r>
    </w:p>
    <w:p>
      <w:pPr/>
      <w:r>
        <w:rPr>
          <w:b w:val="1"/>
          <w:bCs w:val="1"/>
        </w:rPr>
        <w:t xml:space="preserve">Descripción:</w:t>
      </w:r>
      <w:r>
        <w:rPr/>
        <w:t xml:space="preserve"> Los Guardianes reciben un texto informativo y deben formular preguntas relevantes que les ayuden a comprender mejor el contenido para escalar la montaña.</w:t>
      </w:r>
    </w:p>
    <w:p>
      <w:pPr/>
      <w:r>
        <w:rPr/>
        <w:t xml:space="preserve">  </w:t>
      </w:r>
    </w:p>
    <w:p>
      <w:pPr/>
      <w:r>
        <w:rPr>
          <w:b w:val="1"/>
          <w:bCs w:val="1"/>
        </w:rPr>
        <w:t xml:space="preserve">Instrucciones:</w:t>
      </w:r>
    </w:p>
    <w:p>
      <w:pPr/>
      <w:r>
        <w:rPr/>
        <w:t xml:space="preserve">  </w:t>
      </w:r>
    </w:p>
    <w:p>
      <w:pPr>
        <w:numPr>
          <w:ilvl w:val="0"/>
          <w:numId w:val="4"/>
        </w:numPr>
      </w:pPr>
      <w:r>
        <w:rPr/>
        <w:t xml:space="preserve">Se presenta un texto didáctico (por ejemplo, sobre animales, plantas o fenómenos naturales).</w:t>
      </w:r>
    </w:p>
    <w:p>
      <w:pPr>
        <w:numPr>
          <w:ilvl w:val="0"/>
          <w:numId w:val="4"/>
        </w:numPr>
      </w:pPr>
      <w:r>
        <w:rPr/>
        <w:t xml:space="preserve">Individualmente, los estudiantes escriben al menos tres preguntas que les surjan tras la lectura.</w:t>
      </w:r>
    </w:p>
    <w:p>
      <w:pPr>
        <w:numPr>
          <w:ilvl w:val="0"/>
          <w:numId w:val="4"/>
        </w:numPr>
      </w:pPr>
      <w:r>
        <w:rPr/>
        <w:t xml:space="preserve">En grupos, comparten y seleccionan las mejores preguntas, justificando por qué son importantes.</w:t>
      </w:r>
    </w:p>
    <w:p>
      <w:pPr>
        <w:numPr>
          <w:ilvl w:val="0"/>
          <w:numId w:val="4"/>
        </w:numPr>
      </w:pPr>
      <w:r>
        <w:rPr/>
        <w:t xml:space="preserve">El docente guía una discusión para responder algunas preguntas y fomentar la curiosidad.</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Texto impreso o digital, hojas para preguntas, pizarras o carteles.</w:t>
      </w:r>
    </w:p>
    <w:p>
      <w:pPr/>
      <w:r>
        <w:rPr/>
        <w:t xml:space="preserve">  </w:t>
      </w:r>
    </w:p>
    <w:p>
      <w:pPr/>
      <w:r>
        <w:rPr>
          <w:b w:val="1"/>
          <w:bCs w:val="1"/>
        </w:rPr>
        <w:t xml:space="preserve">Integración con mecánicas:</w:t>
      </w:r>
      <w:r>
        <w:rPr/>
        <w:t xml:space="preserve"> Cada pregunta relevante suma 5 puntos. La formulación de preguntas críticas otorga 7 puntos adicionales y la insignia del Pensamiento Crítico. Participar en la discusión suma puntos de Colaboración.</w:t>
      </w:r>
    </w:p>
    <w:p>
      <w:pPr/>
      <w:r>
        <w:rPr/>
        <w:t xml:space="preserve">  Actividad 4: Reflexión en el Lago de la Comprensión Profunda  </w:t>
      </w:r>
    </w:p>
    <w:p>
      <w:pPr/>
      <w:r>
        <w:rPr>
          <w:b w:val="1"/>
          <w:bCs w:val="1"/>
        </w:rPr>
        <w:t xml:space="preserve">Descripción:</w:t>
      </w:r>
      <w:r>
        <w:rPr/>
        <w:t xml:space="preserve"> Los Guardianes escriben una breve reflexión personal sobre un texto leído, relacionando el contenido con sus propias experiencias.</w:t>
      </w:r>
    </w:p>
    <w:p>
      <w:pPr/>
      <w:r>
        <w:rPr/>
        <w:t xml:space="preserve">  </w:t>
      </w:r>
    </w:p>
    <w:p>
      <w:pPr/>
      <w:r>
        <w:rPr>
          <w:b w:val="1"/>
          <w:bCs w:val="1"/>
        </w:rPr>
        <w:t xml:space="preserve">Instrucciones:</w:t>
      </w:r>
    </w:p>
    <w:p>
      <w:pPr/>
      <w:r>
        <w:rPr/>
        <w:t xml:space="preserve">  </w:t>
      </w:r>
    </w:p>
    <w:p>
      <w:pPr>
        <w:numPr>
          <w:ilvl w:val="0"/>
          <w:numId w:val="5"/>
        </w:numPr>
      </w:pPr>
      <w:r>
        <w:rPr/>
        <w:t xml:space="preserve">Se elige un texto emocional o con valores (cuento, poema, noticia adaptada).</w:t>
      </w:r>
    </w:p>
    <w:p>
      <w:pPr>
        <w:numPr>
          <w:ilvl w:val="0"/>
          <w:numId w:val="5"/>
        </w:numPr>
      </w:pPr>
      <w:r>
        <w:rPr/>
        <w:t xml:space="preserve">Los estudiantes escriben de forma guiada una reflexión sobre qué les enseñó el texto y cómo lo aplican en su vida.</w:t>
      </w:r>
    </w:p>
    <w:p>
      <w:pPr>
        <w:numPr>
          <w:ilvl w:val="0"/>
          <w:numId w:val="5"/>
        </w:numPr>
      </w:pPr>
      <w:r>
        <w:rPr/>
        <w:t xml:space="preserve">Se promueve la lectura voluntaria en voz alta para compartir reflexiones.</w:t>
      </w:r>
    </w:p>
    <w:p>
      <w:pPr/>
      <w:r>
        <w:rPr/>
        <w:t xml:space="preserve">  </w:t>
      </w:r>
    </w:p>
    <w:p>
      <w:pPr/>
      <w:r>
        <w:rPr>
          <w:b w:val="1"/>
          <w:bCs w:val="1"/>
        </w:rPr>
        <w:t xml:space="preserve">Tiempo estimado:</w:t>
      </w:r>
      <w:r>
        <w:rPr/>
        <w:t xml:space="preserve"> 35 minutos</w:t>
      </w:r>
    </w:p>
    <w:p>
      <w:pPr/>
      <w:r>
        <w:rPr/>
        <w:t xml:space="preserve">  </w:t>
      </w:r>
    </w:p>
    <w:p>
      <w:pPr/>
      <w:r>
        <w:rPr>
          <w:b w:val="1"/>
          <w:bCs w:val="1"/>
        </w:rPr>
        <w:t xml:space="preserve">Materiales:</w:t>
      </w:r>
      <w:r>
        <w:rPr/>
        <w:t xml:space="preserve"> Texto, cuadernos o hojas, lápices.</w:t>
      </w:r>
    </w:p>
    <w:p>
      <w:pPr/>
      <w:r>
        <w:rPr/>
        <w:t xml:space="preserve">  </w:t>
      </w:r>
    </w:p>
    <w:p>
      <w:pPr/>
      <w:r>
        <w:rPr>
          <w:b w:val="1"/>
          <w:bCs w:val="1"/>
        </w:rPr>
        <w:t xml:space="preserve">Integración con mecánicas:</w:t>
      </w:r>
      <w:r>
        <w:rPr/>
        <w:t xml:space="preserve"> Las reflexiones bien elaboradas suman 10 puntos y otorgan la insignia de Responsabilidad. Se fomentan comentarios positivos y reconocimiento entre compañeros.</w:t>
      </w:r>
    </w:p>
    <w:p>
      <w:pPr/>
      <w:r>
        <w:rPr/>
        <w:t xml:space="preserve">  Actividad 5: Misión Final – El Gran Torneo de los Guardianes  </w:t>
      </w:r>
    </w:p>
    <w:p>
      <w:pPr/>
      <w:r>
        <w:rPr>
          <w:b w:val="1"/>
          <w:bCs w:val="1"/>
        </w:rPr>
        <w:t xml:space="preserve">Descripción:</w:t>
      </w:r>
      <w:r>
        <w:rPr/>
        <w:t xml:space="preserve"> Competencia en equipos donde los Guardianes enfrentan mini-retos de comprensión lectora basados en las tierras exploradas para salvar el Reino de las Palabras.</w:t>
      </w:r>
    </w:p>
    <w:p>
      <w:pPr/>
      <w:r>
        <w:rPr/>
        <w:t xml:space="preserve">  </w:t>
      </w:r>
    </w:p>
    <w:p>
      <w:pPr/>
      <w:r>
        <w:rPr>
          <w:b w:val="1"/>
          <w:bCs w:val="1"/>
        </w:rPr>
        <w:t xml:space="preserve">Instrucciones:</w:t>
      </w:r>
    </w:p>
    <w:p>
      <w:pPr/>
      <w:r>
        <w:rPr/>
        <w:t xml:space="preserve">  </w:t>
      </w:r>
    </w:p>
    <w:p>
      <w:pPr>
        <w:numPr>
          <w:ilvl w:val="0"/>
          <w:numId w:val="6"/>
        </w:numPr>
      </w:pPr>
      <w:r>
        <w:rPr/>
        <w:t xml:space="preserve">Se forman equipos equilibrados considerando diversidad de habilidades.</w:t>
      </w:r>
    </w:p>
    <w:p>
      <w:pPr>
        <w:numPr>
          <w:ilvl w:val="0"/>
          <w:numId w:val="6"/>
        </w:numPr>
      </w:pPr>
      <w:r>
        <w:rPr/>
        <w:t xml:space="preserve">Se preparan estaciones de retos que incluyen:      </w:t>
      </w:r>
      <w:r>
        <w:rPr/>
        <w:t xml:space="preserve">    </w:t>
      </w:r>
    </w:p>
    <w:p>
      <w:pPr>
        <w:numPr>
          <w:ilvl w:val="1"/>
          <w:numId w:val="6"/>
        </w:numPr>
      </w:pPr>
      <w:r>
        <w:rPr/>
        <w:t xml:space="preserve">Identificar ideas principales en un texto nuevo.</w:t>
      </w:r>
    </w:p>
    <w:p>
      <w:pPr>
        <w:numPr>
          <w:ilvl w:val="1"/>
          <w:numId w:val="6"/>
        </w:numPr>
      </w:pPr>
      <w:r>
        <w:rPr/>
        <w:t xml:space="preserve">Responder preguntas inferenciales.</w:t>
      </w:r>
    </w:p>
    <w:p>
      <w:pPr>
        <w:numPr>
          <w:ilvl w:val="1"/>
          <w:numId w:val="6"/>
        </w:numPr>
      </w:pPr>
      <w:r>
        <w:rPr/>
        <w:t xml:space="preserve">Formular preguntas críticas.</w:t>
      </w:r>
    </w:p>
    <w:p>
      <w:pPr>
        <w:numPr>
          <w:ilvl w:val="1"/>
          <w:numId w:val="6"/>
        </w:numPr>
      </w:pPr>
      <w:r>
        <w:rPr/>
        <w:t xml:space="preserve">Escribir una breve reflexión grupal.</w:t>
      </w:r>
    </w:p>
    <w:p>
      <w:pPr>
        <w:numPr>
          <w:ilvl w:val="0"/>
          <w:numId w:val="6"/>
        </w:numPr>
      </w:pPr>
      <w:r>
        <w:rPr/>
        <w:t xml:space="preserve">Cada equipo rota por las estaciones, tiene un tiempo límite para completar cada reto.</w:t>
      </w:r>
    </w:p>
    <w:p>
      <w:pPr>
        <w:numPr>
          <w:ilvl w:val="0"/>
          <w:numId w:val="6"/>
        </w:numPr>
      </w:pPr>
      <w:r>
        <w:rPr/>
        <w:t xml:space="preserve">El docente o facilitadores evalúan y otorgan puntos y retroalimentación inmediata.</w:t>
      </w:r>
    </w:p>
    <w:p>
      <w:pPr>
        <w:numPr>
          <w:ilvl w:val="0"/>
          <w:numId w:val="6"/>
        </w:numPr>
      </w:pPr>
      <w:r>
        <w:rPr/>
        <w:t xml:space="preserve">Al final, se suman puntos y se entregan reconocimientos por desempeño, esfuerzo y trabajo en equipo.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Textos impresos, hojas de trabajo, cronómetro, pizarras, insignias físicas o digitales.</w:t>
      </w:r>
    </w:p>
    <w:p>
      <w:pPr/>
      <w:r>
        <w:rPr/>
        <w:t xml:space="preserve">  </w:t>
      </w:r>
    </w:p>
    <w:p>
      <w:pPr/>
      <w:r>
        <w:rPr>
          <w:b w:val="1"/>
          <w:bCs w:val="1"/>
        </w:rPr>
        <w:t xml:space="preserve">Integración con mecánicas:</w:t>
      </w:r>
      <w:r>
        <w:rPr/>
        <w:t xml:space="preserve"> Los puntos obtenidos aquí son cruciales para determinar los niveles finales. Se otorgan todas las insignias y se destaca la colaboración y responsabilidad. Esta actividad cierra la narrativa y permite evidenciar el aprendizaje integrado.</w:t>
      </w:r>
    </w:p>
    <w:p>
      <w:pPr/>
      <w:r>
        <w:rPr/>
        <w:t xml:space="preserve">  Consideraciones para Diversidad, Equidad e Inclusión (DEI) en las actividades:  </w:t>
      </w:r>
    </w:p>
    <w:p>
      <w:pPr>
        <w:numPr>
          <w:ilvl w:val="0"/>
          <w:numId w:val="7"/>
        </w:numPr>
      </w:pPr>
      <w:r>
        <w:rPr/>
        <w:t xml:space="preserve">Textos seleccionados con diversidad cultural y de género, evitando estereotipos.</w:t>
      </w:r>
    </w:p>
    <w:p>
      <w:pPr>
        <w:numPr>
          <w:ilvl w:val="0"/>
          <w:numId w:val="7"/>
        </w:numPr>
      </w:pPr>
      <w:r>
        <w:rPr/>
        <w:t xml:space="preserve">Materiales adaptados para estudiantes con necesidades educativas especiales (letra grande, audiotextos, apoyos visuales).</w:t>
      </w:r>
    </w:p>
    <w:p>
      <w:pPr>
        <w:numPr>
          <w:ilvl w:val="0"/>
          <w:numId w:val="7"/>
        </w:numPr>
      </w:pPr>
      <w:r>
        <w:rPr/>
        <w:t xml:space="preserve">Trabajo en parejas o grupos heterogéneos para fomentar inclusión y apoyo mutuo.</w:t>
      </w:r>
    </w:p>
    <w:p>
      <w:pPr>
        <w:numPr>
          <w:ilvl w:val="0"/>
          <w:numId w:val="7"/>
        </w:numPr>
      </w:pPr>
      <w:r>
        <w:rPr/>
        <w:t xml:space="preserve">Opciones para responder oralmente o por escrito según preferencias y habilidades.</w:t>
      </w:r>
    </w:p>
    <w:p>
      <w:pPr>
        <w:numPr>
          <w:ilvl w:val="0"/>
          <w:numId w:val="7"/>
        </w:numPr>
      </w:pPr>
      <w:r>
        <w:rPr/>
        <w:t xml:space="preserve">Respeto por ritmos de aprendizaje, con tiempos flexibles y apoyo adicional cuando se requiera.</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Un Guardián lector alcanza el nivel Maestro Guardián acumulando al menos 150 puntos y obteniendo las cinco insignias mágicas. A nivel grupal, el Reino de las Palabras se salva cuando todos los estudiantes completan las etapas y participan activamente en el torneo final.</w:t>
      </w:r>
    </w:p>
    <w:p>
      <w:pPr/>
      <w:r>
        <w:rPr>
          <w:b w:val="1"/>
          <w:bCs w:val="1"/>
        </w:rPr>
        <w:t xml:space="preserve">Penalizaciones:</w:t>
      </w:r>
    </w:p>
    <w:p>
      <w:pPr>
        <w:numPr>
          <w:ilvl w:val="0"/>
          <w:numId w:val="8"/>
        </w:numPr>
      </w:pPr>
      <w:r>
        <w:rPr/>
        <w:t xml:space="preserve">Falta de participación o interrupciones constantes: reducción de 5 puntos por sesión.</w:t>
      </w:r>
    </w:p>
    <w:p>
      <w:pPr>
        <w:numPr>
          <w:ilvl w:val="0"/>
          <w:numId w:val="8"/>
        </w:numPr>
      </w:pPr>
      <w:r>
        <w:rPr/>
        <w:t xml:space="preserve">No respetar turnos o interrumpir a compañeros: aviso y posible pérdida de puntos si se repite.</w:t>
      </w:r>
    </w:p>
    <w:p>
      <w:pPr>
        <w:numPr>
          <w:ilvl w:val="0"/>
          <w:numId w:val="8"/>
        </w:numPr>
      </w:pPr>
      <w:r>
        <w:rPr/>
        <w:t xml:space="preserve">Entrega tardía de actividades: penalización de 3 puntos, pero se permiten recuperaciones con apoyo.</w:t>
      </w:r>
    </w:p>
    <w:p>
      <w:pPr/>
      <w:r>
        <w:rPr>
          <w:b w:val="1"/>
          <w:bCs w:val="1"/>
        </w:rPr>
        <w:t xml:space="preserve">Turnos:</w:t>
      </w:r>
      <w:r>
        <w:rPr/>
        <w:t xml:space="preserve"> En actividades grupales, los turnos se asignan rotativamente para asegurar la participación de todos. En debates y puestas en común, se sigue un orden para hablar.</w:t>
      </w:r>
    </w:p>
    <w:p>
      <w:pPr/>
      <w:r>
        <w:rPr>
          <w:b w:val="1"/>
          <w:bCs w:val="1"/>
        </w:rPr>
        <w:t xml:space="preserve">Roles:</w:t>
      </w:r>
      <w:r>
        <w:rPr/>
        <w:t xml:space="preserve"> Aunque todos son Guardianes Lectores, pueden asignarse roles temporales para facilitar la dinámica:    </w:t>
      </w:r>
    </w:p>
    <w:p>
      <w:pPr/>
      <w:r>
        <w:rPr/>
        <w:t xml:space="preserve">Reglas Claras del Juego
  Condiciones de Victoria: Un Guardián lector alcanza el nivel Maestro Guardián acumulando al menos 150 puntos y obteniendo las cinco insignias mágicas. A nivel grupal, el Reino de las Palabras se salva cuando todos los estudiantes completan las etapas y participan activamente en el torneo final.
  Penalizaciones:
    Falta de participación o interrupciones constantes: reducción de 5 puntos por sesión.
    No respetar turnos o interrumpir a compañeros: aviso y posible pérdida de puntos si se repite.
    Entrega tardía de actividades: penalización de 3 puntos, pero se permiten recuperaciones con apoyo.
  Turnos: En actividades grupales, los turnos se asignan rotativamente para asegurar la participación de todos. En debates y puestas en común, se sigue un orden para hablar.
  Roles: Aunque todos son Guardianes Lectores, pueden asignarse roles temporales para facilitar la dinámica:
      Coordinador: organiza al grupo y controla tiempos.
      Relator: toma nota de ideas y conclusiones.
      Portavoz: presenta respuestas y conclusiones al grupo mayor.
      Motivador: anima y apoya a los compañeros.
  Tabla de Puntos: Se actualiza semanalmente en un mural visible, mostrando puntos individuales y de equipos.
  Sistema de Logros: Las insignias se entregan al cumplir ciertas condiciones y se muestran en un tablero de honor. Los niveles se actualizan conforme a los puntos acumulados.
  Estas reglas buscan equilibrar la competencia con la colaboración y el respeto, favoreciendo un ambiente inclusivo y motivador.</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t xml:space="preserve">Comprensión del texto: Identificación correcta de ideas principales, detalles y mensajes implícitos.</w:t>
      </w:r>
    </w:p>
    <w:p>
      <w:pPr>
        <w:numPr>
          <w:ilvl w:val="0"/>
          <w:numId w:val="10"/>
        </w:numPr>
      </w:pPr>
      <w:r>
        <w:rPr/>
        <w:t xml:space="preserve">Pensamiento Crítico: Capacidad para formular preguntas relevantes, hacer inferencias y analizar textos.</w:t>
      </w:r>
    </w:p>
    <w:p>
      <w:pPr>
        <w:numPr>
          <w:ilvl w:val="0"/>
          <w:numId w:val="10"/>
        </w:numPr>
      </w:pPr>
      <w:r>
        <w:rPr/>
        <w:t xml:space="preserve">Adaptabilidad: Uso de estrategias diversas para entender diferentes tipos de textos.</w:t>
      </w:r>
    </w:p>
    <w:p>
      <w:pPr>
        <w:numPr>
          <w:ilvl w:val="0"/>
          <w:numId w:val="10"/>
        </w:numPr>
      </w:pPr>
      <w:r>
        <w:rPr/>
        <w:t xml:space="preserve">Responsabilidad: Participación activa, respeto a los tiempos, entrega de actividades y colaboración.</w:t>
      </w:r>
    </w:p>
    <w:p>
      <w:pPr>
        <w:numPr>
          <w:ilvl w:val="0"/>
          <w:numId w:val="10"/>
        </w:numPr>
      </w:pPr>
      <w:r>
        <w:rPr/>
        <w:t xml:space="preserve">Reflexión personal: Capacidad para relacionar lo leído con experiencias propias y expresar opiniones con respeto.</w:t>
      </w:r>
    </w:p>
    <w:p>
      <w:pPr/>
      <w:r>
        <w:rPr>
          <w:b w:val="1"/>
          <w:bCs w:val="1"/>
        </w:rPr>
        <w:t xml:space="preserve">Rúbrica Integrada (Ejemplo para Actividad 1 - Ideas Principales):</w:t>
      </w:r>
    </w:p>
    <w:tbl>
      <w:tblGrid>
        <w:gridCol/>
        <w:gridCol/>
        <w:gridCol/>
        <w:gridCol/>
      </w:tblGrid>
      <w:tblPr>
        <w:tblW w:w="0" w:type="auto"/>
        <w:tblLayout w:type="autofit"/>
      </w:tblPr>
      <w:tr>
        <w:trPr>
          <w:tblHeader w:val="1"/>
        </w:trPr>
        <w:tc>
          <w:tcPr>
            <w:noWrap/>
          </w:tcPr>
          <w:p>
            <w:pPr/>
            <w:r>
              <w:rPr/>
              <w:t xml:space="preserve">Nivel</w:t>
            </w:r>
          </w:p>
        </w:tc>
        <w:tc>
          <w:tcPr>
            <w:noWrap/>
          </w:tcPr>
          <w:p>
            <w:pPr/>
            <w:r>
              <w:rPr/>
              <w:t xml:space="preserve">Identificación de ideas principales</w:t>
            </w:r>
          </w:p>
        </w:tc>
        <w:tc>
          <w:tcPr>
            <w:noWrap/>
          </w:tcPr>
          <w:p>
            <w:pPr/>
            <w:r>
              <w:rPr/>
              <w:t xml:space="preserve">Justificación y explicación</w:t>
            </w:r>
          </w:p>
        </w:tc>
        <w:tc>
          <w:tcPr>
            <w:noWrap/>
          </w:tcPr>
          <w:p>
            <w:pPr/>
            <w:r>
              <w:rPr/>
              <w:t xml:space="preserve">Colaboración</w:t>
            </w:r>
          </w:p>
        </w:tc>
      </w:tr>
      <w:tr>
        <w:trPr/>
        <w:tc>
          <w:tcPr>
            <w:noWrap/>
          </w:tcPr>
          <w:p>
            <w:pPr/>
            <w:r>
              <w:rPr/>
              <w:t xml:space="preserve">Excelente (10 pts)</w:t>
            </w:r>
          </w:p>
        </w:tc>
        <w:tc>
          <w:tcPr>
            <w:noWrap/>
          </w:tcPr>
          <w:p>
            <w:pPr/>
            <w:r>
              <w:rPr/>
              <w:t xml:space="preserve">Identifica correctamente todas las ideas principales</w:t>
            </w:r>
          </w:p>
        </w:tc>
        <w:tc>
          <w:tcPr>
            <w:noWrap/>
          </w:tcPr>
          <w:p>
            <w:pPr/>
            <w:r>
              <w:rPr/>
              <w:t xml:space="preserve">Explica con claridad y argumentos sólidos</w:t>
            </w:r>
          </w:p>
        </w:tc>
        <w:tc>
          <w:tcPr>
            <w:noWrap/>
          </w:tcPr>
          <w:p>
            <w:pPr/>
            <w:r>
              <w:rPr/>
              <w:t xml:space="preserve">Participa activamente y apoya a compañeros</w:t>
            </w:r>
          </w:p>
        </w:tc>
      </w:tr>
      <w:tr>
        <w:trPr/>
        <w:tc>
          <w:tcPr>
            <w:noWrap/>
          </w:tcPr>
          <w:p>
            <w:pPr/>
            <w:r>
              <w:rPr/>
              <w:t xml:space="preserve">Bueno (7 pts)</w:t>
            </w:r>
          </w:p>
        </w:tc>
        <w:tc>
          <w:tcPr>
            <w:noWrap/>
          </w:tcPr>
          <w:p>
            <w:pPr/>
            <w:r>
              <w:rPr/>
              <w:t xml:space="preserve">Identifica la mayoría de ideas principales con pequeños errores</w:t>
            </w:r>
          </w:p>
        </w:tc>
        <w:tc>
          <w:tcPr>
            <w:noWrap/>
          </w:tcPr>
          <w:p>
            <w:pPr/>
            <w:r>
              <w:rPr/>
              <w:t xml:space="preserve">Da explicaciones claras pero breves</w:t>
            </w:r>
          </w:p>
        </w:tc>
        <w:tc>
          <w:tcPr>
            <w:noWrap/>
          </w:tcPr>
          <w:p>
            <w:pPr/>
            <w:r>
              <w:rPr/>
              <w:t xml:space="preserve">Participa de forma moderada</w:t>
            </w:r>
          </w:p>
        </w:tc>
      </w:tr>
      <w:tr>
        <w:trPr/>
        <w:tc>
          <w:tcPr>
            <w:noWrap/>
          </w:tcPr>
          <w:p>
            <w:pPr/>
            <w:r>
              <w:rPr/>
              <w:t xml:space="preserve">Satisfactorio (5 pts)</w:t>
            </w:r>
          </w:p>
        </w:tc>
        <w:tc>
          <w:tcPr>
            <w:noWrap/>
          </w:tcPr>
          <w:p>
            <w:pPr/>
            <w:r>
              <w:rPr/>
              <w:t xml:space="preserve">Identifica algunas ideas principales, con confusiones</w:t>
            </w:r>
          </w:p>
        </w:tc>
        <w:tc>
          <w:tcPr>
            <w:noWrap/>
          </w:tcPr>
          <w:p>
            <w:pPr/>
            <w:r>
              <w:rPr/>
              <w:t xml:space="preserve">Explicaciones superficiales</w:t>
            </w:r>
          </w:p>
        </w:tc>
        <w:tc>
          <w:tcPr>
            <w:noWrap/>
          </w:tcPr>
          <w:p>
            <w:pPr/>
            <w:r>
              <w:rPr/>
              <w:t xml:space="preserve">Participa poco o de forma pasiva</w:t>
            </w:r>
          </w:p>
        </w:tc>
      </w:tr>
      <w:tr>
        <w:trPr/>
        <w:tc>
          <w:tcPr>
            <w:noWrap/>
          </w:tcPr>
          <w:p>
            <w:pPr/>
            <w:r>
              <w:rPr/>
              <w:t xml:space="preserve">Insuficiente (3 pts)</w:t>
            </w:r>
          </w:p>
        </w:tc>
        <w:tc>
          <w:tcPr>
            <w:noWrap/>
          </w:tcPr>
          <w:p>
            <w:pPr/>
            <w:r>
              <w:rPr/>
              <w:t xml:space="preserve">No identifica ideas principales o lo hace incorrectamente</w:t>
            </w:r>
          </w:p>
        </w:tc>
        <w:tc>
          <w:tcPr>
            <w:noWrap/>
          </w:tcPr>
          <w:p>
            <w:pPr/>
            <w:r>
              <w:rPr/>
              <w:t xml:space="preserve">No justifica o lo hace de forma confusa</w:t>
            </w:r>
          </w:p>
        </w:tc>
        <w:tc>
          <w:tcPr>
            <w:noWrap/>
          </w:tcPr>
          <w:p>
            <w:pPr/>
            <w:r>
              <w:rPr/>
              <w:t xml:space="preserve">No participa o dificulta la dinámica</w:t>
            </w:r>
          </w:p>
        </w:tc>
      </w:tr>
    </w:tbl>
    <w:p>
      <w:pPr/>
      <w:r>
        <w:rPr>
          <w:b w:val="1"/>
          <w:bCs w:val="1"/>
        </w:rPr>
        <w:t xml:space="preserve">Evidencias de Aprendizaje:</w:t>
      </w:r>
      <w:r>
        <w:rPr/>
        <w:t xml:space="preserve"> Las evidencias incluyen las respuestas escritas, tarjetas de ideas, preguntas formuladas, reflexiones personales y la participación observada en actividades grupales.</w:t>
      </w:r>
    </w:p>
    <w:p>
      <w:pPr/>
      <w:r>
        <w:rPr>
          <w:b w:val="1"/>
          <w:bCs w:val="1"/>
        </w:rPr>
        <w:t xml:space="preserve">Reflexión Final y Cierre de Narrativa:</w:t>
      </w:r>
      <w:r>
        <w:rPr/>
        <w:t xml:space="preserve"> Al concluir la aventura, se realiza una sesión de reflexión donde los Guardianes comparten lo aprendido, cómo cambiaron sus habilidades lectoras y qué significó para ellos salvar el Reino de las Palabras. Se pueden usar preguntas guía como:    </w:t>
      </w:r>
    </w:p>
    <w:p>
      <w:pPr/>
      <w:r>
        <w:rPr/>
        <w:t xml:space="preserve">Evaluación Gamificada del Aprendizaje
  Criterios de Evaluación:
    Comprensión del texto: Identificación correcta de ideas principales, detalles y mensajes implícitos.
    Pensamiento Crítico: Capacidad para formular preguntas relevantes, hacer inferencias y analizar textos.
    Adaptabilidad: Uso de estrategias diversas para entender diferentes tipos de textos.
    Responsabilidad: Participación activa, respeto a los tiempos, entrega de actividades y colaboración.
    Reflexión personal: Capacidad para relacionar lo leído con experiencias propias y expresar opiniones con respeto.
  Rúbrica Integrada (Ejemplo para Actividad 1 - Ideas Principales):
        Nivel
        Identificación de ideas principales
        Justificación y explicación
        Colaboración
        Excelente (10 pts)
        Identifica correctamente todas las ideas principales
        Explica con claridad y argumentos sólidos
        Participa activamente y apoya a compañeros
        Bueno (7 pts)
        Identifica la mayoría de ideas principales con pequeños errores
        Da explicaciones claras pero breves
        Participa de forma moderada
        Satisfactorio (5 pts)
        Identifica algunas ideas principales, con confusiones
        Explicaciones superficiales
        Participa poco o de forma pasiva
        Insuficiente (3 pts)
        No identifica ideas principales o lo hace incorrectamente
        No justifica o lo hace de forma confusa
        No participa o dificulta la dinámica
  Evidencias de Aprendizaje: Las evidencias incluyen las respuestas escritas, tarjetas de ideas, preguntas formuladas, reflexiones personales y la participación observada en actividades grupales.
  Reflexión Final y Cierre de Narrativa: Al concluir la aventura, se realiza una sesión de reflexión donde los Guardianes comparten lo aprendido, cómo cambiaron sus habilidades lectoras y qué significó para ellos salvar el Reino de las Palabras. Se pueden usar preguntas guía como:
      ¿Qué parte del viaje te gustó más y por qué?
      ¿Cómo te ayudaron las actividades a entender mejor los textos?
      ¿Qué habilidades nuevas has desarrollado?
      ¿Cómo puedes aplicar lo aprendido en tu vida cotidiana?
  Finalmente, se entrega una "Carta de Reconocimiento" a cada estudiante que resume sus logros y competencias desarrolladas, motivando su continuidad en la aventura lectora más allá del aula.</w:t>
      </w:r>
    </w:p>
    <w:p/>
    <w:p>
      <w:pPr/>
      <w:r>
        <w:rPr>
          <w:color w:val="2b6cb0"/>
          <w:sz w:val="28"/>
          <w:szCs w:val="28"/>
          <w:b w:val="1"/>
          <w:bCs w:val="1"/>
        </w:rPr>
        <w:t xml:space="preserve">Recomendaciones Logísticas</w:t>
      </w:r>
    </w:p>
    <w:p>
      <w:pPr/>
      <w:r>
        <w:rPr>
          <w:b w:val="1"/>
          <w:bCs w:val="1"/>
        </w:rPr>
        <w:t xml:space="preserve">Recomendaciones para Implementación Logística</w:t>
      </w:r>
    </w:p>
    <w:p>
      <w:pPr>
        <w:numPr>
          <w:ilvl w:val="0"/>
          <w:numId w:val="12"/>
        </w:numPr>
      </w:pPr>
      <w:r>
        <w:rPr>
          <w:b w:val="1"/>
          <w:bCs w:val="1"/>
        </w:rPr>
        <w:t xml:space="preserve">Tiempo necesario:</w:t>
      </w:r>
      <w:r>
        <w:rPr/>
        <w:t xml:space="preserve"> Aproximadamente 4 a 6 semanas, dedicando 2 sesiones semanales de 45 a 60 minutos para desarrollar actividades y retroalimentación.</w:t>
      </w:r>
    </w:p>
    <w:p>
      <w:pPr>
        <w:numPr>
          <w:ilvl w:val="0"/>
          <w:numId w:val="12"/>
        </w:numPr>
      </w:pPr>
      <w:r>
        <w:rPr>
          <w:b w:val="1"/>
          <w:bCs w:val="1"/>
        </w:rPr>
        <w:t xml:space="preserve">Espacio físico:</w:t>
      </w:r>
      <w:r>
        <w:rPr/>
        <w:t xml:space="preserve"> Aula flexible con espacio para trabajo en grupos, área para mural de puntos e insignias, y zona de exposición para reflexiones y presentaciones.</w:t>
      </w:r>
    </w:p>
    <w:p>
      <w:pPr>
        <w:numPr>
          <w:ilvl w:val="0"/>
          <w:numId w:val="12"/>
        </w:numPr>
      </w:pPr>
      <w:r>
        <w:rPr>
          <w:b w:val="1"/>
          <w:bCs w:val="1"/>
        </w:rPr>
        <w:t xml:space="preserve">Materiales:</w:t>
      </w:r>
    </w:p>
    <w:p>
      <w:pPr>
        <w:numPr>
          <w:ilvl w:val="1"/>
          <w:numId w:val="12"/>
        </w:numPr>
      </w:pPr>
      <w:r>
        <w:rPr/>
        <w:t xml:space="preserve">Textos impresos adaptados para primaria (accesibles y variados culturalmente).</w:t>
      </w:r>
    </w:p>
    <w:p>
      <w:pPr>
        <w:numPr>
          <w:ilvl w:val="1"/>
          <w:numId w:val="12"/>
        </w:numPr>
      </w:pPr>
      <w:r>
        <w:rPr/>
        <w:t xml:space="preserve">Tarjetas de colores, hojas, cuadernos, lápices, marcadores, pizarras o carteles.</w:t>
      </w:r>
    </w:p>
    <w:p>
      <w:pPr>
        <w:numPr>
          <w:ilvl w:val="1"/>
          <w:numId w:val="12"/>
        </w:numPr>
      </w:pPr>
      <w:r>
        <w:rPr/>
        <w:t xml:space="preserve">Tablero o mural para tabla de clasificación y exhibición de insignias (puede ser físico o digital).</w:t>
      </w:r>
    </w:p>
    <w:p>
      <w:pPr>
        <w:numPr>
          <w:ilvl w:val="1"/>
          <w:numId w:val="12"/>
        </w:numPr>
      </w:pPr>
      <w:r>
        <w:rPr/>
        <w:t xml:space="preserve">Computadora, proyector o tabletas para presentación de textos digitales y seguimiento (opcional).</w:t>
      </w:r>
    </w:p>
    <w:p>
      <w:pPr>
        <w:numPr>
          <w:ilvl w:val="0"/>
          <w:numId w:val="12"/>
        </w:numPr>
      </w:pPr>
      <w:r>
        <w:rPr>
          <w:b w:val="1"/>
          <w:bCs w:val="1"/>
        </w:rPr>
        <w:t xml:space="preserve">Tamaño del grupo:</w:t>
      </w:r>
      <w:r>
        <w:rPr/>
        <w:t xml:space="preserve"> Ideal entre 15 y 25 estudiantes para facilitar atención personalizada y trabajo colaborativo efectivo.</w:t>
      </w:r>
    </w:p>
    <w:p>
      <w:pPr>
        <w:numPr>
          <w:ilvl w:val="0"/>
          <w:numId w:val="12"/>
        </w:numPr>
      </w:pPr>
      <w:r>
        <w:rPr>
          <w:b w:val="1"/>
          <w:bCs w:val="1"/>
        </w:rPr>
        <w:t xml:space="preserve">Preparación previa del docente:</w:t>
      </w:r>
    </w:p>
    <w:p>
      <w:pPr>
        <w:numPr>
          <w:ilvl w:val="1"/>
          <w:numId w:val="12"/>
        </w:numPr>
      </w:pPr>
      <w:r>
        <w:rPr/>
        <w:t xml:space="preserve">Seleccionar y adaptar textos adecuados al nivel y contexto.</w:t>
      </w:r>
    </w:p>
    <w:p>
      <w:pPr>
        <w:numPr>
          <w:ilvl w:val="1"/>
          <w:numId w:val="12"/>
        </w:numPr>
      </w:pPr>
      <w:r>
        <w:rPr/>
        <w:t xml:space="preserve">Preparar materiales y definir roles para cada sesión.</w:t>
      </w:r>
    </w:p>
    <w:p>
      <w:pPr>
        <w:numPr>
          <w:ilvl w:val="1"/>
          <w:numId w:val="12"/>
        </w:numPr>
      </w:pPr>
      <w:r>
        <w:rPr/>
        <w:t xml:space="preserve">Familiarizarse con las mecánicas de gamificación y planificar cómo dar retroalimentación inmediata.</w:t>
      </w:r>
    </w:p>
    <w:p>
      <w:pPr>
        <w:numPr>
          <w:ilvl w:val="1"/>
          <w:numId w:val="12"/>
        </w:numPr>
      </w:pPr>
      <w:r>
        <w:rPr/>
        <w:t xml:space="preserve">Capacitación breve en estrategias inclusivas y metodologías activas.</w:t>
      </w:r>
    </w:p>
    <w:p>
      <w:pPr>
        <w:numPr>
          <w:ilvl w:val="0"/>
          <w:numId w:val="12"/>
        </w:numPr>
      </w:pPr>
      <w:r>
        <w:rPr>
          <w:b w:val="1"/>
          <w:bCs w:val="1"/>
        </w:rPr>
        <w:t xml:space="preserve">Posibles dificultades y cómo superarlas:</w:t>
      </w:r>
    </w:p>
    <w:p>
      <w:pPr>
        <w:numPr>
          <w:ilvl w:val="1"/>
          <w:numId w:val="12"/>
        </w:numPr>
      </w:pPr>
      <w:r>
        <w:rPr>
          <w:i w:val="1"/>
          <w:iCs w:val="1"/>
        </w:rPr>
        <w:t xml:space="preserve">Desmotivación de estudiantes:</w:t>
      </w:r>
      <w:r>
        <w:rPr/>
        <w:t xml:space="preserve"> Variar tipos de textos, incluir temas de interés, mostrar avances con insignias visibles y reconocer públicamente los logros.</w:t>
      </w:r>
    </w:p>
    <w:p>
      <w:pPr>
        <w:numPr>
          <w:ilvl w:val="1"/>
          <w:numId w:val="12"/>
        </w:numPr>
      </w:pPr>
      <w:r>
        <w:rPr>
          <w:i w:val="1"/>
          <w:iCs w:val="1"/>
        </w:rPr>
        <w:t xml:space="preserve">Diferencias en niveles de lectura:</w:t>
      </w:r>
      <w:r>
        <w:rPr/>
        <w:t xml:space="preserve"> Agrupar heterogéneamente, ofrecer apoyos diferenciados, permitir respuestas orales o alternativas.</w:t>
      </w:r>
    </w:p>
    <w:p>
      <w:pPr>
        <w:numPr>
          <w:ilvl w:val="1"/>
          <w:numId w:val="12"/>
        </w:numPr>
      </w:pPr>
      <w:r>
        <w:rPr>
          <w:i w:val="1"/>
          <w:iCs w:val="1"/>
        </w:rPr>
        <w:t xml:space="preserve">Falta de recursos tecnológicos:</w:t>
      </w:r>
      <w:r>
        <w:rPr/>
        <w:t xml:space="preserve"> Priorizar materiales impresos y actividades manuales, usar recursos digitales solo si están disponibles.</w:t>
      </w:r>
    </w:p>
    <w:p>
      <w:pPr>
        <w:numPr>
          <w:ilvl w:val="1"/>
          <w:numId w:val="12"/>
        </w:numPr>
      </w:pPr>
      <w:r>
        <w:rPr>
          <w:i w:val="1"/>
          <w:iCs w:val="1"/>
        </w:rPr>
        <w:t xml:space="preserve">Problemas de disciplina o participación:</w:t>
      </w:r>
      <w:r>
        <w:rPr/>
        <w:t xml:space="preserve"> Establecer normas claras desde el inicio, fomentar roles de responsabilidad, aplicar penalizaciones suaves y reforzar conductas positivas.</w:t>
      </w:r>
    </w:p>
    <w:p>
      <w:pPr/>
      <w:r>
        <w:rPr/>
        <w:t xml:space="preserve">Con una planificación cuidadosa y atención a la diversidad, esta experiencia gamificada puede transformar el aprendizaje de la comprensión lectora en un proceso emocionante, significativo y efectivo para los niños de primaria.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59CF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CDF7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51C33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5BBA0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36A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40432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6814E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95F7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7533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ECD3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55438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59F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2026-09-25T23:38:30-05:00</dcterms:created>
  <dcterms:modified xsi:type="dcterms:W3CDTF">2026-09-25T23:38:30-05:00</dcterms:modified>
</cp:coreProperties>
</file>

<file path=docProps/custom.xml><?xml version="1.0" encoding="utf-8"?>
<Properties xmlns="http://schemas.openxmlformats.org/officeDocument/2006/custom-properties" xmlns:vt="http://schemas.openxmlformats.org/officeDocument/2006/docPropsVTypes"/>
</file>