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Minería Responsable: Desafío de Impacto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Minas | Tema: Impacto de la mineria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Minera</w:t>
      </w:r>
    </w:p>
    <w:p>
      <w:pPr/>
      <w:r>
        <w:rPr/>
        <w:t xml:space="preserve">        En el año 2040, el mundo enfrenta una encrucijada crítica. La demanda global por minerales esenciales para energías renovables, tecnología avanzada y construcción crece exponencialmente. Sin embargo, la minería tradicional ha generado impactos sociales severos, desde desplazamientos de comunidades indígenas hasta contaminación ambiental irreversible.     </w:t>
      </w:r>
    </w:p>
    <w:p>
      <w:pPr/>
      <w:r>
        <w:rPr/>
        <w:t xml:space="preserve">        En este escenario, ustedes, estudiantes de Ingeniería de Minas, son convocados para formar parte de la </w:t>
      </w:r>
      <w:r>
        <w:rPr>
          <w:b w:val="1"/>
          <w:bCs w:val="1"/>
        </w:rPr>
        <w:t xml:space="preserve">Coalición Global para la Minería Sostenible (CGMS)</w:t>
      </w:r>
      <w:r>
        <w:rPr/>
        <w:t xml:space="preserve">. Esta alianza internacional reúne a expertos, ingenieros, emprendedores y activistas con un propósito: diseñar y proponer soluciones innovadoras que minimicen el impacto negativo de la minería en la sociedad y el medio ambiente, manteniendo la viabilidad económica y técnica.    </w:t>
      </w:r>
    </w:p>
    <w:p>
      <w:pPr/>
      <w:r>
        <w:rPr/>
        <w:t xml:space="preserve">        Al ingresar a la CGMS, se les asignan roles especializados con responsabilidades claras que reflejan las diversas áreas de conocimiento y acción dentro del sector minero: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Proyectos</w:t>
      </w:r>
      <w:r>
        <w:rPr/>
        <w:t xml:space="preserve">: Encargado de diseñar planes de extracción eficientes y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 Social</w:t>
      </w:r>
      <w:r>
        <w:rPr/>
        <w:t xml:space="preserve">: Evalúa las repercusiones sociales y propone estrategias para mitigar conflictos con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Ambiental</w:t>
      </w:r>
      <w:r>
        <w:rPr/>
        <w:t xml:space="preserve">: Identifica daños ecológicos y desarrolla planes de restauración y conservación.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</w:t>
      </w:r>
      <w:r>
        <w:rPr/>
        <w:t xml:space="preserve">: Investiga y propone tecnologías limpias aplicadas a la minería.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Emprendedor Social</w:t>
      </w:r>
      <w:r>
        <w:rPr/>
        <w:t xml:space="preserve">: Diseña modelos de negocio que integran sostenibilidad y beneficios a comunidades locales.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miembros activos de CGMS, deben colaborar para desarrollar un informe estratégico integral sobre un caso de minería real o hipotético, evaluando sus impactos y proponiendo soluciones innovadoras y creativas. Este informe será presentado ante un panel de expertos internacionales simulados (el docente y sus evaluadores) que decidirán si la propuesta es viable para implementar.    </w:t>
      </w:r>
    </w:p>
    <w:p>
      <w:pPr/>
      <w:r>
        <w:rPr/>
        <w:t xml:space="preserve">        La conexión con el tema de aprendizaje es directa: a través del análisis crítico, la creatividad y el trabajo colaborativo, explorarán los múltiples impactos sociales de la minería, desde el desplazamiento poblacional, la pérdida cultural, la contaminación del agua y aire, hasta el desarrollo económico local. Reconocerán que la ingeniería no solo es técnica, sino también ética y social.    </w:t>
      </w:r>
    </w:p>
    <w:p>
      <w:pPr/>
      <w:r>
        <w:rPr/>
        <w:t xml:space="preserve">        Para enfrentar esta misión, la experiencia se estructura en niveles que corresponden a etapas del proyecto: investigación, análisis, propuesta, innovación y presentación. A medida que avancen, acumularán puntos, ganarán insignias que reflejan sus habilidades desarrolladas (por ejemplo, “Analista Crítico”, “Innovador Verde”, “Líder Emprendedor”) y escalarán posiciones en la tabla de clasificación, fomentando un ambiente competitivo y colaborativo.    </w:t>
      </w:r>
    </w:p>
    <w:p>
      <w:pPr/>
      <w:r>
        <w:rPr/>
        <w:t xml:space="preserve">        Esta narrativa busca no solo motivar, sino también sumergirlos en un escenario realista y urgente, donde sus decisiones y propuestas pueden tener un impacto tangible en la sociedad y el planeta. La experiencia gamificada genera un espacio seguro para experimentar, equivocarse, reflexionar y mejorar, desarrollando competencias del siglo XXI como la creatividad, el pensamiento crítico, la innovación y el emprendimiento en un contexto auténtico.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estructurar esta experiencia gamificada se emplean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reflejan el desempeño individual o en equipo. Se asignan puntos según la calidad, creatividad y profundidad del trabajo. Por ejemplo:            </w:t>
      </w:r>
      <w:r>
        <w:rPr/>
        <w:t xml:space="preserve">            Los puntos se actualizan semanalmente y son visibles en una tabla de clasificación.        </w:t>
      </w:r>
    </w:p>
    <w:p>
      <w:pPr>
        <w:numPr>
          <w:ilvl w:val="1"/>
          <w:numId w:val="2"/>
        </w:numPr>
      </w:pPr>
      <w:r>
        <w:rPr/>
        <w:t xml:space="preserve">Investigación documentada: 50 puntos</w:t>
      </w:r>
    </w:p>
    <w:p>
      <w:pPr>
        <w:numPr>
          <w:ilvl w:val="1"/>
          <w:numId w:val="2"/>
        </w:numPr>
      </w:pPr>
      <w:r>
        <w:rPr/>
        <w:t xml:space="preserve">Propuesta innovadora presentada: 100 puntos</w:t>
      </w:r>
    </w:p>
    <w:p>
      <w:pPr>
        <w:numPr>
          <w:ilvl w:val="1"/>
          <w:numId w:val="2"/>
        </w:numPr>
      </w:pPr>
      <w:r>
        <w:rPr/>
        <w:t xml:space="preserve">Participación activa en debates: 20 puntos por sesión</w:t>
      </w:r>
    </w:p>
    <w:p>
      <w:pPr>
        <w:numPr>
          <w:ilvl w:val="1"/>
          <w:numId w:val="2"/>
        </w:numPr>
      </w:pPr>
      <w:r>
        <w:rPr/>
        <w:t xml:space="preserve">Solución colaborativa a retos: 75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corresponden a etapas del proyecto:            </w:t>
      </w:r>
      <w:r>
        <w:rPr/>
        <w:t xml:space="preserve">            Para subir de nivel deben alcanzar un umbral mínimo de puntos y completar actividades clave.  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 Minero</w:t>
      </w:r>
      <w:r>
        <w:rPr/>
        <w:t xml:space="preserve"> – Introducción y recopilación de información.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Analista de Impactos</w:t>
      </w:r>
      <w:r>
        <w:rPr/>
        <w:t xml:space="preserve"> – Evaluación social y ambiental.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Proponente Creativo</w:t>
      </w:r>
      <w:r>
        <w:rPr/>
        <w:t xml:space="preserve"> – Desarrollo de soluciones y propuestas.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Innovador Tecnológico</w:t>
      </w:r>
      <w:r>
        <w:rPr/>
        <w:t xml:space="preserve"> – Integración de tecnologías limpias y modelos de negocio.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Líder Presentador</w:t>
      </w:r>
      <w:r>
        <w:rPr/>
        <w:t xml:space="preserve"> – Defensa y presentación ante el panel.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badges digitales que certifican habilidades específicas:            </w:t>
      </w:r>
      <w:r>
        <w:rPr/>
        <w:t xml:space="preserve">            Las insignias se muestran en el perfil de cada estudiante o equipo y motivan la participación constante.  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“Analista Crítico”</w:t>
      </w:r>
      <w:r>
        <w:rPr/>
        <w:t xml:space="preserve"> por evaluaciones exhaustivas.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“Innovador Verde”</w:t>
      </w:r>
      <w:r>
        <w:rPr/>
        <w:t xml:space="preserve"> por propuestas ecológicas.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“Emprendedor Social”</w:t>
      </w:r>
      <w:r>
        <w:rPr/>
        <w:t xml:space="preserve"> por modelos de negocio inclusivos.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 por trabajo en equipo destacado.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“Orador Impactante”</w:t>
      </w:r>
      <w:r>
        <w:rPr/>
        <w:t xml:space="preserve"> por presentaciones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desafíos concretos durante la experiencia. Por ejemplo, analizar un caso polémico de minería, diseñar un plan de mitigación o crear un pitch de negocio. Cada reto tiene criterios claros y tiempo limitado para fomentar la toma de decisiones rápida y estratégica.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badges, se ofrecen recompensas simbólicas como reconocimientos en clase, posibilidad de liderar presentaciones y ventajas en actividades futuras (por ejemplo, tiempo extra para entregar trabajos o recursos adicionales para investigación).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Se utiliza un tablero digital (puede ser Google Sheets, Trello o una plataforma LMS) donde los estudiantes ven su avance en puntos, niveles y badges en tiempo real. El docente ofrece retroalimentación inmediata tras cada actividad para reforzar logros y corregir desviaciones.        </w:t>
      </w:r>
    </w:p>
    <w:p>
      <w:pPr/>
      <w:r>
        <w:rPr/>
        <w:t xml:space="preserve">        Estas mecánicas están diseñadas para integrarse de manera fluida con el contenido académico, maximizando la motivación, el compromiso y el aprendizaje significativo.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Exploración y Diagnóstico Minero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un caso real o hipotético de minería en un país determinado, enfocándose en sus impactos sociales y ambientales.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Formar equipos de 4-5 personas y asignar roles (Ingeniero de Proyectos, Analista Social, Especialista Ambiental, Innovador Tecnológico, Emprendedor Social).</w:t>
      </w:r>
    </w:p>
    <w:p>
      <w:pPr>
        <w:numPr>
          <w:ilvl w:val="0"/>
          <w:numId w:val="3"/>
        </w:numPr>
      </w:pPr>
      <w:r>
        <w:rPr/>
        <w:t xml:space="preserve">Seleccionar un caso de minería (el docente puede proveer un listado o los estudiantes pueden proponer uno aprobado previamente).</w:t>
      </w:r>
    </w:p>
    <w:p>
      <w:pPr>
        <w:numPr>
          <w:ilvl w:val="0"/>
          <w:numId w:val="3"/>
        </w:numPr>
      </w:pPr>
      <w:r>
        <w:rPr/>
        <w:t xml:space="preserve">Investigar fuentes confiables (artículos científicos, reportes oficiales, noticias, testimonios) durante 2 sesiones de clase (4 horas en total).</w:t>
      </w:r>
    </w:p>
    <w:p>
      <w:pPr>
        <w:numPr>
          <w:ilvl w:val="0"/>
          <w:numId w:val="3"/>
        </w:numPr>
      </w:pPr>
      <w:r>
        <w:rPr/>
        <w:t xml:space="preserve">Documentar los principales impactos sociales (desplazamientos, afectaciones culturales, conflictos), ambientales (contaminación, degradación) y económicos (empleo, desarrollo local).</w:t>
      </w:r>
    </w:p>
    <w:p>
      <w:pPr>
        <w:numPr>
          <w:ilvl w:val="0"/>
          <w:numId w:val="3"/>
        </w:numPr>
      </w:pPr>
      <w:r>
        <w:rPr/>
        <w:t xml:space="preserve">Elaborar un informe preliminar de no más de 3 páginas que incluya una síntesis, gráficos o mapas y referencias.</w:t>
      </w:r>
    </w:p>
    <w:p>
      <w:pPr>
        <w:numPr>
          <w:ilvl w:val="0"/>
          <w:numId w:val="3"/>
        </w:numPr>
      </w:pPr>
      <w:r>
        <w:rPr/>
        <w:t xml:space="preserve">Subir el informe a la plataforma digital para revisión.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sesiones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computadora, herramientas de edición (Google Docs, Word), recursos bibliográficos.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a cada integrante del equipo y la insignia "Explorador Minero". El docente da feedback inmediato.</w:t>
      </w:r>
    </w:p>
    <w:p>
      <w:pPr/>
      <w:r>
        <w:rPr/>
        <w:t xml:space="preserve">    Actividad 2: Análisis Crítico y Debate Socioambiental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los impactos identificados y participa en un debate estructurado donde defienden su postura y analizan las perspectivas opuestas.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una presentación corta (máximo 10 minutos) basada en el informe preliminar.</w:t>
      </w:r>
    </w:p>
    <w:p>
      <w:pPr>
        <w:numPr>
          <w:ilvl w:val="0"/>
          <w:numId w:val="4"/>
        </w:numPr>
      </w:pPr>
      <w:r>
        <w:rPr/>
        <w:t xml:space="preserve">Exponer ante la clase y un panel simulado de expertos (docente y estudiantes de otros grupos).</w:t>
      </w:r>
    </w:p>
    <w:p>
      <w:pPr>
        <w:numPr>
          <w:ilvl w:val="0"/>
          <w:numId w:val="4"/>
        </w:numPr>
      </w:pPr>
      <w:r>
        <w:rPr/>
        <w:t xml:space="preserve">Recibir preguntas y responder argumentando con base en evidencias.</w:t>
      </w:r>
    </w:p>
    <w:p>
      <w:pPr>
        <w:numPr>
          <w:ilvl w:val="0"/>
          <w:numId w:val="4"/>
        </w:numPr>
      </w:pPr>
      <w:r>
        <w:rPr/>
        <w:t xml:space="preserve">Participar en un debate donde se discuten dilemas éticos y sociales relacionados con la minería.</w:t>
      </w:r>
    </w:p>
    <w:p>
      <w:pPr>
        <w:numPr>
          <w:ilvl w:val="0"/>
          <w:numId w:val="4"/>
        </w:numPr>
      </w:pPr>
      <w:r>
        <w:rPr/>
        <w:t xml:space="preserve">Registrar en un documento colaborativo los puntos más relevantes y acuerdos alcanzados.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(una sesión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(PowerPoint, Google Slides), proyector, pizarra para notas.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ganar hasta 40 puntos extra por calidad argumentativa y participación. Se otorga la insignia "Analista Crítico" a quienes demuestren pensamiento profundo y respeto en el debate.</w:t>
      </w:r>
    </w:p>
    <w:p>
      <w:pPr/>
      <w:r>
        <w:rPr/>
        <w:t xml:space="preserve">    Actividad 3: Diseño de Propuestas Innovadoras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los análisis, los equipos crean propuestas para mitigar impactos negativos y potenciar beneficios, usando creatividad e innovación.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Identificar al menos tres problemas clave detectados en la actividad anterior.</w:t>
      </w:r>
    </w:p>
    <w:p>
      <w:pPr>
        <w:numPr>
          <w:ilvl w:val="0"/>
          <w:numId w:val="5"/>
        </w:numPr>
      </w:pPr>
      <w:r>
        <w:rPr/>
        <w:t xml:space="preserve">Generar ideas creativas para solucionarlos, considerando aspectos técnicos, sociales y ambientales.</w:t>
      </w:r>
    </w:p>
    <w:p>
      <w:pPr>
        <w:numPr>
          <w:ilvl w:val="0"/>
          <w:numId w:val="5"/>
        </w:numPr>
      </w:pPr>
      <w:r>
        <w:rPr/>
        <w:t xml:space="preserve">Desarrollar un plan de acción que incluya: objetivos, actividades, recursos, cronograma y responsables.</w:t>
      </w:r>
    </w:p>
    <w:p>
      <w:pPr>
        <w:numPr>
          <w:ilvl w:val="0"/>
          <w:numId w:val="5"/>
        </w:numPr>
      </w:pPr>
      <w:r>
        <w:rPr/>
        <w:t xml:space="preserve">Incluir propuestas tecnológicas limpias o modelos de negocio sustentables.</w:t>
      </w:r>
    </w:p>
    <w:p>
      <w:pPr>
        <w:numPr>
          <w:ilvl w:val="0"/>
          <w:numId w:val="5"/>
        </w:numPr>
      </w:pPr>
      <w:r>
        <w:rPr/>
        <w:t xml:space="preserve">Presentar el plan en un documento visual y escrito (máximo 5 páginas).</w:t>
      </w:r>
    </w:p>
    <w:p>
      <w:pPr>
        <w:numPr>
          <w:ilvl w:val="0"/>
          <w:numId w:val="5"/>
        </w:numPr>
      </w:pPr>
      <w:r>
        <w:rPr/>
        <w:t xml:space="preserve">Preparar un pitch de 5 minutos para convencer al panel de expertos.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(2 sesiones y trabajo autónomo).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diseño gráfico básico (Canva, PowerPoint), herramientas colaborativas (Google Drive).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100 puntos. El equipo puede obtener la insignia “Innovador Verde” o “Emprendedor Social” según el enfoque de su propuesta. El docente ofrece retroalimentación detallada.</w:t>
      </w:r>
    </w:p>
    <w:p>
      <w:pPr/>
      <w:r>
        <w:rPr/>
        <w:t xml:space="preserve">    Actividad 4: Simulación de Presentación ante Panel Internacional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finales ante un panel ficticio de expertos que evalúan viabilidad, innovación y responsabilidad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Ensayar la presentación en clase, asignando roles para la defensa (portavoz, respondedor de preguntas, etc.).</w:t>
      </w:r>
    </w:p>
    <w:p>
      <w:pPr>
        <w:numPr>
          <w:ilvl w:val="0"/>
          <w:numId w:val="6"/>
        </w:numPr>
      </w:pPr>
      <w:r>
        <w:rPr/>
        <w:t xml:space="preserve">Presentar ante el docente y compañeros actuando como panel evaluador.</w:t>
      </w:r>
    </w:p>
    <w:p>
      <w:pPr>
        <w:numPr>
          <w:ilvl w:val="0"/>
          <w:numId w:val="6"/>
        </w:numPr>
      </w:pPr>
      <w:r>
        <w:rPr/>
        <w:t xml:space="preserve">Responder preguntas críticas y defender argumentos con datos y creatividad.</w:t>
      </w:r>
    </w:p>
    <w:p>
      <w:pPr>
        <w:numPr>
          <w:ilvl w:val="0"/>
          <w:numId w:val="6"/>
        </w:numPr>
      </w:pPr>
      <w:r>
        <w:rPr/>
        <w:t xml:space="preserve">Recibir evaluación basada en criterios claros (ver sección evaluación).</w:t>
      </w:r>
    </w:p>
    <w:p>
      <w:pPr>
        <w:numPr>
          <w:ilvl w:val="0"/>
          <w:numId w:val="6"/>
        </w:numPr>
      </w:pPr>
      <w:r>
        <w:rPr/>
        <w:t xml:space="preserve">Reflexionar en equipo sobre la experiencia y posibles mejoras.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(una sesión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recursos audiovisuales, espacio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la propuesta otorga hasta 150 puntos. Se entrega la insignia “Líder Presentador” a los equipos con mejor desempeño.</w:t>
      </w:r>
    </w:p>
    <w:p>
      <w:pPr/>
      <w:r>
        <w:rPr/>
        <w:t xml:space="preserve">    Actividad 5: Reflexión Final y Retroalimentación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individualmente reflexionan sobre el aprendizaje, su rol, y el impacto social de la minería.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Redactar un ensayo breve (1-2 páginas) respondiendo preguntas como:            </w:t>
      </w:r>
      <w:r>
        <w:rPr/>
        <w:t xml:space="preserve">        </w:t>
      </w:r>
    </w:p>
    <w:p>
      <w:pPr>
        <w:numPr>
          <w:ilvl w:val="1"/>
          <w:numId w:val="7"/>
        </w:numPr>
      </w:pPr>
      <w:r>
        <w:rPr/>
        <w:t xml:space="preserve">¿Qué aprendí sobre los impactos sociales de la minería?</w:t>
      </w:r>
    </w:p>
    <w:p>
      <w:pPr>
        <w:numPr>
          <w:ilvl w:val="1"/>
          <w:numId w:val="7"/>
        </w:numPr>
      </w:pPr>
      <w:r>
        <w:rPr/>
        <w:t xml:space="preserve">¿Cómo influyó mi rol en la propuesta final?</w:t>
      </w:r>
    </w:p>
    <w:p>
      <w:pPr>
        <w:numPr>
          <w:ilvl w:val="1"/>
          <w:numId w:val="7"/>
        </w:numPr>
      </w:pPr>
      <w:r>
        <w:rPr/>
        <w:t xml:space="preserve">¿Qué competencias del siglo XXI desarrollé?</w:t>
      </w:r>
    </w:p>
    <w:p>
      <w:pPr>
        <w:numPr>
          <w:ilvl w:val="1"/>
          <w:numId w:val="7"/>
        </w:numPr>
      </w:pPr>
      <w:r>
        <w:rPr/>
        <w:t xml:space="preserve">¿Cómo aplicaré este aprendizaje en mi futuro profesional?</w:t>
      </w:r>
    </w:p>
    <w:p>
      <w:pPr>
        <w:numPr>
          <w:ilvl w:val="0"/>
          <w:numId w:val="7"/>
        </w:numPr>
      </w:pPr>
      <w:r>
        <w:rPr/>
        <w:t xml:space="preserve">Entregar el ensayo en plataforma digital.</w:t>
      </w:r>
    </w:p>
    <w:p>
      <w:pPr>
        <w:numPr>
          <w:ilvl w:val="0"/>
          <w:numId w:val="7"/>
        </w:numPr>
      </w:pPr>
      <w:r>
        <w:rPr/>
        <w:t xml:space="preserve">El docente revisa y proporciona retroalimentación individual.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(trabajo autónomo).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plataforma de entrega.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reflexión otorga 30 puntos adicionales y la insignia “Pensador Crítico”.</w:t>
      </w:r>
    </w:p>
    <w:p>
      <w:pPr/>
      <w:r>
        <w:rPr/>
        <w:t xml:space="preserve">    </w:t>
      </w:r>
    </w:p>
    <w:p>
      <w:pPr/>
      <w:r>
        <w:rPr/>
        <w:t xml:space="preserve">        En total, estas actividades suman más de 300 puntos posibles y cinco insignias diferentes que motivan a los estudiantes a avanzar, colaborar y profundizar en el tema. El uso de roles, retos y feedback continuo asegura que la experiencia sea dinámica y formativa.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Los equipos que alcancen el nivel 5 y obtengan al menos 300 puntos acumulados se consideran exitosos.</w:t>
      </w:r>
    </w:p>
    <w:p>
      <w:pPr>
        <w:numPr>
          <w:ilvl w:val="0"/>
          <w:numId w:val="8"/>
        </w:numPr>
      </w:pPr>
      <w:r>
        <w:rPr/>
        <w:t xml:space="preserve">La mejor propuesta será seleccionada según la evaluación del panel (docente y compañeros) considerando innovación, viabilidad y responsabilidad social.</w:t>
      </w:r>
    </w:p>
    <w:p>
      <w:pPr>
        <w:numPr>
          <w:ilvl w:val="0"/>
          <w:numId w:val="8"/>
        </w:numPr>
      </w:pPr>
      <w:r>
        <w:rPr/>
        <w:t xml:space="preserve">Los estudiantes con mayor puntaje individual y más insignias ganan reconocimientos especiales.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Entregas tardías sin justificación restan un 10% de puntos correspondientes a la actividad.</w:t>
      </w:r>
    </w:p>
    <w:p>
      <w:pPr>
        <w:numPr>
          <w:ilvl w:val="0"/>
          <w:numId w:val="9"/>
        </w:numPr>
      </w:pPr>
      <w:r>
        <w:rPr/>
        <w:t xml:space="preserve">Faltas reiteradas a sesiones de debate o presentaciones pueden causar pérdida de insignias y puntos.</w:t>
      </w:r>
    </w:p>
    <w:p>
      <w:pPr>
        <w:numPr>
          <w:ilvl w:val="0"/>
          <w:numId w:val="9"/>
        </w:numPr>
      </w:pPr>
      <w:r>
        <w:rPr/>
        <w:t xml:space="preserve">Comportamientos irrespetuosos o falta de colaboración penalizan con advertencias y posible exclusión de recompensas.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grupales respetan los roles asignados para fomentar responsabilidad y organización.</w:t>
      </w:r>
    </w:p>
    <w:p>
      <w:pPr>
        <w:numPr>
          <w:ilvl w:val="0"/>
          <w:numId w:val="10"/>
        </w:numPr>
      </w:pPr>
      <w:r>
        <w:rPr/>
        <w:t xml:space="preserve">Durante debates y presentaciones, se asignan turnos para hablar y responder preguntas para asegurar orden y equidad.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No se permite plagio; toda fuente debe citarse correctamente.</w:t>
      </w:r>
    </w:p>
    <w:p>
      <w:pPr>
        <w:numPr>
          <w:ilvl w:val="0"/>
          <w:numId w:val="11"/>
        </w:numPr>
      </w:pPr>
      <w:r>
        <w:rPr/>
        <w:t xml:space="preserve">Las propuestas deben ser factibles en términos técnicos y económicos, basadas en datos reales o supuestos coherentes.</w:t>
      </w:r>
    </w:p>
    <w:p>
      <w:pPr>
        <w:numPr>
          <w:ilvl w:val="0"/>
          <w:numId w:val="11"/>
        </w:numPr>
      </w:pPr>
      <w:r>
        <w:rPr/>
        <w:t xml:space="preserve">Se debe respetar la diversidad de opiniones y promover un ambiente inclusivo.</w:t>
      </w:r>
    </w:p>
    <w:p>
      <w:pPr/>
      <w:r>
        <w:rPr>
          <w:b w:val="1"/>
          <w:bCs w:val="1"/>
        </w:rPr>
        <w:t xml:space="preserve">Tabla de Puntos y Sistema de Logros:</w:t>
      </w:r>
    </w:p>
    <w:p>
      <w:pPr>
        <w:numPr>
          <w:ilvl w:val="0"/>
          <w:numId w:val="12"/>
        </w:numPr>
      </w:pPr>
      <w:r>
        <w:rPr/>
        <w:t xml:space="preserve">Los puntos se registran en una tabla digital actualizada semanalmente, donde se visualizan puntos individuales y del equipo.</w:t>
      </w:r>
    </w:p>
    <w:p>
      <w:pPr>
        <w:numPr>
          <w:ilvl w:val="0"/>
          <w:numId w:val="12"/>
        </w:numPr>
      </w:pPr>
      <w:r>
        <w:rPr/>
        <w:t xml:space="preserve">Se visualizan los niveles alcanzados y las insignias obtenidas.</w:t>
      </w:r>
    </w:p>
    <w:p>
      <w:pPr>
        <w:numPr>
          <w:ilvl w:val="0"/>
          <w:numId w:val="12"/>
        </w:numPr>
      </w:pPr>
      <w:r>
        <w:rPr/>
        <w:t xml:space="preserve">El sistema permite que los estudiantes monitoreen su progreso y ajusten su estrategia para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al sistema gamificado, utilizando diversos instrumentos y criterios para valorar conocimientos, habilidades y actitudes.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profundidad, uso de fuentes confiables, presentación clara y síntesis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de identificar impactos sociales, ambientales y económicos, argumentación fundamentada en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propuestas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activa, cumplimiento de roles y comunicación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persuasión, manejo de preguntas y uso adecuado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en autoevaluación y conexión con competencias del siglo XXI.</w:t>
      </w:r>
    </w:p>
    <w:p>
      <w:pPr/>
      <w:r>
        <w:rPr/>
        <w:t xml:space="preserve">    Rúbrica Integrada (Ejemplo simplificado):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Fuentes variadas y confiables, síntesis clara y completa.</w:t>
            </w:r>
          </w:p>
        </w:tc>
        <w:tc>
          <w:tcPr>
            <w:noWrap/>
          </w:tcPr>
          <w:p>
            <w:pPr/>
            <w:r>
              <w:rPr/>
              <w:t xml:space="preserve">Fuentes adecuadas, síntesis clara con pequeños errores.</w:t>
            </w:r>
          </w:p>
        </w:tc>
        <w:tc>
          <w:tcPr>
            <w:noWrap/>
          </w:tcPr>
          <w:p>
            <w:pPr/>
            <w:r>
              <w:rPr/>
              <w:t xml:space="preserve">Fuentes limitadas, síntesis incompleta.</w:t>
            </w:r>
          </w:p>
        </w:tc>
        <w:tc>
          <w:tcPr>
            <w:noWrap/>
          </w:tcPr>
          <w:p>
            <w:pPr/>
            <w:r>
              <w:rPr/>
              <w:t xml:space="preserve">Fuentes escasas o no citadas, síntesis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Identificación profunda de impactos,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correcta, argumentos válidos.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superficial, argumentos poco claros.</w:t>
            </w:r>
          </w:p>
        </w:tc>
        <w:tc>
          <w:tcPr>
            <w:noWrap/>
          </w:tcPr>
          <w:p>
            <w:pPr/>
            <w:r>
              <w:rPr/>
              <w:t xml:space="preserve">Falta de análisis o argumentos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viables.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y viables.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parcialmente viables.</w:t>
            </w:r>
          </w:p>
        </w:tc>
        <w:tc>
          <w:tcPr>
            <w:noWrap/>
          </w:tcPr>
          <w:p>
            <w:pPr/>
            <w:r>
              <w:rPr/>
              <w:t xml:space="preserve">Propuestas poco viables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activa, roles cumplidos.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algunos roles débiles.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roles incumplidos.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persuasiva y bien estructurada.</w:t>
            </w:r>
          </w:p>
        </w:tc>
        <w:tc>
          <w:tcPr>
            <w:noWrap/>
          </w:tcPr>
          <w:p>
            <w:pPr/>
            <w:r>
              <w:rPr/>
              <w:t xml:space="preserve">Clara y estructurada con pequeñas fallas.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Profunda, conecta aprendizajes y competencias.</w:t>
            </w:r>
          </w:p>
        </w:tc>
        <w:tc>
          <w:tcPr>
            <w:noWrap/>
          </w:tcPr>
          <w:p>
            <w:pPr/>
            <w:r>
              <w:rPr/>
              <w:t xml:space="preserve">Bien redactada, conecta aprendizajes.</w:t>
            </w:r>
          </w:p>
        </w:tc>
        <w:tc>
          <w:tcPr>
            <w:noWrap/>
          </w:tcPr>
          <w:p>
            <w:pPr/>
            <w:r>
              <w:rPr/>
              <w:t xml:space="preserve">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Ausente o irrelevante.</w:t>
            </w:r>
          </w:p>
        </w:tc>
      </w:tr>
    </w:tbl>
    <w:p>
      <w:pPr/>
      <w:r>
        <w:rPr/>
        <w:t xml:space="preserve">    Evidencias de Aprendizaje:    </w:t>
      </w:r>
    </w:p>
    <w:p>
      <w:pPr>
        <w:numPr>
          <w:ilvl w:val="0"/>
          <w:numId w:val="14"/>
        </w:numPr>
      </w:pPr>
      <w:r>
        <w:rPr/>
        <w:t xml:space="preserve">Informes de investigación y análisis.</w:t>
      </w:r>
    </w:p>
    <w:p>
      <w:pPr>
        <w:numPr>
          <w:ilvl w:val="0"/>
          <w:numId w:val="14"/>
        </w:numPr>
      </w:pPr>
      <w:r>
        <w:rPr/>
        <w:t xml:space="preserve">Presentaciones y debates registrados.</w:t>
      </w:r>
    </w:p>
    <w:p>
      <w:pPr>
        <w:numPr>
          <w:ilvl w:val="0"/>
          <w:numId w:val="14"/>
        </w:numPr>
      </w:pPr>
      <w:r>
        <w:rPr/>
        <w:t xml:space="preserve">Propuestas innovadoras documentadas.</w:t>
      </w:r>
    </w:p>
    <w:p>
      <w:pPr>
        <w:numPr>
          <w:ilvl w:val="0"/>
          <w:numId w:val="14"/>
        </w:numPr>
      </w:pPr>
      <w:r>
        <w:rPr/>
        <w:t xml:space="preserve">Ensayos de reflexión personal.</w:t>
      </w:r>
    </w:p>
    <w:p>
      <w:pPr>
        <w:numPr>
          <w:ilvl w:val="0"/>
          <w:numId w:val="14"/>
        </w:numPr>
      </w:pPr>
      <w:r>
        <w:rPr/>
        <w:t xml:space="preserve">Participación y logros en el sistema de puntos y badges.</w:t>
      </w:r>
    </w:p>
    <w:p>
      <w:pPr/>
      <w:r>
        <w:rPr/>
        <w:t xml:space="preserve">    Reflexión Final y Cierre Narrativo:    </w:t>
      </w:r>
    </w:p>
    <w:p>
      <w:pPr/>
      <w:r>
        <w:rPr/>
        <w:t xml:space="preserve">        Al concluir la experiencia, el docente guía una sesión de reflexión donde los estudiantes analizan cómo sus decisiones y propuestas impactan no solo el entorno técnico, sino la vida de las personas y el planeta. Se refuerza la idea de que la ingeniería minera debe ser responsable y comprometida con la sostenibilidad.    </w:t>
      </w:r>
    </w:p>
    <w:p>
      <w:pPr/>
      <w:r>
        <w:rPr/>
        <w:t xml:space="preserve">    </w:t>
      </w:r>
    </w:p>
    <w:p>
      <w:pPr/>
      <w:r>
        <w:rPr/>
        <w:t xml:space="preserve">        Se reconoce a los mejores equipos y estudiantes, celebrando sus logros y motivándolos a aplicar lo aprendido en su formación profesional y futura práctica.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La experiencia completa requiere aproximadamente 17 horas distribuidas en 6 sesiones de clase (de 2 a 3 horas cada una) más trabajo autónomo.</w:t>
      </w:r>
    </w:p>
    <w:p>
      <w:pPr>
        <w:numPr>
          <w:ilvl w:val="0"/>
          <w:numId w:val="15"/>
        </w:numPr>
      </w:pPr>
      <w:r>
        <w:rPr/>
        <w:t xml:space="preserve">Se recomienda planificar sesiones semanales para permitir investigación y reflexión entre clases.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Aula equipada con proyector y conexión a internet.</w:t>
      </w:r>
    </w:p>
    <w:p>
      <w:pPr>
        <w:numPr>
          <w:ilvl w:val="0"/>
          <w:numId w:val="16"/>
        </w:numPr>
      </w:pPr>
      <w:r>
        <w:rPr/>
        <w:t xml:space="preserve">Espacio flexible para trabajo en equipo y debates.</w:t>
      </w:r>
    </w:p>
    <w:p>
      <w:pPr>
        <w:numPr>
          <w:ilvl w:val="0"/>
          <w:numId w:val="16"/>
        </w:numPr>
      </w:pPr>
      <w:r>
        <w:rPr/>
        <w:t xml:space="preserve">Acceso a pizarras o paneles para brainstorming y anotaciones.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Computadoras o laptops con acceso a internet para investigación y elaboración de documentos.</w:t>
      </w:r>
    </w:p>
    <w:p>
      <w:pPr>
        <w:numPr>
          <w:ilvl w:val="0"/>
          <w:numId w:val="17"/>
        </w:numPr>
      </w:pPr>
      <w:r>
        <w:rPr/>
        <w:t xml:space="preserve">Plataforma digital para gestión de entregas, seguimiento de puntos y asignación de insignias (Google Classroom, Moodle, Trello o similar).</w:t>
      </w:r>
    </w:p>
    <w:p>
      <w:pPr>
        <w:numPr>
          <w:ilvl w:val="0"/>
          <w:numId w:val="17"/>
        </w:numPr>
      </w:pPr>
      <w:r>
        <w:rPr/>
        <w:t xml:space="preserve">Software básico para presentaciones (PowerPoint, Google Slides) y diseño gráfico sencillo (Canva).</w:t>
      </w:r>
    </w:p>
    <w:p>
      <w:pPr>
        <w:numPr>
          <w:ilvl w:val="0"/>
          <w:numId w:val="17"/>
        </w:numPr>
      </w:pPr>
      <w:r>
        <w:rPr/>
        <w:t xml:space="preserve">Herramientas colaborativas (Google Drive, documentos compartidos) para trabajo en equipo.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Idealmente grupos de 4 a 5 estudiantes para asegurar participación activa y roles definidos.</w:t>
      </w:r>
    </w:p>
    <w:p>
      <w:pPr>
        <w:numPr>
          <w:ilvl w:val="0"/>
          <w:numId w:val="18"/>
        </w:numPr>
      </w:pPr>
      <w:r>
        <w:rPr/>
        <w:t xml:space="preserve">La experiencia puede adaptarse para clases de 20 a 40 estudiantes organizados en 4 a 8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Revisión y selección de casos de minería relevantes y actuales.</w:t>
      </w:r>
    </w:p>
    <w:p>
      <w:pPr>
        <w:numPr>
          <w:ilvl w:val="0"/>
          <w:numId w:val="19"/>
        </w:numPr>
      </w:pPr>
      <w:r>
        <w:rPr/>
        <w:t xml:space="preserve">Diseño de rúbricas y criterios de evaluación claros.</w:t>
      </w:r>
    </w:p>
    <w:p>
      <w:pPr>
        <w:numPr>
          <w:ilvl w:val="0"/>
          <w:numId w:val="19"/>
        </w:numPr>
      </w:pPr>
      <w:r>
        <w:rPr/>
        <w:t xml:space="preserve">Configuración de la plataforma digital para seguimiento de puntos e insignias.</w:t>
      </w:r>
    </w:p>
    <w:p>
      <w:pPr>
        <w:numPr>
          <w:ilvl w:val="0"/>
          <w:numId w:val="19"/>
        </w:numPr>
      </w:pPr>
      <w:r>
        <w:rPr/>
        <w:t xml:space="preserve">Preparación de materiales de apoyo y guías para las actividades.</w:t>
      </w:r>
    </w:p>
    <w:p>
      <w:pPr>
        <w:numPr>
          <w:ilvl w:val="0"/>
          <w:numId w:val="19"/>
        </w:numPr>
      </w:pPr>
      <w:r>
        <w:rPr/>
        <w:t xml:space="preserve">Capacitación en técnicas de facilitación de debates y presentaciones.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Asignar roles claros, promover el compromiso y monitorear la contribución individual.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Verificar con anticipación la disponibilidad de equipos y conexión. Tener materiales offline alternativos.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grupos con habilidades heterogéneas para equilibrar fortalezas.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con el manejo del tiempo:</w:t>
      </w:r>
      <w:r>
        <w:rPr/>
        <w:t xml:space="preserve"> Establecer tiempos claros para cada actividad y recordatorios frecuentes.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vincular la experiencia a objetivos profesionales y personales.</w:t>
      </w:r>
    </w:p>
    <w:p>
      <w:pPr/>
      <w:r>
        <w:rPr/>
        <w:t xml:space="preserve">        Con una adecuada planificación y acompañamiento, esta experiencia gamificada es altamente implementable y efectiva para desarrollar competencias clave en Ingeniería de Minas, vinculando teoría, práctica y valores sociales.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C08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0A5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A4D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BA2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0A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03E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1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0B4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19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21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1E9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A3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F2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D4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D11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B96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D6A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93A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F3A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755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2026-09-25T23:19:21-05:00</dcterms:created>
  <dcterms:modified xsi:type="dcterms:W3CDTF">2026-09-25T23:19:21-05:00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