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La Aventura Geométrica en el Bosque Mágico</w:t>
      </w:r>
    </w:p>
    <w:p/>
    <w:p>
      <w:pPr/>
      <w:r>
        <w:rPr>
          <w:color w:val="666666"/>
          <w:sz w:val="20"/>
          <w:szCs w:val="20"/>
          <w:i w:val="1"/>
          <w:iCs w:val="1"/>
        </w:rPr>
        <w:t xml:space="preserve">Gamificación Completa | Matemáticas | Geometría | Tema: figuras geometricas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Bosque Mágico de las Figuras, un lugar encantado donde las formas geométricas cobran vida y esconden secretos que solo los pequeños exploradores pueden descubrir. En este bosque, las figuras como el círculo, el triángulo, el cuadrado y el rectángulo son habitantes que necesitan ayuda para completar sus tareas y mantener el bosque en equilibrio. Pero el Bosque Mágico está en peligro: una sombra llamada Desorden quiere apoderarse de las figuras y confundirlas para siempre.</w:t>
      </w:r>
    </w:p>
    <w:p>
      <w:pPr/>
      <w:r>
        <w:rPr/>
        <w:t xml:space="preserve">Los estudiantes asumirán el rol de "Exploradores de Formas", pequeños héroes y heroínas con la misión de restaurar el orden en el bosque ayudando a las figuras geométricas a encontrar su lugar y cumplir sus misiones. A través de una serie de desafíos y actividades, los niños aprenderán a reconocer, nombrar y clasificar las figuras geométricas básicas mientras colaboran para salvar el Bosque Mágico.</w:t>
      </w:r>
    </w:p>
    <w:p>
      <w:pPr/>
      <w:r>
        <w:rPr>
          <w:b w:val="1"/>
          <w:bCs w:val="1"/>
        </w:rPr>
        <w:t xml:space="preserve">Roles de los estudiantes dentro de la narrativa</w:t>
      </w:r>
    </w:p>
    <w:p>
      <w:pPr/>
      <w:r>
        <w:rPr/>
        <w:t xml:space="preserve">Cada niño será un Explorador de Formas con un papel especial dentro del equipo, fomentando la colaboración y el liderazgo:</w:t>
      </w:r>
    </w:p>
    <w:p>
      <w:pPr>
        <w:numPr>
          <w:ilvl w:val="0"/>
          <w:numId w:val="1"/>
        </w:numPr>
      </w:pPr>
      <w:r>
        <w:rPr>
          <w:b w:val="1"/>
          <w:bCs w:val="1"/>
        </w:rPr>
        <w:t xml:space="preserve">Guía de Formas:</w:t>
      </w:r>
      <w:r>
        <w:rPr/>
        <w:t xml:space="preserve"> Responsable de identificar las figuras y describir sus características.</w:t>
      </w:r>
    </w:p>
    <w:p>
      <w:pPr>
        <w:numPr>
          <w:ilvl w:val="0"/>
          <w:numId w:val="1"/>
        </w:numPr>
      </w:pPr>
      <w:r>
        <w:rPr>
          <w:b w:val="1"/>
          <w:bCs w:val="1"/>
        </w:rPr>
        <w:t xml:space="preserve">Constructor Creativo:</w:t>
      </w:r>
      <w:r>
        <w:rPr/>
        <w:t xml:space="preserve"> Encargado de crear figuras usando materiales y de inventar formas nuevas a partir de las básicas.</w:t>
      </w:r>
    </w:p>
    <w:p>
      <w:pPr>
        <w:numPr>
          <w:ilvl w:val="0"/>
          <w:numId w:val="1"/>
        </w:numPr>
      </w:pPr>
      <w:r>
        <w:rPr>
          <w:b w:val="1"/>
          <w:bCs w:val="1"/>
        </w:rPr>
        <w:t xml:space="preserve">Guardían del Bosque:</w:t>
      </w:r>
      <w:r>
        <w:rPr/>
        <w:t xml:space="preserve"> Vigila que las figuras estén en el lugar correcto y ayuda a corregir errores.</w:t>
      </w:r>
    </w:p>
    <w:p>
      <w:pPr>
        <w:numPr>
          <w:ilvl w:val="0"/>
          <w:numId w:val="1"/>
        </w:numPr>
      </w:pPr>
      <w:r>
        <w:rPr>
          <w:b w:val="1"/>
          <w:bCs w:val="1"/>
        </w:rPr>
        <w:t xml:space="preserve">Comunicador:</w:t>
      </w:r>
      <w:r>
        <w:rPr/>
        <w:t xml:space="preserve"> Explica al grupo lo que han descubierto y ayuda a motivar a todos.</w:t>
      </w:r>
    </w:p>
    <w:p>
      <w:pPr/>
      <w:r>
        <w:rPr>
          <w:b w:val="1"/>
          <w:bCs w:val="1"/>
        </w:rPr>
        <w:t xml:space="preserve">Misión principal y conexión con el aprendizaje</w:t>
      </w:r>
    </w:p>
    <w:p>
      <w:pPr/>
      <w:r>
        <w:rPr/>
        <w:t xml:space="preserve">La misión principal es ayudar a las figuras geométricas a superar los desafíos del Bosque Mágico para que el orden vuelva a reinar. Esto implica:</w:t>
      </w:r>
    </w:p>
    <w:p>
      <w:pPr>
        <w:numPr>
          <w:ilvl w:val="0"/>
          <w:numId w:val="2"/>
        </w:numPr>
      </w:pPr>
      <w:r>
        <w:rPr/>
        <w:t xml:space="preserve">Identificar y nombrar figuras geométricas básicas: círculo, triángulo, cuadrado y rectángulo.</w:t>
      </w:r>
    </w:p>
    <w:p>
      <w:pPr>
        <w:numPr>
          <w:ilvl w:val="0"/>
          <w:numId w:val="2"/>
        </w:numPr>
      </w:pPr>
      <w:r>
        <w:rPr/>
        <w:t xml:space="preserve">Reconocer sus características principales: número de lados, forma, tamaño y color.</w:t>
      </w:r>
    </w:p>
    <w:p>
      <w:pPr>
        <w:numPr>
          <w:ilvl w:val="0"/>
          <w:numId w:val="2"/>
        </w:numPr>
      </w:pPr>
      <w:r>
        <w:rPr/>
        <w:t xml:space="preserve">Clasificar las figuras según sus atributos y combinarlas para crear nuevas composiciones.</w:t>
      </w:r>
    </w:p>
    <w:p>
      <w:pPr>
        <w:numPr>
          <w:ilvl w:val="0"/>
          <w:numId w:val="2"/>
        </w:numPr>
      </w:pPr>
      <w:r>
        <w:rPr/>
        <w:t xml:space="preserve">Resolver retos colaborativos que impliquen pensar creativamente y aplicar el pensamiento crítico.</w:t>
      </w:r>
    </w:p>
    <w:p>
      <w:pPr/>
      <w:r>
        <w:rPr/>
        <w:t xml:space="preserve">Esta aventura gamificada conecta con el área de Matemáticas — Geometría, ya que introduce a los niños en el mundo de las formas y sus propiedades fundamentales en un entorno lúdico y motivador. Además, promueve competencias del siglo XXI como la creatividad (al crear y combinar formas), el pensamiento crítico (al analizar y clasificar), la colaboración (trabajando en equipo para resolver retos) y el liderazgo (asumiendo roles y responsabilidades).</w:t>
      </w:r>
    </w:p>
    <w:p>
      <w:pPr/>
      <w:r>
        <w:rPr>
          <w:b w:val="1"/>
          <w:bCs w:val="1"/>
        </w:rPr>
        <w:t xml:space="preserve">Expansión de la narrativa para una experiencia envolvente</w:t>
      </w:r>
    </w:p>
    <w:p>
      <w:pPr/>
      <w:r>
        <w:rPr/>
        <w:t xml:space="preserve">Al comenzar la aventura, la maestra o maestro presenta el mapa del Bosque Mágico, un gran mural con diferentes zonas donde las figuras geométricas habitan. Cada zona representa un nivel o etapa en el aprendizaje. Conforme los Exploradores de Formas avanzan, desbloquean nuevas áreas y reciben recompensas que los motivan a seguir adelante.</w:t>
      </w:r>
    </w:p>
    <w:p>
      <w:pPr/>
      <w:r>
        <w:rPr/>
        <w:t xml:space="preserve">El Bosque Mágico tiene personajes secundarios: la Abuela Círculo, el Sabio Triángulo, la Guardiana Cuadrada y el Alegre Rectángulo, quienes guían a los niños con pistas y desafíos. Sin embargo, la sombra Desorden intenta confundirlos haciendo que las figuras se mezclen o pierdan sus características. Los pequeños exploradores deben usar sus habilidades para restaurar el equilibrio.</w:t>
      </w:r>
    </w:p>
    <w:p>
      <w:pPr/>
      <w:r>
        <w:rPr/>
        <w:t xml:space="preserve">Al final de la experiencia, después de completar todos los niveles y retos, los niños celebran con una ceremonia donde reciben sus insignias de Exploradores de Formas y pueden compartir las creaciones que hicieron durante la aventura. También reflexionan sobre lo aprendido y cómo usarán sus nuevas habilidades para observar el mundo que los rodea.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Por cada actividad completada correctamente, los equipos o los exploradores individuales reciben puntos llamados "Estrellas Mágicas".</w:t>
      </w:r>
    </w:p>
    <w:p>
      <w:pPr>
        <w:numPr>
          <w:ilvl w:val="0"/>
          <w:numId w:val="3"/>
        </w:numPr>
      </w:pPr>
      <w:r>
        <w:rPr/>
        <w:t xml:space="preserve">Identificar una figura correcta: 5 estrellas.</w:t>
      </w:r>
    </w:p>
    <w:p>
      <w:pPr>
        <w:numPr>
          <w:ilvl w:val="0"/>
          <w:numId w:val="3"/>
        </w:numPr>
      </w:pPr>
      <w:r>
        <w:rPr/>
        <w:t xml:space="preserve">Completar un reto grupal: 10 estrellas.</w:t>
      </w:r>
    </w:p>
    <w:p>
      <w:pPr>
        <w:numPr>
          <w:ilvl w:val="0"/>
          <w:numId w:val="3"/>
        </w:numPr>
      </w:pPr>
      <w:r>
        <w:rPr/>
        <w:t xml:space="preserve">Crear una figura nueva o combinación: 8 estrellas.</w:t>
      </w:r>
    </w:p>
    <w:p>
      <w:pPr>
        <w:numPr>
          <w:ilvl w:val="0"/>
          <w:numId w:val="3"/>
        </w:numPr>
      </w:pPr>
      <w:r>
        <w:rPr/>
        <w:t xml:space="preserve">Ayudar a un compañero: 3 estrellas (fomenta colaboración).</w:t>
      </w:r>
    </w:p>
    <w:p>
      <w:pPr/>
      <w:r>
        <w:rPr/>
        <w:t xml:space="preserve">Los puntos se anotan en un tablero visible para los niños, usando pegatinas con estrellas de colores para reforzar visualmente la progresión.</w:t>
      </w:r>
    </w:p>
    <w:p>
      <w:pPr/>
      <w:r>
        <w:rPr/>
        <w:t xml:space="preserve">Niveles</w:t>
      </w:r>
    </w:p>
    <w:p>
      <w:pPr/>
      <w:r>
        <w:rPr/>
        <w:t xml:space="preserve">El juego está dividido en 4 niveles, coincidiendo con las 4 figuras principales:</w:t>
      </w:r>
    </w:p>
    <w:p>
      <w:pPr>
        <w:numPr>
          <w:ilvl w:val="0"/>
          <w:numId w:val="4"/>
        </w:numPr>
      </w:pPr>
      <w:r>
        <w:rPr>
          <w:b w:val="1"/>
          <w:bCs w:val="1"/>
        </w:rPr>
        <w:t xml:space="preserve">Nivel 1:</w:t>
      </w:r>
      <w:r>
        <w:rPr/>
        <w:t xml:space="preserve"> Descubriendo el Círculo</w:t>
      </w:r>
    </w:p>
    <w:p>
      <w:pPr>
        <w:numPr>
          <w:ilvl w:val="0"/>
          <w:numId w:val="4"/>
        </w:numPr>
      </w:pPr>
      <w:r>
        <w:rPr>
          <w:b w:val="1"/>
          <w:bCs w:val="1"/>
        </w:rPr>
        <w:t xml:space="preserve">Nivel 2:</w:t>
      </w:r>
      <w:r>
        <w:rPr/>
        <w:t xml:space="preserve"> Aventuras con el Triángulo</w:t>
      </w:r>
    </w:p>
    <w:p>
      <w:pPr>
        <w:numPr>
          <w:ilvl w:val="0"/>
          <w:numId w:val="4"/>
        </w:numPr>
      </w:pPr>
      <w:r>
        <w:rPr>
          <w:b w:val="1"/>
          <w:bCs w:val="1"/>
        </w:rPr>
        <w:t xml:space="preserve">Nivel 3:</w:t>
      </w:r>
      <w:r>
        <w:rPr/>
        <w:t xml:space="preserve"> En busca del Cuadrado</w:t>
      </w:r>
    </w:p>
    <w:p>
      <w:pPr>
        <w:numPr>
          <w:ilvl w:val="0"/>
          <w:numId w:val="4"/>
        </w:numPr>
      </w:pPr>
      <w:r>
        <w:rPr>
          <w:b w:val="1"/>
          <w:bCs w:val="1"/>
        </w:rPr>
        <w:t xml:space="preserve">Nivel 4:</w:t>
      </w:r>
      <w:r>
        <w:rPr/>
        <w:t xml:space="preserve"> La misión del Rectángulo</w:t>
      </w:r>
    </w:p>
    <w:p>
      <w:pPr/>
      <w:r>
        <w:rPr/>
        <w:t xml:space="preserve">Cada nivel tiene actividades específicas y al completarlo, los niños reciben una insignia relacionada con la figura correspondiente.</w:t>
      </w:r>
    </w:p>
    <w:p>
      <w:pPr/>
      <w:r>
        <w:rPr/>
        <w:t xml:space="preserve">Insignias</w:t>
      </w:r>
    </w:p>
    <w:p>
      <w:pPr/>
      <w:r>
        <w:rPr/>
        <w:t xml:space="preserve">Las insignias son reconocimientos físicos (pegatinas, medallas de cartón o diplomas) que se otorgan al finalizar cada nivel, reforzando el sentido de logro y motivación.</w:t>
      </w:r>
    </w:p>
    <w:p>
      <w:pPr/>
      <w:r>
        <w:rPr/>
        <w:t xml:space="preserve">Retos</w:t>
      </w:r>
    </w:p>
    <w:p>
      <w:pPr/>
      <w:r>
        <w:rPr/>
        <w:t xml:space="preserve">Se plantean retos colaborativos que requieren que los niños trabajen juntos para resolverlos, tales como:</w:t>
      </w:r>
    </w:p>
    <w:p>
      <w:pPr>
        <w:numPr>
          <w:ilvl w:val="0"/>
          <w:numId w:val="5"/>
        </w:numPr>
      </w:pPr>
      <w:r>
        <w:rPr/>
        <w:t xml:space="preserve">Ordenar figuras mezcladas según sus características.</w:t>
      </w:r>
    </w:p>
    <w:p>
      <w:pPr>
        <w:numPr>
          <w:ilvl w:val="0"/>
          <w:numId w:val="5"/>
        </w:numPr>
      </w:pPr>
      <w:r>
        <w:rPr/>
        <w:t xml:space="preserve">Construir una figura usando bloques o formas recortadas.</w:t>
      </w:r>
    </w:p>
    <w:p>
      <w:pPr>
        <w:numPr>
          <w:ilvl w:val="0"/>
          <w:numId w:val="5"/>
        </w:numPr>
      </w:pPr>
      <w:r>
        <w:rPr/>
        <w:t xml:space="preserve">Crear una historia donde las figuras tengan que ayudarse.</w:t>
      </w:r>
    </w:p>
    <w:p>
      <w:pPr/>
      <w:r>
        <w:rPr/>
        <w:t xml:space="preserve">Estos retos promueven el pensamiento crítico y la colaboración.</w:t>
      </w:r>
    </w:p>
    <w:p>
      <w:pPr/>
      <w:r>
        <w:rPr/>
        <w:t xml:space="preserve">Recompensas</w:t>
      </w:r>
    </w:p>
    <w:p>
      <w:pPr/>
      <w:r>
        <w:rPr/>
        <w:t xml:space="preserve">Además de las estrellas y las insignias, se establecen recompensas grupales como "Tiempo para jugar libre con materiales creativos" o "Ser el ayudante especial del día". Esto motiva no sólo la participación sino también la responsabilidad y el liderazgo.</w:t>
      </w:r>
    </w:p>
    <w:p>
      <w:pPr/>
      <w:r>
        <w:rPr/>
        <w:t xml:space="preserve">Progresión</w:t>
      </w:r>
    </w:p>
    <w:p>
      <w:pPr/>
      <w:r>
        <w:rPr/>
        <w:t xml:space="preserve">Los niños avanzan a través de los niveles de forma progresiva, con la ayuda del docente que actúa como guía. El avance está visible en el mural del Bosque Mágico, donde se mueve un avatar o marcador que indica el nivel alcanzado.</w:t>
      </w:r>
    </w:p>
    <w:p>
      <w:pPr/>
      <w:r>
        <w:rPr/>
        <w:t xml:space="preserve">Retroalimentación inmediata</w:t>
      </w:r>
    </w:p>
    <w:p>
      <w:pPr/>
      <w:r>
        <w:rPr/>
        <w:t xml:space="preserve">Al finalizar cada actividad o reto, el docente ofrece retroalimentación positiva y constructiva en lenguaje claro y motivador. Además, se usan elementos visuales como caritas felices, aplausos o sonidos para reforzar los logros.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Círculo con la Abuela Círculo"</w:t>
      </w:r>
    </w:p>
    <w:p>
      <w:pPr/>
      <w:r>
        <w:rPr>
          <w:b w:val="1"/>
          <w:bCs w:val="1"/>
        </w:rPr>
        <w:t xml:space="preserve">Descripción:</w:t>
      </w:r>
      <w:r>
        <w:rPr/>
        <w:t xml:space="preserve"> Los niños conocerán el círculo, identificando objetos circulares en el aula y creando su propia figura circular.</w:t>
      </w:r>
    </w:p>
    <w:p>
      <w:pPr/>
      <w:r>
        <w:rPr>
          <w:b w:val="1"/>
          <w:bCs w:val="1"/>
        </w:rPr>
        <w:t xml:space="preserve">Instrucciones:</w:t>
      </w:r>
    </w:p>
    <w:p>
      <w:pPr>
        <w:numPr>
          <w:ilvl w:val="0"/>
          <w:numId w:val="6"/>
        </w:numPr>
      </w:pPr>
      <w:r>
        <w:rPr/>
        <w:t xml:space="preserve">El docente presenta a la Abuela Círculo y muestra un gran cartel con un círculo.</w:t>
      </w:r>
    </w:p>
    <w:p>
      <w:pPr>
        <w:numPr>
          <w:ilvl w:val="0"/>
          <w:numId w:val="6"/>
        </w:numPr>
      </w:pPr>
      <w:r>
        <w:rPr/>
        <w:t xml:space="preserve">Se invita a los niños a buscar en el aula o en imágenes objetos que tengan forma de círculo (pelotas, platos, ruedas).</w:t>
      </w:r>
    </w:p>
    <w:p>
      <w:pPr>
        <w:numPr>
          <w:ilvl w:val="0"/>
          <w:numId w:val="6"/>
        </w:numPr>
      </w:pPr>
      <w:r>
        <w:rPr/>
        <w:t xml:space="preserve">Cada niño trae un objeto o señala uno y dice "Esto es un círculo porque es redondo y no tiene lados".</w:t>
      </w:r>
    </w:p>
    <w:p>
      <w:pPr>
        <w:numPr>
          <w:ilvl w:val="0"/>
          <w:numId w:val="6"/>
        </w:numPr>
      </w:pPr>
      <w:r>
        <w:rPr/>
        <w:t xml:space="preserve">Luego, con papel y tijeras (material seguro) o con plastilina, crean un círculo individualmente.</w:t>
      </w:r>
    </w:p>
    <w:p>
      <w:pPr>
        <w:numPr>
          <w:ilvl w:val="0"/>
          <w:numId w:val="6"/>
        </w:numPr>
      </w:pPr>
      <w:r>
        <w:rPr/>
        <w:t xml:space="preserve">Finalmente, se arma una "Galería de Círculos" en una pared del aula.</w:t>
      </w:r>
    </w:p>
    <w:p>
      <w:pPr/>
      <w:r>
        <w:rPr>
          <w:b w:val="1"/>
          <w:bCs w:val="1"/>
        </w:rPr>
        <w:t xml:space="preserve">Tiempo estimado:</w:t>
      </w:r>
      <w:r>
        <w:rPr/>
        <w:t xml:space="preserve"> 40 minutos</w:t>
      </w:r>
    </w:p>
    <w:p>
      <w:pPr/>
      <w:r>
        <w:rPr>
          <w:b w:val="1"/>
          <w:bCs w:val="1"/>
        </w:rPr>
        <w:t xml:space="preserve">Materiales:</w:t>
      </w:r>
      <w:r>
        <w:rPr/>
        <w:t xml:space="preserve"> Carteles con figuras, objetos reales o imágenes, papel, tijeras, plastilina, pegamento.</w:t>
      </w:r>
    </w:p>
    <w:p>
      <w:pPr/>
      <w:r>
        <w:rPr>
          <w:b w:val="1"/>
          <w:bCs w:val="1"/>
        </w:rPr>
        <w:t xml:space="preserve">Integración con mecánicas:</w:t>
      </w:r>
      <w:r>
        <w:rPr/>
        <w:t xml:space="preserve"> Los niños ganan 5 estrellas por identificar correctamente objetos circulares y 8 estrellas por crear su propia figura. Se otorga la insignia del Círculo al completar la actividad.</w:t>
      </w:r>
    </w:p>
    <w:p>
      <w:pPr/>
      <w:r>
        <w:rPr/>
        <w:t xml:space="preserve">Actividad 2: "La Carrera de Triángulos del Sabio Triángulo"</w:t>
      </w:r>
    </w:p>
    <w:p>
      <w:pPr/>
      <w:r>
        <w:rPr>
          <w:b w:val="1"/>
          <w:bCs w:val="1"/>
        </w:rPr>
        <w:t xml:space="preserve">Descripción:</w:t>
      </w:r>
      <w:r>
        <w:rPr/>
        <w:t xml:space="preserve"> En equipos, los niños buscarán y clasificarán triángulos de diferentes tamaños y colores para ayudar al Sabio Triángulo a completar su castillo.</w:t>
      </w:r>
    </w:p>
    <w:p>
      <w:pPr/>
      <w:r>
        <w:rPr>
          <w:b w:val="1"/>
          <w:bCs w:val="1"/>
        </w:rPr>
        <w:t xml:space="preserve">Instrucciones:</w:t>
      </w:r>
    </w:p>
    <w:p>
      <w:pPr>
        <w:numPr>
          <w:ilvl w:val="0"/>
          <w:numId w:val="7"/>
        </w:numPr>
      </w:pPr>
      <w:r>
        <w:rPr/>
        <w:t xml:space="preserve">El docente explica que el Sabio Triángulo necesita ayuda para clasificar sus triángulos por tamaño (pequeño, mediano, grande) y color.</w:t>
      </w:r>
    </w:p>
    <w:p>
      <w:pPr>
        <w:numPr>
          <w:ilvl w:val="0"/>
          <w:numId w:val="7"/>
        </w:numPr>
      </w:pPr>
      <w:r>
        <w:rPr/>
        <w:t xml:space="preserve">Se divide la clase en pequeños equipos.</w:t>
      </w:r>
    </w:p>
    <w:p>
      <w:pPr>
        <w:numPr>
          <w:ilvl w:val="0"/>
          <w:numId w:val="7"/>
        </w:numPr>
      </w:pPr>
      <w:r>
        <w:rPr/>
        <w:t xml:space="preserve">Con tarjetas o figuras recortadas, cada equipo recibe un conjunto mezclado de triángulos.</w:t>
      </w:r>
    </w:p>
    <w:p>
      <w:pPr>
        <w:numPr>
          <w:ilvl w:val="0"/>
          <w:numId w:val="7"/>
        </w:numPr>
      </w:pPr>
      <w:r>
        <w:rPr/>
        <w:t xml:space="preserve">Los equipos deben ordenar las figuras en categorías visibles (por ejemplo, cajas o círculos dibujados en el suelo).</w:t>
      </w:r>
    </w:p>
    <w:p>
      <w:pPr>
        <w:numPr>
          <w:ilvl w:val="0"/>
          <w:numId w:val="7"/>
        </w:numPr>
      </w:pPr>
      <w:r>
        <w:rPr/>
        <w:t xml:space="preserve">Al terminar, cada grupo explica su clasificación al resto de la clase.</w:t>
      </w:r>
    </w:p>
    <w:p>
      <w:pPr/>
      <w:r>
        <w:rPr>
          <w:b w:val="1"/>
          <w:bCs w:val="1"/>
        </w:rPr>
        <w:t xml:space="preserve">Tiempo estimado:</w:t>
      </w:r>
      <w:r>
        <w:rPr/>
        <w:t xml:space="preserve"> 45 minutos</w:t>
      </w:r>
    </w:p>
    <w:p>
      <w:pPr/>
      <w:r>
        <w:rPr>
          <w:b w:val="1"/>
          <w:bCs w:val="1"/>
        </w:rPr>
        <w:t xml:space="preserve">Materiales:</w:t>
      </w:r>
      <w:r>
        <w:rPr/>
        <w:t xml:space="preserve"> Tarjetas con triángulos de distintos tamaños y colores, cintas adhesivas para delimitar áreas, cajas o círculos dibujados.</w:t>
      </w:r>
    </w:p>
    <w:p>
      <w:pPr/>
      <w:r>
        <w:rPr>
          <w:b w:val="1"/>
          <w:bCs w:val="1"/>
        </w:rPr>
        <w:t xml:space="preserve">Integración con mecánicas:</w:t>
      </w:r>
      <w:r>
        <w:rPr/>
        <w:t xml:space="preserve"> 10 estrellas por completar la clasificación correctamente y 3 estrellas adicionales por ayudar a otro equipo. Al completar, reciben la insignia del Triángulo.</w:t>
      </w:r>
    </w:p>
    <w:p>
      <w:pPr/>
      <w:r>
        <w:rPr/>
        <w:t xml:space="preserve">Actividad 3: "Construyendo con Cuadrados y Rectángulos en el Taller de la Guardiana Cuadrada"</w:t>
      </w:r>
    </w:p>
    <w:p>
      <w:pPr/>
      <w:r>
        <w:rPr>
          <w:b w:val="1"/>
          <w:bCs w:val="1"/>
        </w:rPr>
        <w:t xml:space="preserve">Descripción:</w:t>
      </w:r>
      <w:r>
        <w:rPr/>
        <w:t xml:space="preserve"> Los niños usarán bloques o figuras recortadas para construir estructuras combinando cuadrados y rectángulos.</w:t>
      </w:r>
    </w:p>
    <w:p>
      <w:pPr/>
      <w:r>
        <w:rPr>
          <w:b w:val="1"/>
          <w:bCs w:val="1"/>
        </w:rPr>
        <w:t xml:space="preserve">Instrucciones:</w:t>
      </w:r>
    </w:p>
    <w:p>
      <w:pPr>
        <w:numPr>
          <w:ilvl w:val="0"/>
          <w:numId w:val="8"/>
        </w:numPr>
      </w:pPr>
      <w:r>
        <w:rPr/>
        <w:t xml:space="preserve">El docente presenta la Guardiana Cuadrada y explica que necesita construcciones para proteger el Bosque Mágico.</w:t>
      </w:r>
    </w:p>
    <w:p>
      <w:pPr>
        <w:numPr>
          <w:ilvl w:val="0"/>
          <w:numId w:val="8"/>
        </w:numPr>
      </w:pPr>
      <w:r>
        <w:rPr/>
        <w:t xml:space="preserve">Se forman pequeños grupos que reciben bloques o figuras de cartón con formas de cuadrados y rectángulos.</w:t>
      </w:r>
    </w:p>
    <w:p>
      <w:pPr>
        <w:numPr>
          <w:ilvl w:val="0"/>
          <w:numId w:val="8"/>
        </w:numPr>
      </w:pPr>
      <w:r>
        <w:rPr/>
        <w:t xml:space="preserve">Los niños deben armar una estructura (torre, casa, puente) usando solo cuadrados y rectángulos.</w:t>
      </w:r>
    </w:p>
    <w:p>
      <w:pPr>
        <w:numPr>
          <w:ilvl w:val="0"/>
          <w:numId w:val="8"/>
        </w:numPr>
      </w:pPr>
      <w:r>
        <w:rPr/>
        <w:t xml:space="preserve">Después de construir, cada grupo presenta su creación, explicando qué figuras usaron y por qué.</w:t>
      </w:r>
    </w:p>
    <w:p>
      <w:pPr>
        <w:numPr>
          <w:ilvl w:val="0"/>
          <w:numId w:val="8"/>
        </w:numPr>
      </w:pPr>
      <w:r>
        <w:rPr/>
        <w:t xml:space="preserve">Se invita a reflexionar sobre las diferencias y semejanzas entre cuadrados y rectángulos (número de lados, formas).</w:t>
      </w:r>
    </w:p>
    <w:p>
      <w:pPr/>
      <w:r>
        <w:rPr>
          <w:b w:val="1"/>
          <w:bCs w:val="1"/>
        </w:rPr>
        <w:t xml:space="preserve">Tiempo estimado:</w:t>
      </w:r>
      <w:r>
        <w:rPr/>
        <w:t xml:space="preserve"> 50 minutos</w:t>
      </w:r>
    </w:p>
    <w:p>
      <w:pPr/>
      <w:r>
        <w:rPr>
          <w:b w:val="1"/>
          <w:bCs w:val="1"/>
        </w:rPr>
        <w:t xml:space="preserve">Materiales:</w:t>
      </w:r>
      <w:r>
        <w:rPr/>
        <w:t xml:space="preserve"> Bloques de construcción, figuras recortadas, cartulinas, pegamento, cinta adhesiva.</w:t>
      </w:r>
    </w:p>
    <w:p>
      <w:pPr/>
      <w:r>
        <w:rPr>
          <w:b w:val="1"/>
          <w:bCs w:val="1"/>
        </w:rPr>
        <w:t xml:space="preserve">Integración con mecánicas:</w:t>
      </w:r>
      <w:r>
        <w:rPr/>
        <w:t xml:space="preserve"> 8 estrellas por construir y explicar, 10 estrellas por trabajo en equipo efectivo. Los grupos ganan la insignia del Cuadrado y del Rectángulo al completar la actividad.</w:t>
      </w:r>
    </w:p>
    <w:p>
      <w:pPr/>
      <w:r>
        <w:rPr/>
        <w:t xml:space="preserve">Actividad 4: "El Gran Puzzle del Bosque Mágico"</w:t>
      </w:r>
    </w:p>
    <w:p>
      <w:pPr/>
      <w:r>
        <w:rPr>
          <w:b w:val="1"/>
          <w:bCs w:val="1"/>
        </w:rPr>
        <w:t xml:space="preserve">Descripción:</w:t>
      </w:r>
      <w:r>
        <w:rPr/>
        <w:t xml:space="preserve"> Los niños unirán todas las figuras geométricas aprendidas para armar un gran mural-puzzle que representa el Bosque Mágico.</w:t>
      </w:r>
    </w:p>
    <w:p>
      <w:pPr/>
      <w:r>
        <w:rPr>
          <w:b w:val="1"/>
          <w:bCs w:val="1"/>
        </w:rPr>
        <w:t xml:space="preserve">Instrucciones:</w:t>
      </w:r>
    </w:p>
    <w:p>
      <w:pPr>
        <w:numPr>
          <w:ilvl w:val="0"/>
          <w:numId w:val="9"/>
        </w:numPr>
      </w:pPr>
      <w:r>
        <w:rPr/>
        <w:t xml:space="preserve">El docente prepara un gran mural con un dibujo base del Bosque Mágico pero sin las figuras geométricas.</w:t>
      </w:r>
    </w:p>
    <w:p>
      <w:pPr>
        <w:numPr>
          <w:ilvl w:val="0"/>
          <w:numId w:val="9"/>
        </w:numPr>
      </w:pPr>
      <w:r>
        <w:rPr/>
        <w:t xml:space="preserve">Los niños reciben piezas de un puzzle con círculos, triángulos, cuadrados y rectángulos de colores y tamaños variados.</w:t>
      </w:r>
    </w:p>
    <w:p>
      <w:pPr>
        <w:numPr>
          <w:ilvl w:val="0"/>
          <w:numId w:val="9"/>
        </w:numPr>
      </w:pPr>
      <w:r>
        <w:rPr/>
        <w:t xml:space="preserve">En equipos, deben ubicar y pegar las piezas correctas en el mural siguiendo pistas dadas por el docente (por ejemplo, "El círculo va en el sol", "El triángulo es la punta del árbol").</w:t>
      </w:r>
    </w:p>
    <w:p>
      <w:pPr>
        <w:numPr>
          <w:ilvl w:val="0"/>
          <w:numId w:val="9"/>
        </w:numPr>
      </w:pPr>
      <w:r>
        <w:rPr/>
        <w:t xml:space="preserve">Una vez terminado, cada equipo explica una parte del mural y las figuras que colocaron.</w:t>
      </w:r>
    </w:p>
    <w:p>
      <w:pPr/>
      <w:r>
        <w:rPr>
          <w:b w:val="1"/>
          <w:bCs w:val="1"/>
        </w:rPr>
        <w:t xml:space="preserve">Tiempo estimado:</w:t>
      </w:r>
      <w:r>
        <w:rPr/>
        <w:t xml:space="preserve"> 60 minutos</w:t>
      </w:r>
    </w:p>
    <w:p>
      <w:pPr/>
      <w:r>
        <w:rPr>
          <w:b w:val="1"/>
          <w:bCs w:val="1"/>
        </w:rPr>
        <w:t xml:space="preserve">Materiales:</w:t>
      </w:r>
      <w:r>
        <w:rPr/>
        <w:t xml:space="preserve"> Mural grande, piezas de puzzle de cartón o foam con figuras geométricas, pegamento, pistas impresas.</w:t>
      </w:r>
    </w:p>
    <w:p>
      <w:pPr/>
      <w:r>
        <w:rPr>
          <w:b w:val="1"/>
          <w:bCs w:val="1"/>
        </w:rPr>
        <w:t xml:space="preserve">Integración con mecánicas:</w:t>
      </w:r>
      <w:r>
        <w:rPr/>
        <w:t xml:space="preserve"> 10 estrellas por completar la parte asignada, 5 estrellas extras por explicar con claridad. Al finalizar, se otorga la Gran Insignia de Exploradores del Bosque Mágico.</w:t>
      </w:r>
    </w:p>
    <w:p>
      <w:pPr/>
      <w:r>
        <w:rPr/>
        <w:t xml:space="preserve">Actividad 5: "Cuento Colaborativo: La Historia del Bosque Mágico"</w:t>
      </w:r>
    </w:p>
    <w:p>
      <w:pPr/>
      <w:r>
        <w:rPr>
          <w:b w:val="1"/>
          <w:bCs w:val="1"/>
        </w:rPr>
        <w:t xml:space="preserve">Descripción:</w:t>
      </w:r>
      <w:r>
        <w:rPr/>
        <w:t xml:space="preserve"> Los niños crean en conjunto un cuento usando las figuras geométricas como personajes principales.</w:t>
      </w:r>
    </w:p>
    <w:p>
      <w:pPr/>
      <w:r>
        <w:rPr>
          <w:b w:val="1"/>
          <w:bCs w:val="1"/>
        </w:rPr>
        <w:t xml:space="preserve">Instrucciones:</w:t>
      </w:r>
    </w:p>
    <w:p>
      <w:pPr>
        <w:numPr>
          <w:ilvl w:val="0"/>
          <w:numId w:val="10"/>
        </w:numPr>
      </w:pPr>
      <w:r>
        <w:rPr/>
        <w:t xml:space="preserve">El docente inicia el cuento con una frase sencilla que incluye una figura (ejemplo: "El Círculo Abuela salió a pasear por el Bosque Mágico").</w:t>
      </w:r>
    </w:p>
    <w:p>
      <w:pPr>
        <w:numPr>
          <w:ilvl w:val="0"/>
          <w:numId w:val="10"/>
        </w:numPr>
      </w:pPr>
      <w:r>
        <w:rPr/>
        <w:t xml:space="preserve">Cada niño añade una frase o acción que involucre otra figura geométrica, fomentando la creatividad y el uso del vocabulario aprendido.</w:t>
      </w:r>
    </w:p>
    <w:p>
      <w:pPr>
        <w:numPr>
          <w:ilvl w:val="0"/>
          <w:numId w:val="10"/>
        </w:numPr>
      </w:pPr>
      <w:r>
        <w:rPr/>
        <w:t xml:space="preserve">Se escribe o dibuja el cuento en un cuaderno o mural para que quede como recuerdo.</w:t>
      </w:r>
    </w:p>
    <w:p>
      <w:pPr>
        <w:numPr>
          <w:ilvl w:val="0"/>
          <w:numId w:val="10"/>
        </w:numPr>
      </w:pPr>
      <w:r>
        <w:rPr/>
        <w:t xml:space="preserve">Al finalizar, se lee y se celebra la historia creada.</w:t>
      </w:r>
    </w:p>
    <w:p>
      <w:pPr/>
      <w:r>
        <w:rPr>
          <w:b w:val="1"/>
          <w:bCs w:val="1"/>
        </w:rPr>
        <w:t xml:space="preserve">Tiempo estimado:</w:t>
      </w:r>
      <w:r>
        <w:rPr/>
        <w:t xml:space="preserve"> 40 minutos</w:t>
      </w:r>
    </w:p>
    <w:p>
      <w:pPr/>
      <w:r>
        <w:rPr>
          <w:b w:val="1"/>
          <w:bCs w:val="1"/>
        </w:rPr>
        <w:t xml:space="preserve">Materiales:</w:t>
      </w:r>
      <w:r>
        <w:rPr/>
        <w:t xml:space="preserve"> Papel grande, lápices de colores, marcadores, cuaderno o mural.</w:t>
      </w:r>
    </w:p>
    <w:p>
      <w:pPr/>
      <w:r>
        <w:rPr>
          <w:b w:val="1"/>
          <w:bCs w:val="1"/>
        </w:rPr>
        <w:t xml:space="preserve">Integración con mecánicas:</w:t>
      </w:r>
      <w:r>
        <w:rPr/>
        <w:t xml:space="preserve"> 5 estrellas por participación, 8 estrellas por creatividad demostrada. Se refuerza el liderazgo y la colaboración.</w:t>
      </w:r>
    </w:p>
    <w:p>
      <w:pPr/>
      <w:r>
        <w:rPr>
          <w:b w:val="1"/>
          <w:bCs w:val="1"/>
        </w:rPr>
        <w:t xml:space="preserve">Consideraciones para la diversidad, equidad e inclusión (DEI)</w:t>
      </w:r>
    </w:p>
    <w:p>
      <w:pPr/>
      <w:r>
        <w:rPr/>
        <w:t xml:space="preserve">Las actividades están diseñadas para ser accesibles a todos los niños, considerando:</w:t>
      </w:r>
    </w:p>
    <w:p>
      <w:pPr>
        <w:numPr>
          <w:ilvl w:val="0"/>
          <w:numId w:val="11"/>
        </w:numPr>
      </w:pPr>
      <w:r>
        <w:rPr/>
        <w:t xml:space="preserve">Materiales variados que se adaptan a diferentes habilidades motoras (plastilina, bloques grandes, tarjetas visuales).</w:t>
      </w:r>
    </w:p>
    <w:p>
      <w:pPr>
        <w:numPr>
          <w:ilvl w:val="0"/>
          <w:numId w:val="11"/>
        </w:numPr>
      </w:pPr>
      <w:r>
        <w:rPr/>
        <w:t xml:space="preserve">Roles flexibles que permiten a cada niño participar según sus fortalezas y preferencias.</w:t>
      </w:r>
    </w:p>
    <w:p>
      <w:pPr>
        <w:numPr>
          <w:ilvl w:val="0"/>
          <w:numId w:val="11"/>
        </w:numPr>
      </w:pPr>
      <w:r>
        <w:rPr/>
        <w:t xml:space="preserve">Instrucciones claras y apoyo visual para facilitar la comprensión.</w:t>
      </w:r>
    </w:p>
    <w:p>
      <w:pPr>
        <w:numPr>
          <w:ilvl w:val="0"/>
          <w:numId w:val="11"/>
        </w:numPr>
      </w:pPr>
      <w:r>
        <w:rPr/>
        <w:t xml:space="preserve">Fomento de la participación equitativa, asegurando que todos tengan voz y oportunidad de contribuir.</w:t>
      </w:r>
    </w:p>
    <w:p>
      <w:pPr>
        <w:numPr>
          <w:ilvl w:val="0"/>
          <w:numId w:val="11"/>
        </w:numPr>
      </w:pPr>
      <w:r>
        <w:rPr/>
        <w:t xml:space="preserve">Atención a la diversidad cultural promoviendo el respeto y la valoración de diferentes formas y colores.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w:t>
      </w:r>
      <w:r>
        <w:rPr/>
        <w:t xml:space="preserve"> Completar todas las actividades para salvar el Bosque Mágico y convertirse en Exploradores de Formas certificados.</w:t>
      </w:r>
    </w:p>
    <w:p>
      <w:pPr/>
      <w:r>
        <w:rPr/>
        <w:t xml:space="preserve">Condiciones de victoria</w:t>
      </w:r>
    </w:p>
    <w:p>
      <w:pPr>
        <w:numPr>
          <w:ilvl w:val="0"/>
          <w:numId w:val="12"/>
        </w:numPr>
      </w:pPr>
      <w:r>
        <w:rPr/>
        <w:t xml:space="preserve">Obtener todas las insignias de las figuras geométricas (círculo, triángulo, cuadrado, rectángulo).</w:t>
      </w:r>
    </w:p>
    <w:p>
      <w:pPr>
        <w:numPr>
          <w:ilvl w:val="0"/>
          <w:numId w:val="12"/>
        </w:numPr>
      </w:pPr>
      <w:r>
        <w:rPr/>
        <w:t xml:space="preserve">Completar el Gran Puzzle del Bosque Mágico con éxito.</w:t>
      </w:r>
    </w:p>
    <w:p>
      <w:pPr>
        <w:numPr>
          <w:ilvl w:val="0"/>
          <w:numId w:val="12"/>
        </w:numPr>
      </w:pPr>
      <w:r>
        <w:rPr/>
        <w:t xml:space="preserve">Participar activamente en las actividades y retos colaborativos.</w:t>
      </w:r>
    </w:p>
    <w:p>
      <w:pPr/>
      <w:r>
        <w:rPr/>
        <w:t xml:space="preserve">Penalizaciones</w:t>
      </w:r>
    </w:p>
    <w:p>
      <w:pPr>
        <w:numPr>
          <w:ilvl w:val="0"/>
          <w:numId w:val="13"/>
        </w:numPr>
      </w:pPr>
      <w:r>
        <w:rPr/>
        <w:t xml:space="preserve">No se aplican penalizaciones negativas estrictas para evitar frustración en preescolar.</w:t>
      </w:r>
    </w:p>
    <w:p>
      <w:pPr>
        <w:numPr>
          <w:ilvl w:val="0"/>
          <w:numId w:val="13"/>
        </w:numPr>
      </w:pPr>
      <w:r>
        <w:rPr/>
        <w:t xml:space="preserve">En caso de errores, se fomenta la corrección amable y la oportunidad de intentar nuevamente.</w:t>
      </w:r>
    </w:p>
    <w:p>
      <w:pPr/>
      <w:r>
        <w:rPr/>
        <w:t xml:space="preserve">Turnos y roles</w:t>
      </w:r>
    </w:p>
    <w:p>
      <w:pPr>
        <w:numPr>
          <w:ilvl w:val="0"/>
          <w:numId w:val="14"/>
        </w:numPr>
      </w:pPr>
      <w:r>
        <w:rPr/>
        <w:t xml:space="preserve">Las actividades grupales se desarrollan con turnos rotativos para que cada niño asuma diferentes roles.</w:t>
      </w:r>
    </w:p>
    <w:p>
      <w:pPr>
        <w:numPr>
          <w:ilvl w:val="0"/>
          <w:numId w:val="14"/>
        </w:numPr>
      </w:pPr>
      <w:r>
        <w:rPr/>
        <w:t xml:space="preserve">El docente dirige los tiempos y facilita el cambio de roles.</w:t>
      </w:r>
    </w:p>
    <w:p>
      <w:pPr/>
      <w:r>
        <w:rPr/>
        <w:t xml:space="preserve">Restricciones</w:t>
      </w:r>
    </w:p>
    <w:p>
      <w:pPr>
        <w:numPr>
          <w:ilvl w:val="0"/>
          <w:numId w:val="15"/>
        </w:numPr>
      </w:pPr>
      <w:r>
        <w:rPr/>
        <w:t xml:space="preserve">Los materiales deben usarse de forma segura y respetuosa.</w:t>
      </w:r>
    </w:p>
    <w:p>
      <w:pPr>
        <w:numPr>
          <w:ilvl w:val="0"/>
          <w:numId w:val="15"/>
        </w:numPr>
      </w:pPr>
      <w:r>
        <w:rPr/>
        <w:t xml:space="preserve">Se debe respetar el turno de palabra y escuchar a los compañeros.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Estrellas</w:t>
            </w:r>
          </w:p>
        </w:tc>
      </w:tr>
      <w:tr>
        <w:trPr/>
        <w:tc>
          <w:tcPr>
            <w:noWrap/>
          </w:tcPr>
          <w:p>
            <w:pPr/>
            <w:r>
              <w:rPr/>
              <w:t xml:space="preserve">Identificar figura correctamente</w:t>
            </w:r>
          </w:p>
        </w:tc>
        <w:tc>
          <w:tcPr>
            <w:noWrap/>
          </w:tcPr>
          <w:p>
            <w:pPr/>
            <w:r>
              <w:rPr/>
              <w:t xml:space="preserve">5</w:t>
            </w:r>
          </w:p>
        </w:tc>
      </w:tr>
      <w:tr>
        <w:trPr/>
        <w:tc>
          <w:tcPr>
            <w:noWrap/>
          </w:tcPr>
          <w:p>
            <w:pPr/>
            <w:r>
              <w:rPr/>
              <w:t xml:space="preserve">Completar reto grupal</w:t>
            </w:r>
          </w:p>
        </w:tc>
        <w:tc>
          <w:tcPr>
            <w:noWrap/>
          </w:tcPr>
          <w:p>
            <w:pPr/>
            <w:r>
              <w:rPr/>
              <w:t xml:space="preserve">10</w:t>
            </w:r>
          </w:p>
        </w:tc>
      </w:tr>
      <w:tr>
        <w:trPr/>
        <w:tc>
          <w:tcPr>
            <w:noWrap/>
          </w:tcPr>
          <w:p>
            <w:pPr/>
            <w:r>
              <w:rPr/>
              <w:t xml:space="preserve">Crear figura o combinación</w:t>
            </w:r>
          </w:p>
        </w:tc>
        <w:tc>
          <w:tcPr>
            <w:noWrap/>
          </w:tcPr>
          <w:p>
            <w:pPr/>
            <w:r>
              <w:rPr/>
              <w:t xml:space="preserve">8</w:t>
            </w:r>
          </w:p>
        </w:tc>
      </w:tr>
      <w:tr>
        <w:trPr/>
        <w:tc>
          <w:tcPr>
            <w:noWrap/>
          </w:tcPr>
          <w:p>
            <w:pPr/>
            <w:r>
              <w:rPr/>
              <w:t xml:space="preserve">Ayudar a compañero</w:t>
            </w:r>
          </w:p>
        </w:tc>
        <w:tc>
          <w:tcPr>
            <w:noWrap/>
          </w:tcPr>
          <w:p>
            <w:pPr/>
            <w:r>
              <w:rPr/>
              <w:t xml:space="preserve">3</w:t>
            </w:r>
          </w:p>
        </w:tc>
      </w:tr>
      <w:tr>
        <w:trPr/>
        <w:tc>
          <w:tcPr>
            <w:noWrap/>
          </w:tcPr>
          <w:p>
            <w:pPr/>
            <w:r>
              <w:rPr/>
              <w:t xml:space="preserve">Participar en cuento colaborativo</w:t>
            </w:r>
          </w:p>
        </w:tc>
        <w:tc>
          <w:tcPr>
            <w:noWrap/>
          </w:tcPr>
          <w:p>
            <w:pPr/>
            <w:r>
              <w:rPr/>
              <w:t xml:space="preserve">5</w:t>
            </w:r>
          </w:p>
        </w:tc>
      </w:tr>
      <w:tr>
        <w:trPr/>
        <w:tc>
          <w:tcPr>
            <w:noWrap/>
          </w:tcPr>
          <w:p>
            <w:pPr/>
            <w:r>
              <w:rPr/>
              <w:t xml:space="preserve">Explicar actividad o creación</w:t>
            </w:r>
          </w:p>
        </w:tc>
        <w:tc>
          <w:tcPr>
            <w:noWrap/>
          </w:tcPr>
          <w:p>
            <w:pPr/>
            <w:r>
              <w:rPr/>
              <w:t xml:space="preserve">5-8</w:t>
            </w:r>
          </w:p>
        </w:tc>
      </w:tr>
    </w:tbl>
    <w:p>
      <w:pPr/>
      <w:r>
        <w:rPr/>
        <w:t xml:space="preserve">Sistema de logros</w:t>
      </w:r>
    </w:p>
    <w:p>
      <w:pPr>
        <w:numPr>
          <w:ilvl w:val="0"/>
          <w:numId w:val="16"/>
        </w:numPr>
      </w:pPr>
      <w:r>
        <w:rPr/>
        <w:t xml:space="preserve">Insignia del Círculo</w:t>
      </w:r>
    </w:p>
    <w:p>
      <w:pPr>
        <w:numPr>
          <w:ilvl w:val="0"/>
          <w:numId w:val="16"/>
        </w:numPr>
      </w:pPr>
      <w:r>
        <w:rPr/>
        <w:t xml:space="preserve">Insignia del Triángulo</w:t>
      </w:r>
    </w:p>
    <w:p>
      <w:pPr>
        <w:numPr>
          <w:ilvl w:val="0"/>
          <w:numId w:val="16"/>
        </w:numPr>
      </w:pPr>
      <w:r>
        <w:rPr/>
        <w:t xml:space="preserve">Insignia del Cuadrado</w:t>
      </w:r>
    </w:p>
    <w:p>
      <w:pPr>
        <w:numPr>
          <w:ilvl w:val="0"/>
          <w:numId w:val="16"/>
        </w:numPr>
      </w:pPr>
      <w:r>
        <w:rPr/>
        <w:t xml:space="preserve">Insignia del Rectángulo</w:t>
      </w:r>
    </w:p>
    <w:p>
      <w:pPr>
        <w:numPr>
          <w:ilvl w:val="0"/>
          <w:numId w:val="16"/>
        </w:numPr>
      </w:pPr>
      <w:r>
        <w:rPr/>
        <w:t xml:space="preserve">Gran Insignia de Exploradores del Bosque Mágico (al completar todas las anteriores y el mural-puzzle)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Reconocimiento de figuras:</w:t>
      </w:r>
      <w:r>
        <w:rPr/>
        <w:t xml:space="preserve"> Capacidad para identificar y nombrar correctamente las figuras geométricas básicas.</w:t>
      </w:r>
    </w:p>
    <w:p>
      <w:pPr>
        <w:numPr>
          <w:ilvl w:val="0"/>
          <w:numId w:val="17"/>
        </w:numPr>
      </w:pPr>
      <w:r>
        <w:rPr>
          <w:b w:val="1"/>
          <w:bCs w:val="1"/>
        </w:rPr>
        <w:t xml:space="preserve">Clasificación y análisis:</w:t>
      </w:r>
      <w:r>
        <w:rPr/>
        <w:t xml:space="preserve"> Habilidad para clasificar las figuras según sus características (lados, tamaño, color).</w:t>
      </w:r>
    </w:p>
    <w:p>
      <w:pPr>
        <w:numPr>
          <w:ilvl w:val="0"/>
          <w:numId w:val="17"/>
        </w:numPr>
      </w:pPr>
      <w:r>
        <w:rPr>
          <w:b w:val="1"/>
          <w:bCs w:val="1"/>
        </w:rPr>
        <w:t xml:space="preserve">Creatividad:</w:t>
      </w:r>
      <w:r>
        <w:rPr/>
        <w:t xml:space="preserve"> Uso innovador de las figuras para crear nuevas formas o contar historias.</w:t>
      </w:r>
    </w:p>
    <w:p>
      <w:pPr>
        <w:numPr>
          <w:ilvl w:val="0"/>
          <w:numId w:val="17"/>
        </w:numPr>
      </w:pPr>
      <w:r>
        <w:rPr>
          <w:b w:val="1"/>
          <w:bCs w:val="1"/>
        </w:rPr>
        <w:t xml:space="preserve">Colaboración:</w:t>
      </w:r>
      <w:r>
        <w:rPr/>
        <w:t xml:space="preserve"> Participación activa y respeto en los trabajos en equipo.</w:t>
      </w:r>
    </w:p>
    <w:p>
      <w:pPr>
        <w:numPr>
          <w:ilvl w:val="0"/>
          <w:numId w:val="17"/>
        </w:numPr>
      </w:pPr>
      <w:r>
        <w:rPr>
          <w:b w:val="1"/>
          <w:bCs w:val="1"/>
        </w:rPr>
        <w:t xml:space="preserve">Liderazgo:</w:t>
      </w:r>
      <w:r>
        <w:rPr/>
        <w:t xml:space="preserve"> Asunción responsable de roles y apoyo a compañeros.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Identificación de figuras</w:t>
            </w:r>
          </w:p>
        </w:tc>
        <w:tc>
          <w:tcPr>
            <w:noWrap/>
          </w:tcPr>
          <w:p>
            <w:pPr/>
            <w:r>
              <w:rPr/>
              <w:t xml:space="preserve">Nombró y señaló todas las figuras correctamente</w:t>
            </w:r>
          </w:p>
        </w:tc>
        <w:tc>
          <w:tcPr>
            <w:noWrap/>
          </w:tcPr>
          <w:p>
            <w:pPr/>
            <w:r>
              <w:rPr/>
              <w:t xml:space="preserve">Nombró la mayoría de figuras correctamente</w:t>
            </w:r>
          </w:p>
        </w:tc>
        <w:tc>
          <w:tcPr>
            <w:noWrap/>
          </w:tcPr>
          <w:p>
            <w:pPr/>
            <w:r>
              <w:rPr/>
              <w:t xml:space="preserve">Requiere ayuda para identificar figuras</w:t>
            </w:r>
          </w:p>
        </w:tc>
      </w:tr>
      <w:tr>
        <w:trPr/>
        <w:tc>
          <w:tcPr>
            <w:noWrap/>
          </w:tcPr>
          <w:p>
            <w:pPr/>
            <w:r>
              <w:rPr/>
              <w:t xml:space="preserve">Clasificación</w:t>
            </w:r>
          </w:p>
        </w:tc>
        <w:tc>
          <w:tcPr>
            <w:noWrap/>
          </w:tcPr>
          <w:p>
            <w:pPr/>
            <w:r>
              <w:rPr/>
              <w:t xml:space="preserve">Clasificó figuras correctamente y explicó razones</w:t>
            </w:r>
          </w:p>
        </w:tc>
        <w:tc>
          <w:tcPr>
            <w:noWrap/>
          </w:tcPr>
          <w:p>
            <w:pPr/>
            <w:r>
              <w:rPr/>
              <w:t xml:space="preserve">Clasificó figuras con algunos errores</w:t>
            </w:r>
          </w:p>
        </w:tc>
        <w:tc>
          <w:tcPr>
            <w:noWrap/>
          </w:tcPr>
          <w:p>
            <w:pPr/>
            <w:r>
              <w:rPr/>
              <w:t xml:space="preserve">Presentó dificultad para clasificar</w:t>
            </w:r>
          </w:p>
        </w:tc>
      </w:tr>
      <w:tr>
        <w:trPr/>
        <w:tc>
          <w:tcPr>
            <w:noWrap/>
          </w:tcPr>
          <w:p>
            <w:pPr/>
            <w:r>
              <w:rPr/>
              <w:t xml:space="preserve">Creatividad</w:t>
            </w:r>
          </w:p>
        </w:tc>
        <w:tc>
          <w:tcPr>
            <w:noWrap/>
          </w:tcPr>
          <w:p>
            <w:pPr/>
            <w:r>
              <w:rPr/>
              <w:t xml:space="preserve">Propuso ideas originales y combinaciones nuevas</w:t>
            </w:r>
          </w:p>
        </w:tc>
        <w:tc>
          <w:tcPr>
            <w:noWrap/>
          </w:tcPr>
          <w:p>
            <w:pPr/>
            <w:r>
              <w:rPr/>
              <w:t xml:space="preserve">Mostró interés en crear y combinar</w:t>
            </w:r>
          </w:p>
        </w:tc>
        <w:tc>
          <w:tcPr>
            <w:noWrap/>
          </w:tcPr>
          <w:p>
            <w:pPr/>
            <w:r>
              <w:rPr/>
              <w:t xml:space="preserve">Participó poco o no mostró creatividad</w:t>
            </w:r>
          </w:p>
        </w:tc>
      </w:tr>
      <w:tr>
        <w:trPr/>
        <w:tc>
          <w:tcPr>
            <w:noWrap/>
          </w:tcPr>
          <w:p>
            <w:pPr/>
            <w:r>
              <w:rPr/>
              <w:t xml:space="preserve">Colaboración</w:t>
            </w:r>
          </w:p>
        </w:tc>
        <w:tc>
          <w:tcPr>
            <w:noWrap/>
          </w:tcPr>
          <w:p>
            <w:pPr/>
            <w:r>
              <w:rPr/>
              <w:t xml:space="preserve">Participó activamente y apoyó al grupo</w:t>
            </w:r>
          </w:p>
        </w:tc>
        <w:tc>
          <w:tcPr>
            <w:noWrap/>
          </w:tcPr>
          <w:p>
            <w:pPr/>
            <w:r>
              <w:rPr/>
              <w:t xml:space="preserve">Colaboró con alguna ayuda del docente</w:t>
            </w:r>
          </w:p>
        </w:tc>
        <w:tc>
          <w:tcPr>
            <w:noWrap/>
          </w:tcPr>
          <w:p>
            <w:pPr/>
            <w:r>
              <w:rPr/>
              <w:t xml:space="preserve">Tuvo dificultades para integrarse al grupo</w:t>
            </w:r>
          </w:p>
        </w:tc>
      </w:tr>
      <w:tr>
        <w:trPr/>
        <w:tc>
          <w:tcPr>
            <w:noWrap/>
          </w:tcPr>
          <w:p>
            <w:pPr/>
            <w:r>
              <w:rPr/>
              <w:t xml:space="preserve">Liderazgo</w:t>
            </w:r>
          </w:p>
        </w:tc>
        <w:tc>
          <w:tcPr>
            <w:noWrap/>
          </w:tcPr>
          <w:p>
            <w:pPr/>
            <w:r>
              <w:rPr/>
              <w:t xml:space="preserve">Asumió roles con responsabilidad y motivó al equipo</w:t>
            </w:r>
          </w:p>
        </w:tc>
        <w:tc>
          <w:tcPr>
            <w:noWrap/>
          </w:tcPr>
          <w:p>
            <w:pPr/>
            <w:r>
              <w:rPr/>
              <w:t xml:space="preserve">Asumió roles con guía del docente</w:t>
            </w:r>
          </w:p>
        </w:tc>
        <w:tc>
          <w:tcPr>
            <w:noWrap/>
          </w:tcPr>
          <w:p>
            <w:pPr/>
            <w:r>
              <w:rPr/>
              <w:t xml:space="preserve">No asumió roles o tuvo dificultad para hacerlo</w:t>
            </w:r>
          </w:p>
        </w:tc>
      </w:tr>
    </w:tbl>
    <w:p>
      <w:pPr/>
      <w:r>
        <w:rPr/>
        <w:t xml:space="preserve">Evidencias de aprendizaje</w:t>
      </w:r>
    </w:p>
    <w:p>
      <w:pPr>
        <w:numPr>
          <w:ilvl w:val="0"/>
          <w:numId w:val="18"/>
        </w:numPr>
      </w:pPr>
      <w:r>
        <w:rPr/>
        <w:t xml:space="preserve">Creaciones individuales y grupales (figuras, construcciones, mural-puzzle)</w:t>
      </w:r>
    </w:p>
    <w:p>
      <w:pPr>
        <w:numPr>
          <w:ilvl w:val="0"/>
          <w:numId w:val="18"/>
        </w:numPr>
      </w:pPr>
      <w:r>
        <w:rPr/>
        <w:t xml:space="preserve">Participación en el cuento colaborativo</w:t>
      </w:r>
    </w:p>
    <w:p>
      <w:pPr>
        <w:numPr>
          <w:ilvl w:val="0"/>
          <w:numId w:val="18"/>
        </w:numPr>
      </w:pPr>
      <w:r>
        <w:rPr/>
        <w:t xml:space="preserve">Observación directa del docente durante las actividades</w:t>
      </w:r>
    </w:p>
    <w:p>
      <w:pPr>
        <w:numPr>
          <w:ilvl w:val="0"/>
          <w:numId w:val="18"/>
        </w:numPr>
      </w:pPr>
      <w:r>
        <w:rPr/>
        <w:t xml:space="preserve">Registro de puntos y logros obtenidos</w:t>
      </w:r>
    </w:p>
    <w:p>
      <w:pPr/>
      <w:r>
        <w:rPr/>
        <w:t xml:space="preserve">Reflexión final y cierre de la narrativa</w:t>
      </w:r>
    </w:p>
    <w:p>
      <w:pPr/>
      <w:r>
        <w:rPr/>
        <w:t xml:space="preserve">Al concluir la experiencia, se realiza una sesión de reflexión donde los niños comentan qué les gustó más, qué aprendieron sobre las figuras y cómo creen que pueden usar ese conocimiento en su vida diaria. Se refuerza la idea de que son héroes y heroínas del Bosque Mágico, capaces de resolver problemas con creatividad y trabajo en equipo.</w:t>
      </w:r>
    </w:p>
    <w:p>
      <w:pPr/>
      <w:r>
        <w:rPr/>
        <w:t xml:space="preserve">Finalmente, se entrega la Gran Insignia de Exploradores del Bosque Mágico y se celebra con una pequeña ceremonia donde cada niño recibe un diploma personalizado con su nombre y rol desempeñado en la aventura.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Se recomienda distribuir la experiencia en 5 sesiones de 40 a 60 minutos cada una, ajustando según la dinámica del grupo.</w:t>
      </w:r>
    </w:p>
    <w:p>
      <w:pPr>
        <w:numPr>
          <w:ilvl w:val="0"/>
          <w:numId w:val="19"/>
        </w:numPr>
      </w:pPr>
      <w:r>
        <w:rPr/>
        <w:t xml:space="preserve">Permitir tiempo para preparación previa, montaje del mural y evaluación post-actividad.</w:t>
      </w:r>
    </w:p>
    <w:p>
      <w:pPr/>
      <w:r>
        <w:rPr/>
        <w:t xml:space="preserve">Espacio físico</w:t>
      </w:r>
    </w:p>
    <w:p>
      <w:pPr>
        <w:numPr>
          <w:ilvl w:val="0"/>
          <w:numId w:val="20"/>
        </w:numPr>
      </w:pPr>
      <w:r>
        <w:rPr/>
        <w:t xml:space="preserve">Un aula amplia con espacio para moverse libremente y delimitar áreas de trabajo.</w:t>
      </w:r>
    </w:p>
    <w:p>
      <w:pPr>
        <w:numPr>
          <w:ilvl w:val="0"/>
          <w:numId w:val="20"/>
        </w:numPr>
      </w:pPr>
      <w:r>
        <w:rPr/>
        <w:t xml:space="preserve">Una pared o espacio visible para colocar el mural del Bosque Mágico y el tablero de puntos.</w:t>
      </w:r>
    </w:p>
    <w:p>
      <w:pPr>
        <w:numPr>
          <w:ilvl w:val="0"/>
          <w:numId w:val="20"/>
        </w:numPr>
      </w:pPr>
      <w:r>
        <w:rPr/>
        <w:t xml:space="preserve">Mesas o alfombras para trabajar en grupos.</w:t>
      </w:r>
    </w:p>
    <w:p>
      <w:pPr/>
      <w:r>
        <w:rPr/>
        <w:t xml:space="preserve">Materiales y herramientas TIC</w:t>
      </w:r>
    </w:p>
    <w:p>
      <w:pPr>
        <w:numPr>
          <w:ilvl w:val="0"/>
          <w:numId w:val="21"/>
        </w:numPr>
      </w:pPr>
      <w:r>
        <w:rPr/>
        <w:t xml:space="preserve">Materiales físicos: cartulinas, tijeras, pegamento, plastilina, bloques de construcción, tarjetas con figuras geométricas, marcadores, cinta adhesiva, pegatinas de estrellas.</w:t>
      </w:r>
    </w:p>
    <w:p>
      <w:pPr>
        <w:numPr>
          <w:ilvl w:val="0"/>
          <w:numId w:val="21"/>
        </w:numPr>
      </w:pPr>
      <w:r>
        <w:rPr/>
        <w:t xml:space="preserve">Elementos decorativos para ambientar el aula (posters con figuras, dibujos del bosque, personajes).</w:t>
      </w:r>
    </w:p>
    <w:p>
      <w:pPr>
        <w:numPr>
          <w:ilvl w:val="0"/>
          <w:numId w:val="21"/>
        </w:numPr>
      </w:pPr>
      <w:r>
        <w:rPr/>
        <w:t xml:space="preserve">Opcional: Tablet o proyector para mostrar imágenes de figuras y apoyar la narrativa.</w:t>
      </w:r>
    </w:p>
    <w:p>
      <w:pPr/>
      <w:r>
        <w:rPr/>
        <w:t xml:space="preserve">Tamaño del grupo</w:t>
      </w:r>
    </w:p>
    <w:p>
      <w:pPr>
        <w:numPr>
          <w:ilvl w:val="0"/>
          <w:numId w:val="22"/>
        </w:numPr>
      </w:pPr>
      <w:r>
        <w:rPr/>
        <w:t xml:space="preserve">Ideal para grupos de 10 a 20 niños para asegurar atención personalizada y buena dinámica grupal.</w:t>
      </w:r>
    </w:p>
    <w:p>
      <w:pPr>
        <w:numPr>
          <w:ilvl w:val="0"/>
          <w:numId w:val="22"/>
        </w:numPr>
      </w:pPr>
      <w:r>
        <w:rPr/>
        <w:t xml:space="preserve">Si el grupo es mayor, dividir en subgrupos y rotar actividades.</w:t>
      </w:r>
    </w:p>
    <w:p>
      <w:pPr/>
      <w:r>
        <w:rPr/>
        <w:t xml:space="preserve">Preparación previa del docente</w:t>
      </w:r>
    </w:p>
    <w:p>
      <w:pPr>
        <w:numPr>
          <w:ilvl w:val="0"/>
          <w:numId w:val="23"/>
        </w:numPr>
      </w:pPr>
      <w:r>
        <w:rPr/>
        <w:t xml:space="preserve">Preparar y montar el mural del Bosque Mágico antes de iniciar la experiencia.</w:t>
      </w:r>
    </w:p>
    <w:p>
      <w:pPr>
        <w:numPr>
          <w:ilvl w:val="0"/>
          <w:numId w:val="23"/>
        </w:numPr>
      </w:pPr>
      <w:r>
        <w:rPr/>
        <w:t xml:space="preserve">Revisar y organizar los materiales con anticipación.</w:t>
      </w:r>
    </w:p>
    <w:p>
      <w:pPr>
        <w:numPr>
          <w:ilvl w:val="0"/>
          <w:numId w:val="23"/>
        </w:numPr>
      </w:pPr>
      <w:r>
        <w:rPr/>
        <w:t xml:space="preserve">Familiarizarse con los roles y mecánicas para guiar adecuadamente.</w:t>
      </w:r>
    </w:p>
    <w:p>
      <w:pPr>
        <w:numPr>
          <w:ilvl w:val="0"/>
          <w:numId w:val="23"/>
        </w:numPr>
      </w:pPr>
      <w:r>
        <w:rPr/>
        <w:t xml:space="preserve">Planificar la distribución del tiempo y anticipar apoyos para niños con necesidades especiales.</w:t>
      </w:r>
    </w:p>
    <w:p>
      <w:pPr/>
      <w:r>
        <w:rPr/>
        <w:t xml:space="preserve">Posibles dificultades y cómo superarlas</w:t>
      </w:r>
    </w:p>
    <w:p>
      <w:pPr>
        <w:numPr>
          <w:ilvl w:val="0"/>
          <w:numId w:val="24"/>
        </w:numPr>
      </w:pPr>
      <w:r>
        <w:rPr>
          <w:b w:val="1"/>
          <w:bCs w:val="1"/>
        </w:rPr>
        <w:t xml:space="preserve">Falta de atención o dispersión:</w:t>
      </w:r>
      <w:r>
        <w:rPr/>
        <w:t xml:space="preserve"> Mantener las actividades dinámicas y con cambios frecuentes, usar canciones o pausas activas.</w:t>
      </w:r>
    </w:p>
    <w:p>
      <w:pPr>
        <w:numPr>
          <w:ilvl w:val="0"/>
          <w:numId w:val="24"/>
        </w:numPr>
      </w:pPr>
      <w:r>
        <w:rPr>
          <w:b w:val="1"/>
          <w:bCs w:val="1"/>
        </w:rPr>
        <w:t xml:space="preserve">Diferencias en habilidades motrices:</w:t>
      </w:r>
      <w:r>
        <w:rPr/>
        <w:t xml:space="preserve"> Ofrecer materiales adaptados y permitir distintos modos de participación.</w:t>
      </w:r>
    </w:p>
    <w:p>
      <w:pPr>
        <w:numPr>
          <w:ilvl w:val="0"/>
          <w:numId w:val="24"/>
        </w:numPr>
      </w:pPr>
      <w:r>
        <w:rPr>
          <w:b w:val="1"/>
          <w:bCs w:val="1"/>
        </w:rPr>
        <w:t xml:space="preserve">Conflictos en el grupo:</w:t>
      </w:r>
      <w:r>
        <w:rPr/>
        <w:t xml:space="preserve"> Fomentar la comunicación positiva y respetuosa, intervenir con mediación si es necesario.</w:t>
      </w:r>
    </w:p>
    <w:p>
      <w:pPr>
        <w:numPr>
          <w:ilvl w:val="0"/>
          <w:numId w:val="24"/>
        </w:numPr>
      </w:pPr>
      <w:r>
        <w:rPr>
          <w:b w:val="1"/>
          <w:bCs w:val="1"/>
        </w:rPr>
        <w:t xml:space="preserve">Falta de materiales:</w:t>
      </w:r>
      <w:r>
        <w:rPr/>
        <w:t xml:space="preserve"> Usar objetos reciclados o naturales para crear figuras (tapitas, hojas, piedras).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026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CCE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8B8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C3A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841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7F4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D8B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DA5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6DC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B4C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E57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A01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977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FB4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B7E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5FE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B85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874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656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FB4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005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869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B298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EEC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2026-09-26T00:50:50-05:00</dcterms:created>
  <dcterms:modified xsi:type="dcterms:W3CDTF">2026-09-26T00:50:50-05:00</dcterms:modified>
</cp:coreProperties>
</file>

<file path=docProps/custom.xml><?xml version="1.0" encoding="utf-8"?>
<Properties xmlns="http://schemas.openxmlformats.org/officeDocument/2006/custom-properties" xmlns:vt="http://schemas.openxmlformats.org/officeDocument/2006/docPropsVTypes"/>
</file>