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Celular: Exploradores del Microcosmos Eucariota</w:t>
      </w:r>
    </w:p>
    <w:p/>
    <w:p>
      <w:pPr/>
      <w:r>
        <w:rPr>
          <w:color w:val="666666"/>
          <w:sz w:val="20"/>
          <w:szCs w:val="20"/>
          <w:i w:val="1"/>
          <w:iCs w:val="1"/>
        </w:rPr>
        <w:t xml:space="preserve">Gamificación Estructural | Ciencias Naturales | Biología | Tema: Célula Eucariota - Célula Eucariota Animal y Célula Eucariota Vegetal - Teoría endosimbiotica</w:t>
      </w:r>
    </w:p>
    <w:p/>
    <w:p>
      <w:pPr/>
      <w:r>
        <w:rPr>
          <w:color w:val="2b6cb0"/>
          <w:sz w:val="28"/>
          <w:szCs w:val="28"/>
          <w:b w:val="1"/>
          <w:bCs w:val="1"/>
        </w:rPr>
        <w:t xml:space="preserve">Contexto Narrativo</w:t>
      </w:r>
    </w:p>
    <w:p>
      <w:pPr/>
      <w:r>
        <w:rPr>
          <w:b w:val="1"/>
          <w:bCs w:val="1"/>
        </w:rPr>
        <w:t xml:space="preserve">Contexto Narrativo: La Gran Aventura Celular</w:t>
      </w:r>
    </w:p>
    <w:p>
      <w:pPr/>
      <w:r>
        <w:rPr/>
        <w:t xml:space="preserve">Imagina que has sido reclutado para formar parte de un equipo élite de exploradores científicos llamado "Los Microcosmos". Su misión es viajar al interior del universo microscópico para descubrir y entender las maravillas de la vida celular. Este pequeño pero fascinante mundo alberga secretos milenarios y procesos evolutivos que han permitido la existencia de toda la vida compleja que conocemos.</w:t>
      </w:r>
    </w:p>
    <w:p>
      <w:pPr/>
      <w:r>
        <w:rPr/>
        <w:t xml:space="preserve">El escenario está ambientado en un futuro cercano, donde la tecnología ha avanzado lo suficiente para permitir la miniaturización humana y la exploración directa dentro de las células. A través de sofisticados nanorobots, los estudiantes se convierten en "Exploradores Celulares", capaces de recorrer las estructuras internas de las células eucariotas animales y vegetales. Esta expedición no solo implica reconocimiento visual, sino también la comprensión profunda de cómo estas células funcionan y cómo se originaron.</w:t>
      </w:r>
    </w:p>
    <w:p>
      <w:pPr/>
      <w:r>
        <w:rPr/>
        <w:t xml:space="preserve">Los exploradores se organizan en equipos con roles específicos, que fomentan la colaboración y el desarrollo de diferentes competencias:</w:t>
      </w:r>
    </w:p>
    <w:p>
      <w:pPr>
        <w:numPr>
          <w:ilvl w:val="0"/>
          <w:numId w:val="1"/>
        </w:numPr>
      </w:pPr>
      <w:r>
        <w:rPr>
          <w:b w:val="1"/>
          <w:bCs w:val="1"/>
        </w:rPr>
        <w:t xml:space="preserve">El Biólogo Analista:</w:t>
      </w:r>
      <w:r>
        <w:rPr/>
        <w:t xml:space="preserve"> Responsable de identificar y describir las estructuras celulares y sus funciones.</w:t>
      </w:r>
    </w:p>
    <w:p>
      <w:pPr>
        <w:numPr>
          <w:ilvl w:val="0"/>
          <w:numId w:val="1"/>
        </w:numPr>
      </w:pPr>
      <w:r>
        <w:rPr>
          <w:b w:val="1"/>
          <w:bCs w:val="1"/>
        </w:rPr>
        <w:t xml:space="preserve">El Historiador Evolutivo:</w:t>
      </w:r>
      <w:r>
        <w:rPr/>
        <w:t xml:space="preserve"> Encargado de explicar la teoría endosimbiótica y cómo se desarrollaron las células eucariotas.</w:t>
      </w:r>
    </w:p>
    <w:p>
      <w:pPr>
        <w:numPr>
          <w:ilvl w:val="0"/>
          <w:numId w:val="1"/>
        </w:numPr>
      </w:pPr>
      <w:r>
        <w:rPr>
          <w:b w:val="1"/>
          <w:bCs w:val="1"/>
        </w:rPr>
        <w:t xml:space="preserve">El Comunicador Científico:</w:t>
      </w:r>
      <w:r>
        <w:rPr/>
        <w:t xml:space="preserve"> Se ocupa de presentar los hallazgos al resto del grupo y preparar informes claros y creativos.</w:t>
      </w:r>
    </w:p>
    <w:p>
      <w:pPr>
        <w:numPr>
          <w:ilvl w:val="0"/>
          <w:numId w:val="1"/>
        </w:numPr>
      </w:pPr>
      <w:r>
        <w:rPr>
          <w:b w:val="1"/>
          <w:bCs w:val="1"/>
        </w:rPr>
        <w:t xml:space="preserve">El Guardián de la Tecnología:</w:t>
      </w:r>
      <w:r>
        <w:rPr/>
        <w:t xml:space="preserve"> Maneja los "nanorobots" y asegura que la exploración se realice con precisión, además de monitorear el progreso del equipo.</w:t>
      </w:r>
    </w:p>
    <w:p>
      <w:pPr/>
      <w:r>
        <w:rPr/>
        <w:t xml:space="preserve">La </w:t>
      </w:r>
      <w:r>
        <w:rPr>
          <w:i w:val="1"/>
          <w:iCs w:val="1"/>
        </w:rPr>
        <w:t xml:space="preserve">misión principal</w:t>
      </w:r>
      <w:r>
        <w:rPr/>
        <w:t xml:space="preserve"> es convertirse en expertos en la estructura y evolución de la célula eucariota. Para lograrlo, los estudiantes deberán:</w:t>
      </w:r>
    </w:p>
    <w:p>
      <w:pPr>
        <w:numPr>
          <w:ilvl w:val="0"/>
          <w:numId w:val="2"/>
        </w:numPr>
      </w:pPr>
      <w:r>
        <w:rPr/>
        <w:t xml:space="preserve">Identificar y describir las partes fundamentales de la célula eucariota.</w:t>
      </w:r>
    </w:p>
    <w:p>
      <w:pPr>
        <w:numPr>
          <w:ilvl w:val="0"/>
          <w:numId w:val="2"/>
        </w:numPr>
      </w:pPr>
      <w:r>
        <w:rPr/>
        <w:t xml:space="preserve">Diferenciar claramente entre la célula animal y la vegetal.</w:t>
      </w:r>
    </w:p>
    <w:p>
      <w:pPr>
        <w:numPr>
          <w:ilvl w:val="0"/>
          <w:numId w:val="2"/>
        </w:numPr>
      </w:pPr>
      <w:r>
        <w:rPr/>
        <w:t xml:space="preserve">Entender y explicar la teoría endosimbiótica como proceso evolutivo del origen de las células eucariotas.</w:t>
      </w:r>
    </w:p>
    <w:p>
      <w:pPr/>
      <w:r>
        <w:rPr/>
        <w:t xml:space="preserve">El viaje se divide en etapas que representan diferentes "niveles" o "zonas" dentro de la célula, desde la membrana celular hasta las mitocondrias y cloroplastos, explorando cada organelo a través de retos interactivos y colaborativos. Al final de la expedición, cada equipo debe presentar un informe audiovisual que sintetice sus descubrimientos y reflexiones, demostrando no solo conocimiento, sino también pensamiento crítico, creatividad y habilidades comunicativas.</w:t>
      </w:r>
    </w:p>
    <w:p>
      <w:pPr/>
      <w:r>
        <w:rPr/>
        <w:t xml:space="preserve">Esta narrativa conecta con el aprendizaje porque convierte conceptos complejos en una aventura tangible y emocionante, donde cada logro tiene un significado dentro de la historia. Los estudiantes no solo memorizan datos, sino que se convierten en científicos activos, desarrollando competencias del siglo XXI mientras exploran el microcosmos celular.</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construir una experiencia gamificada sólida y motivadora, se implementan las siguientes mecánicas de juego:</w:t>
      </w:r>
    </w:p>
    <w:p>
      <w:pPr>
        <w:numPr>
          <w:ilvl w:val="0"/>
          <w:numId w:val="3"/>
        </w:numPr>
      </w:pPr>
      <w:r>
        <w:rPr>
          <w:b w:val="1"/>
          <w:bCs w:val="1"/>
        </w:rPr>
        <w:t xml:space="preserve">Sistema de Puntos:</w:t>
      </w:r>
      <w:r>
        <w:rPr/>
        <w:t xml:space="preserve"> Cada actividad y reto resuelto correctamente otorga puntos a los exploradores. Los puntos reflejan el dominio del contenido y la participación activa. Por ejemplo, identificar correctamente un organelo suma 10 puntos, explicar una función clave suma 15 puntos, y resolver un reto colaborativo puede sumar hasta 30 puntos.</w:t>
      </w:r>
    </w:p>
    <w:p>
      <w:pPr>
        <w:numPr>
          <w:ilvl w:val="0"/>
          <w:numId w:val="3"/>
        </w:numPr>
      </w:pPr>
      <w:r>
        <w:rPr>
          <w:b w:val="1"/>
          <w:bCs w:val="1"/>
        </w:rPr>
        <w:t xml:space="preserve">Niveles de Progreso:</w:t>
      </w:r>
      <w:r>
        <w:rPr/>
        <w:t xml:space="preserve"> La experiencia está dividida en cuatro niveles que representan zonas de exploración dentro de la célula:    </w:t>
      </w:r>
      <w:r>
        <w:rPr/>
        <w:t xml:space="preserve">    Los estudiantes deben acumular un puntaje mínimo para "desbloquear" el siguiente nivel, fomentando la progresión y el sentido de logro.</w:t>
      </w:r>
    </w:p>
    <w:p>
      <w:pPr>
        <w:numPr>
          <w:ilvl w:val="1"/>
          <w:numId w:val="3"/>
        </w:numPr>
      </w:pPr>
      <w:r>
        <w:rPr/>
        <w:t xml:space="preserve">Nivel 1: Membrana y Citoplasma</w:t>
      </w:r>
    </w:p>
    <w:p>
      <w:pPr>
        <w:numPr>
          <w:ilvl w:val="1"/>
          <w:numId w:val="3"/>
        </w:numPr>
      </w:pPr>
      <w:r>
        <w:rPr/>
        <w:t xml:space="preserve">Nivel 2: Núcleo y Organelos de Producción</w:t>
      </w:r>
    </w:p>
    <w:p>
      <w:pPr>
        <w:numPr>
          <w:ilvl w:val="1"/>
          <w:numId w:val="3"/>
        </w:numPr>
      </w:pPr>
      <w:r>
        <w:rPr/>
        <w:t xml:space="preserve">Nivel 3: Organelos Energéticos (Mitocondrias y Cloroplastos)</w:t>
      </w:r>
    </w:p>
    <w:p>
      <w:pPr>
        <w:numPr>
          <w:ilvl w:val="1"/>
          <w:numId w:val="3"/>
        </w:numPr>
      </w:pPr>
      <w:r>
        <w:rPr/>
        <w:t xml:space="preserve">Nivel 4: Evolución Celular y Teoría Endosimbiótica</w:t>
      </w:r>
    </w:p>
    <w:p>
      <w:pPr>
        <w:numPr>
          <w:ilvl w:val="0"/>
          <w:numId w:val="3"/>
        </w:numPr>
      </w:pPr>
      <w:r>
        <w:rPr>
          <w:b w:val="1"/>
          <w:bCs w:val="1"/>
        </w:rPr>
        <w:t xml:space="preserve">Insignias y Logros:</w:t>
      </w:r>
      <w:r>
        <w:rPr/>
        <w:t xml:space="preserve"> Se otorgan insignias digitales o físicas por:    </w:t>
      </w:r>
      <w:r>
        <w:rPr/>
        <w:t xml:space="preserve">    Estas insignias pueden colocarse en un "pasaporte de explorador" que cada estudiante o equipo lleva consigo.</w:t>
      </w:r>
    </w:p>
    <w:p>
      <w:pPr>
        <w:numPr>
          <w:ilvl w:val="1"/>
          <w:numId w:val="3"/>
        </w:numPr>
      </w:pPr>
      <w:r>
        <w:rPr/>
        <w:t xml:space="preserve">Conocimiento: “Maestro de Organelos” por identificar correctamente todas las partes celulares.</w:t>
      </w:r>
    </w:p>
    <w:p>
      <w:pPr>
        <w:numPr>
          <w:ilvl w:val="1"/>
          <w:numId w:val="3"/>
        </w:numPr>
      </w:pPr>
      <w:r>
        <w:rPr/>
        <w:t xml:space="preserve">Colaboración: “Equipo Estrella” para aquellos grupos que demuestren trabajo en equipo y comunicación efectiva.</w:t>
      </w:r>
    </w:p>
    <w:p>
      <w:pPr>
        <w:numPr>
          <w:ilvl w:val="1"/>
          <w:numId w:val="3"/>
        </w:numPr>
      </w:pPr>
      <w:r>
        <w:rPr/>
        <w:t xml:space="preserve">Creatividad: “Científico Innovador” por diseñar presentaciones o proyectos originales.</w:t>
      </w:r>
    </w:p>
    <w:p>
      <w:pPr>
        <w:numPr>
          <w:ilvl w:val="1"/>
          <w:numId w:val="3"/>
        </w:numPr>
      </w:pPr>
      <w:r>
        <w:rPr/>
        <w:t xml:space="preserve">Resolución de Problemas: “Detective Celular” por resolver retos complejos o inesperados.</w:t>
      </w:r>
    </w:p>
    <w:p>
      <w:pPr>
        <w:numPr>
          <w:ilvl w:val="0"/>
          <w:numId w:val="3"/>
        </w:numPr>
      </w:pPr>
      <w:r>
        <w:rPr>
          <w:b w:val="1"/>
          <w:bCs w:val="1"/>
        </w:rPr>
        <w:t xml:space="preserve">Retos y Misiones:</w:t>
      </w:r>
      <w:r>
        <w:rPr/>
        <w:t xml:space="preserve"> Cada nivel incluye desafíos que pueden ser individuales o grupales, como cuestionarios interactivos, construcción de modelos, debates, y la creación de infografías. Los retos tienen retroalimentación inmediata, para que los estudiantes sepan qué hicieron bien o qué mejorar.</w:t>
      </w:r>
    </w:p>
    <w:p>
      <w:pPr>
        <w:numPr>
          <w:ilvl w:val="0"/>
          <w:numId w:val="3"/>
        </w:numPr>
      </w:pPr>
      <w:r>
        <w:rPr>
          <w:b w:val="1"/>
          <w:bCs w:val="1"/>
        </w:rPr>
        <w:t xml:space="preserve">Tabla de Clasificación:</w:t>
      </w:r>
      <w:r>
        <w:rPr/>
        <w:t xml:space="preserve"> Se mantiene una tabla visible en el aula (puede ser digital o física) con los puntos acumulados por cada equipo. Esto fomenta la motivación, la competencia sana y el deseo de superarse.</w:t>
      </w:r>
    </w:p>
    <w:p>
      <w:pPr>
        <w:numPr>
          <w:ilvl w:val="0"/>
          <w:numId w:val="3"/>
        </w:numPr>
      </w:pPr>
      <w:r>
        <w:rPr>
          <w:b w:val="1"/>
          <w:bCs w:val="1"/>
        </w:rPr>
        <w:t xml:space="preserve">Retroalimentación Inmediata:</w:t>
      </w:r>
      <w:r>
        <w:rPr/>
        <w:t xml:space="preserve"> Durante las actividades, el docente ofrece comentarios constructivos inmediatos y se utilizan herramientas digitales (como Kahoot, Quizizz o formularios personalizados) que muestran resultados instantáneos.</w:t>
      </w:r>
    </w:p>
    <w:p>
      <w:pPr/>
      <w:r>
        <w:rPr/>
        <w:t xml:space="preserve">La combinación de estas mecánicas asegura un ambiente dinámico, motivador y que promueve la participación activa, la colaboración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 Membrana y el Citoplasma" (Nivel 1)</w:t>
      </w:r>
    </w:p>
    <w:p>
      <w:pPr/>
      <w:r>
        <w:rPr>
          <w:b w:val="1"/>
          <w:bCs w:val="1"/>
        </w:rPr>
        <w:t xml:space="preserve">Descripción:</w:t>
      </w:r>
      <w:r>
        <w:rPr/>
        <w:t xml:space="preserve"> Los estudiantes inician la expedición identificando y describiendo la membrana celular y el citoplasma, entendiendo su función y relevancia.</w:t>
      </w:r>
    </w:p>
    <w:p>
      <w:pPr/>
      <w:r>
        <w:rPr>
          <w:b w:val="1"/>
          <w:bCs w:val="1"/>
        </w:rPr>
        <w:t xml:space="preserve">Instrucciones:</w:t>
      </w:r>
    </w:p>
    <w:p>
      <w:pPr>
        <w:numPr>
          <w:ilvl w:val="0"/>
          <w:numId w:val="4"/>
        </w:numPr>
      </w:pPr>
      <w:r>
        <w:rPr/>
        <w:t xml:space="preserve">Formar equipos de 4 estudiantes, asignar roles.</w:t>
      </w:r>
    </w:p>
    <w:p>
      <w:pPr>
        <w:numPr>
          <w:ilvl w:val="0"/>
          <w:numId w:val="4"/>
        </w:numPr>
      </w:pPr>
      <w:r>
        <w:rPr/>
        <w:t xml:space="preserve">Recibir un kit con láminas transparentes, marcadores y modelos gráficos de la célula.</w:t>
      </w:r>
    </w:p>
    <w:p>
      <w:pPr>
        <w:numPr>
          <w:ilvl w:val="0"/>
          <w:numId w:val="4"/>
        </w:numPr>
      </w:pPr>
      <w:r>
        <w:rPr/>
        <w:t xml:space="preserve">Visualizar un video corto introductorio (5 minutos) sobre la membrana y citoplasma.</w:t>
      </w:r>
    </w:p>
    <w:p>
      <w:pPr>
        <w:numPr>
          <w:ilvl w:val="0"/>
          <w:numId w:val="4"/>
        </w:numPr>
      </w:pPr>
      <w:r>
        <w:rPr/>
        <w:t xml:space="preserve">Realizar un cuestionario digital con 10 preguntas (verdadero/falso, opción múltiple) sobre los conceptos del video. Uso de plataforma como Kahoot para retroalimentación inmediata.</w:t>
      </w:r>
    </w:p>
    <w:p>
      <w:pPr>
        <w:numPr>
          <w:ilvl w:val="0"/>
          <w:numId w:val="4"/>
        </w:numPr>
      </w:pPr>
      <w:r>
        <w:rPr/>
        <w:t xml:space="preserve">Construir un modelo físico sencillo de la membrana usando materiales reciclados (plástico, papel, pegamento) y señalar las funciones principales.</w:t>
      </w:r>
    </w:p>
    <w:p>
      <w:pPr/>
      <w:r>
        <w:rPr>
          <w:b w:val="1"/>
          <w:bCs w:val="1"/>
        </w:rPr>
        <w:t xml:space="preserve">Tiempo estimado:</w:t>
      </w:r>
      <w:r>
        <w:rPr/>
        <w:t xml:space="preserve"> 60 minutos</w:t>
      </w:r>
    </w:p>
    <w:p>
      <w:pPr/>
      <w:r>
        <w:rPr>
          <w:b w:val="1"/>
          <w:bCs w:val="1"/>
        </w:rPr>
        <w:t xml:space="preserve">Materiales:</w:t>
      </w:r>
      <w:r>
        <w:rPr/>
        <w:t xml:space="preserve"> Kit de materiales reciclados, dispositivos con acceso a internet, láminas transparentes, marcadores, proyector.</w:t>
      </w:r>
    </w:p>
    <w:p>
      <w:pPr/>
      <w:r>
        <w:rPr>
          <w:b w:val="1"/>
          <w:bCs w:val="1"/>
        </w:rPr>
        <w:t xml:space="preserve">Integración con mecánicas:</w:t>
      </w:r>
      <w:r>
        <w:rPr/>
        <w:t xml:space="preserve"> Se otorgan 10 puntos por el cuestionario, 20 puntos por el modelo físico y 5 puntos extra por presentación clara. El equipo que logre mayor puntaje en esta misión recibe la insignia "Pioneros Celulares".</w:t>
      </w:r>
    </w:p>
    <w:p>
      <w:pPr/>
      <w:r>
        <w:rPr/>
        <w:t xml:space="preserve">Actividad 2: "El Núcleo y los Organelos de Producción" (Nivel 2)</w:t>
      </w:r>
    </w:p>
    <w:p>
      <w:pPr/>
      <w:r>
        <w:rPr>
          <w:b w:val="1"/>
          <w:bCs w:val="1"/>
        </w:rPr>
        <w:t xml:space="preserve">Descripción:</w:t>
      </w:r>
      <w:r>
        <w:rPr/>
        <w:t xml:space="preserve"> Comprender la estructura y función del núcleo, retículo endoplasmático y aparato de Golgi.</w:t>
      </w:r>
    </w:p>
    <w:p>
      <w:pPr/>
      <w:r>
        <w:rPr>
          <w:b w:val="1"/>
          <w:bCs w:val="1"/>
        </w:rPr>
        <w:t xml:space="preserve">Instrucciones:</w:t>
      </w:r>
    </w:p>
    <w:p>
      <w:pPr>
        <w:numPr>
          <w:ilvl w:val="0"/>
          <w:numId w:val="5"/>
        </w:numPr>
      </w:pPr>
      <w:r>
        <w:rPr/>
        <w:t xml:space="preserve">En equipos, recibir una tarjeta con un organelo para investigar (cada grupo un organelo diferente).</w:t>
      </w:r>
    </w:p>
    <w:p>
      <w:pPr>
        <w:numPr>
          <w:ilvl w:val="0"/>
          <w:numId w:val="5"/>
        </w:numPr>
      </w:pPr>
      <w:r>
        <w:rPr/>
        <w:t xml:space="preserve">Realizar una investigación rápida usando tablets o libros de texto para anotar funciones y características.</w:t>
      </w:r>
    </w:p>
    <w:p>
      <w:pPr>
        <w:numPr>
          <w:ilvl w:val="0"/>
          <w:numId w:val="5"/>
        </w:numPr>
      </w:pPr>
      <w:r>
        <w:rPr/>
        <w:t xml:space="preserve">Crear una presentación creativa (cartulina, diapositivas digitales o video corto) para explicar su organelo al resto de la clase.</w:t>
      </w:r>
    </w:p>
    <w:p>
      <w:pPr>
        <w:numPr>
          <w:ilvl w:val="0"/>
          <w:numId w:val="5"/>
        </w:numPr>
      </w:pPr>
      <w:r>
        <w:rPr/>
        <w:t xml:space="preserve">Responder un reto de preguntas rápidas interactivas lanzadas por el docente para ganar puntos adicionales.</w:t>
      </w:r>
    </w:p>
    <w:p>
      <w:pPr/>
      <w:r>
        <w:rPr>
          <w:b w:val="1"/>
          <w:bCs w:val="1"/>
        </w:rPr>
        <w:t xml:space="preserve">Tiempo estimado:</w:t>
      </w:r>
      <w:r>
        <w:rPr/>
        <w:t xml:space="preserve"> 90 minutos</w:t>
      </w:r>
    </w:p>
    <w:p>
      <w:pPr/>
      <w:r>
        <w:rPr>
          <w:b w:val="1"/>
          <w:bCs w:val="1"/>
        </w:rPr>
        <w:t xml:space="preserve">Materiales:</w:t>
      </w:r>
      <w:r>
        <w:rPr/>
        <w:t xml:space="preserve"> Tablets o computadoras, libros de texto, materiales para presentación, proyector.</w:t>
      </w:r>
    </w:p>
    <w:p>
      <w:pPr/>
      <w:r>
        <w:rPr>
          <w:b w:val="1"/>
          <w:bCs w:val="1"/>
        </w:rPr>
        <w:t xml:space="preserve">Integración con mecánicas:</w:t>
      </w:r>
      <w:r>
        <w:rPr/>
        <w:t xml:space="preserve"> 15 puntos por presentación, 10 puntos por respuestas correctas en reto rápido, 10 puntos por creatividad en el formato. Los equipos que destaquen reciben la insignia "Maestros del Núcleo".</w:t>
      </w:r>
    </w:p>
    <w:p>
      <w:pPr/>
      <w:r>
        <w:rPr/>
        <w:t xml:space="preserve">Actividad 3: "Comparando Células: Animal vs Vegetal" (Nivel 3)</w:t>
      </w:r>
    </w:p>
    <w:p>
      <w:pPr/>
      <w:r>
        <w:rPr>
          <w:b w:val="1"/>
          <w:bCs w:val="1"/>
        </w:rPr>
        <w:t xml:space="preserve">Descripción:</w:t>
      </w:r>
      <w:r>
        <w:rPr/>
        <w:t xml:space="preserve"> Diferenciar las características estructurales y funcionales entre células eucariotas animales y vegetales.</w:t>
      </w:r>
    </w:p>
    <w:p>
      <w:pPr/>
      <w:r>
        <w:rPr>
          <w:b w:val="1"/>
          <w:bCs w:val="1"/>
        </w:rPr>
        <w:t xml:space="preserve">Instrucciones:</w:t>
      </w:r>
    </w:p>
    <w:p>
      <w:pPr>
        <w:numPr>
          <w:ilvl w:val="0"/>
          <w:numId w:val="6"/>
        </w:numPr>
      </w:pPr>
      <w:r>
        <w:rPr/>
        <w:t xml:space="preserve">En equipos, recibir imágenes y modelos tridimensionales o digitales de ambas células.</w:t>
      </w:r>
    </w:p>
    <w:p>
      <w:pPr>
        <w:numPr>
          <w:ilvl w:val="0"/>
          <w:numId w:val="6"/>
        </w:numPr>
      </w:pPr>
      <w:r>
        <w:rPr/>
        <w:t xml:space="preserve">Realizar un mapa comparativo en formato mural o digital, señalando diferencias y similitudes (presencia de pared celular, vacuolas, cloroplastos).</w:t>
      </w:r>
    </w:p>
    <w:p>
      <w:pPr>
        <w:numPr>
          <w:ilvl w:val="0"/>
          <w:numId w:val="6"/>
        </w:numPr>
      </w:pPr>
      <w:r>
        <w:rPr/>
        <w:t xml:space="preserve">Participar en un juego de roles: algunos estudiantes defienden la célula animal y otros la vegetal en un debate moderado.</w:t>
      </w:r>
    </w:p>
    <w:p>
      <w:pPr>
        <w:numPr>
          <w:ilvl w:val="0"/>
          <w:numId w:val="6"/>
        </w:numPr>
      </w:pPr>
      <w:r>
        <w:rPr/>
        <w:t xml:space="preserve">Completar un quiz interactivo con preguntas de reconocimiento visual y funcional.</w:t>
      </w:r>
    </w:p>
    <w:p>
      <w:pPr/>
      <w:r>
        <w:rPr>
          <w:b w:val="1"/>
          <w:bCs w:val="1"/>
        </w:rPr>
        <w:t xml:space="preserve">Tiempo estimado:</w:t>
      </w:r>
      <w:r>
        <w:rPr/>
        <w:t xml:space="preserve"> 90 minutos</w:t>
      </w:r>
    </w:p>
    <w:p>
      <w:pPr/>
      <w:r>
        <w:rPr>
          <w:b w:val="1"/>
          <w:bCs w:val="1"/>
        </w:rPr>
        <w:t xml:space="preserve">Materiales:</w:t>
      </w:r>
      <w:r>
        <w:rPr/>
        <w:t xml:space="preserve"> Modelos celulares, papel para mural, marcadores, tablets, plataforma de quiz.</w:t>
      </w:r>
    </w:p>
    <w:p>
      <w:pPr/>
      <w:r>
        <w:rPr>
          <w:b w:val="1"/>
          <w:bCs w:val="1"/>
        </w:rPr>
        <w:t xml:space="preserve">Integración con mecánicas:</w:t>
      </w:r>
      <w:r>
        <w:rPr/>
        <w:t xml:space="preserve"> Cada acierto en el quiz suma 5 puntos, debate bien argumentado suma 15 puntos por equipo, mapa comparativo detallado suma 20 puntos. Insignia otorgada: "Defensores Celulares".</w:t>
      </w:r>
    </w:p>
    <w:p>
      <w:pPr/>
      <w:r>
        <w:rPr/>
        <w:t xml:space="preserve">Actividad 4: "La Teoría Endosimbiótica: El Origen de las Células Eucariotas" (Nivel 4)</w:t>
      </w:r>
    </w:p>
    <w:p>
      <w:pPr/>
      <w:r>
        <w:rPr>
          <w:b w:val="1"/>
          <w:bCs w:val="1"/>
        </w:rPr>
        <w:t xml:space="preserve">Descripción:</w:t>
      </w:r>
      <w:r>
        <w:rPr/>
        <w:t xml:space="preserve"> Entender la teoría endosimbiótica y su importancia en la evolución celular.</w:t>
      </w:r>
    </w:p>
    <w:p>
      <w:pPr/>
      <w:r>
        <w:rPr>
          <w:b w:val="1"/>
          <w:bCs w:val="1"/>
        </w:rPr>
        <w:t xml:space="preserve">Instrucciones:</w:t>
      </w:r>
    </w:p>
    <w:p>
      <w:pPr>
        <w:numPr>
          <w:ilvl w:val="0"/>
          <w:numId w:val="7"/>
        </w:numPr>
      </w:pPr>
      <w:r>
        <w:rPr/>
        <w:t xml:space="preserve">Leer un texto adaptado sobre la teoría endosimbiótica y visualizar un video explicativo.</w:t>
      </w:r>
    </w:p>
    <w:p>
      <w:pPr>
        <w:numPr>
          <w:ilvl w:val="0"/>
          <w:numId w:val="7"/>
        </w:numPr>
      </w:pPr>
      <w:r>
        <w:rPr/>
        <w:t xml:space="preserve">Discutir en equipo las implicaciones de la teoría y responder a preguntas guías que fomentan el pensamiento crítico.</w:t>
      </w:r>
    </w:p>
    <w:p>
      <w:pPr>
        <w:numPr>
          <w:ilvl w:val="0"/>
          <w:numId w:val="7"/>
        </w:numPr>
      </w:pPr>
      <w:r>
        <w:rPr/>
        <w:t xml:space="preserve">Crear una historieta o cómic digital que narre la teoría de forma creativa.</w:t>
      </w:r>
    </w:p>
    <w:p>
      <w:pPr>
        <w:numPr>
          <w:ilvl w:val="0"/>
          <w:numId w:val="7"/>
        </w:numPr>
      </w:pPr>
      <w:r>
        <w:rPr/>
        <w:t xml:space="preserve">Presentar la historieta al grupo y responder preguntas del docente y compañeros.</w:t>
      </w:r>
    </w:p>
    <w:p>
      <w:pPr/>
      <w:r>
        <w:rPr>
          <w:b w:val="1"/>
          <w:bCs w:val="1"/>
        </w:rPr>
        <w:t xml:space="preserve">Tiempo estimado:</w:t>
      </w:r>
      <w:r>
        <w:rPr/>
        <w:t xml:space="preserve"> 120 minutos</w:t>
      </w:r>
    </w:p>
    <w:p>
      <w:pPr/>
      <w:r>
        <w:rPr>
          <w:b w:val="1"/>
          <w:bCs w:val="1"/>
        </w:rPr>
        <w:t xml:space="preserve">Materiales:</w:t>
      </w:r>
      <w:r>
        <w:rPr/>
        <w:t xml:space="preserve"> Texto impreso o digital, computadora o tablet, software sencillo para crear cómics (Canva, Pixton, etc.), proyector.</w:t>
      </w:r>
    </w:p>
    <w:p>
      <w:pPr/>
      <w:r>
        <w:rPr>
          <w:b w:val="1"/>
          <w:bCs w:val="1"/>
        </w:rPr>
        <w:t xml:space="preserve">Integración con mecánicas:</w:t>
      </w:r>
      <w:r>
        <w:rPr/>
        <w:t xml:space="preserve"> 20 puntos por participación en discusión, 30 puntos por historieta creativa y clara, 10 puntos por respuestas acertadas a preguntas. Insignia final: "Evolucionistas del Microcosmos".</w:t>
      </w:r>
    </w:p>
    <w:p>
      <w:pPr/>
      <w:r>
        <w:rPr/>
        <w:t xml:space="preserve">Actividad 5: "Presentación Final: Informe de Expedición" (Cierre de la experiencia)</w:t>
      </w:r>
    </w:p>
    <w:p>
      <w:pPr/>
      <w:r>
        <w:rPr>
          <w:b w:val="1"/>
          <w:bCs w:val="1"/>
        </w:rPr>
        <w:t xml:space="preserve">Descripción:</w:t>
      </w:r>
      <w:r>
        <w:rPr/>
        <w:t xml:space="preserve"> Cada equipo sintetiza sus aprendizajes en un informe audiovisual o presentación interactiva, integrando todo el contenido explorado.</w:t>
      </w:r>
    </w:p>
    <w:p>
      <w:pPr/>
      <w:r>
        <w:rPr>
          <w:b w:val="1"/>
          <w:bCs w:val="1"/>
        </w:rPr>
        <w:t xml:space="preserve">Instrucciones:</w:t>
      </w:r>
    </w:p>
    <w:p>
      <w:pPr>
        <w:numPr>
          <w:ilvl w:val="0"/>
          <w:numId w:val="8"/>
        </w:numPr>
      </w:pPr>
      <w:r>
        <w:rPr/>
        <w:t xml:space="preserve">Organizar los aportes de cada equipo en un documento o presentación multimedia.</w:t>
      </w:r>
    </w:p>
    <w:p>
      <w:pPr>
        <w:numPr>
          <w:ilvl w:val="0"/>
          <w:numId w:val="8"/>
        </w:numPr>
      </w:pPr>
      <w:r>
        <w:rPr/>
        <w:t xml:space="preserve">Incluir puntos clave: estructura celular, diferencias animal-vegetal, teoría endosimbiótica y reflexiones personales.</w:t>
      </w:r>
    </w:p>
    <w:p>
      <w:pPr>
        <w:numPr>
          <w:ilvl w:val="0"/>
          <w:numId w:val="8"/>
        </w:numPr>
      </w:pPr>
      <w:r>
        <w:rPr/>
        <w:t xml:space="preserve">Presentar ante la clase y responder preguntas.</w:t>
      </w:r>
    </w:p>
    <w:p>
      <w:pPr>
        <w:numPr>
          <w:ilvl w:val="0"/>
          <w:numId w:val="8"/>
        </w:numPr>
      </w:pPr>
      <w:r>
        <w:rPr/>
        <w:t xml:space="preserve">Realizar una reflexión grupal sobre el aprendizaje y competencias desarrolladas.</w:t>
      </w:r>
    </w:p>
    <w:p>
      <w:pPr/>
      <w:r>
        <w:rPr>
          <w:b w:val="1"/>
          <w:bCs w:val="1"/>
        </w:rPr>
        <w:t xml:space="preserve">Tiempo estimado:</w:t>
      </w:r>
      <w:r>
        <w:rPr/>
        <w:t xml:space="preserve"> 90 minutos</w:t>
      </w:r>
    </w:p>
    <w:p>
      <w:pPr/>
      <w:r>
        <w:rPr>
          <w:b w:val="1"/>
          <w:bCs w:val="1"/>
        </w:rPr>
        <w:t xml:space="preserve">Materiales:</w:t>
      </w:r>
      <w:r>
        <w:rPr/>
        <w:t xml:space="preserve"> Computadora, proyector, materiales artísticos o digitales, guía de presentación.</w:t>
      </w:r>
    </w:p>
    <w:p>
      <w:pPr/>
      <w:r>
        <w:rPr>
          <w:b w:val="1"/>
          <w:bCs w:val="1"/>
        </w:rPr>
        <w:t xml:space="preserve">Integración con mecánicas:</w:t>
      </w:r>
      <w:r>
        <w:rPr/>
        <w:t xml:space="preserve"> Puntos por calidad, creatividad y profundidad (hasta 50 puntos). Insignia de "Exploradores Maestros".</w:t>
      </w:r>
    </w:p>
    <w:p>
      <w:pPr/>
      <w:r>
        <w:rPr/>
        <w:t xml:space="preserve">Incorporación DEI en actividades</w:t>
      </w:r>
    </w:p>
    <w:p>
      <w:pPr/>
      <w:r>
        <w:rPr/>
        <w:t xml:space="preserve">Para asegurar diversidad, equidad e inclusión:</w:t>
      </w:r>
    </w:p>
    <w:p>
      <w:pPr>
        <w:numPr>
          <w:ilvl w:val="0"/>
          <w:numId w:val="9"/>
        </w:numPr>
      </w:pPr>
      <w:r>
        <w:rPr/>
        <w:t xml:space="preserve">Las actividades permiten diferentes formas de expresión (visual, escrita, oral, digital), adaptándose a estilos y necesidades diversas.</w:t>
      </w:r>
    </w:p>
    <w:p>
      <w:pPr>
        <w:numPr>
          <w:ilvl w:val="0"/>
          <w:numId w:val="9"/>
        </w:numPr>
      </w:pPr>
      <w:r>
        <w:rPr/>
        <w:t xml:space="preserve">Se fomenta la participación equitativa en roles y responsabilidades, revisando que todos los estudiantes tengan voz.</w:t>
      </w:r>
    </w:p>
    <w:p>
      <w:pPr>
        <w:numPr>
          <w:ilvl w:val="0"/>
          <w:numId w:val="9"/>
        </w:numPr>
      </w:pPr>
      <w:r>
        <w:rPr/>
        <w:t xml:space="preserve">Materiales y recursos están disponibles en formatos accesibles (videos con subtítulos, textos claros y adaptados).</w:t>
      </w:r>
    </w:p>
    <w:p>
      <w:pPr>
        <w:numPr>
          <w:ilvl w:val="0"/>
          <w:numId w:val="9"/>
        </w:numPr>
      </w:pPr>
      <w:r>
        <w:rPr/>
        <w:t xml:space="preserve">Se promueve un ambiente respetuoso y colaborativo, valorando aportes diversos y evitando sesgos en evaluaciones.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deben completar los cuatro niveles acumulando al menos 200 puntos para ser declarados "Exploradores Maestros".</w:t>
      </w:r>
    </w:p>
    <w:p>
      <w:pPr>
        <w:numPr>
          <w:ilvl w:val="0"/>
          <w:numId w:val="10"/>
        </w:numPr>
      </w:pPr>
      <w:r>
        <w:rPr/>
        <w:t xml:space="preserve">El equipo con mayor puntaje total recibe un reconocimiento especial y la insignia de honor.</w:t>
      </w:r>
    </w:p>
    <w:p>
      <w:pPr/>
      <w:r>
        <w:rPr>
          <w:b w:val="1"/>
          <w:bCs w:val="1"/>
        </w:rPr>
        <w:t xml:space="preserve">Penalizaciones:</w:t>
      </w:r>
    </w:p>
    <w:p>
      <w:pPr>
        <w:numPr>
          <w:ilvl w:val="0"/>
          <w:numId w:val="11"/>
        </w:numPr>
      </w:pPr>
      <w:r>
        <w:rPr/>
        <w:t xml:space="preserve">Pérdida de puntos por falta de participación activa (-5 puntos por inasistencia a actividades grupales).</w:t>
      </w:r>
    </w:p>
    <w:p>
      <w:pPr>
        <w:numPr>
          <w:ilvl w:val="0"/>
          <w:numId w:val="11"/>
        </w:numPr>
      </w:pPr>
      <w:r>
        <w:rPr/>
        <w:t xml:space="preserve">Penalización de 10 puntos si no se respetan los turnos o roles asignados.</w:t>
      </w:r>
    </w:p>
    <w:p>
      <w:pPr>
        <w:numPr>
          <w:ilvl w:val="0"/>
          <w:numId w:val="11"/>
        </w:numPr>
      </w:pPr>
      <w:r>
        <w:rPr/>
        <w:t xml:space="preserve">Descuentos de puntos por no cumplir con las presentaciones en tiempo o forma (-10 puntos).</w:t>
      </w:r>
    </w:p>
    <w:p>
      <w:pPr/>
      <w:r>
        <w:rPr>
          <w:b w:val="1"/>
          <w:bCs w:val="1"/>
        </w:rPr>
        <w:t xml:space="preserve">Turnos y Roles:</w:t>
      </w:r>
    </w:p>
    <w:p>
      <w:pPr>
        <w:numPr>
          <w:ilvl w:val="0"/>
          <w:numId w:val="12"/>
        </w:numPr>
      </w:pPr>
      <w:r>
        <w:rPr/>
        <w:t xml:space="preserve">Cada actividad tiene un orden de participación para garantizar equidad.</w:t>
      </w:r>
    </w:p>
    <w:p>
      <w:pPr>
        <w:numPr>
          <w:ilvl w:val="0"/>
          <w:numId w:val="12"/>
        </w:numPr>
      </w:pPr>
      <w:r>
        <w:rPr/>
        <w:t xml:space="preserve">Los roles asignados deben rotar a lo largo de la experiencia para que todos los estudiantes desarrollen distintas habilidades.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Totales</w:t>
            </w:r>
          </w:p>
        </w:tc>
        <w:tc>
          <w:tcPr>
            <w:noWrap/>
          </w:tcPr>
          <w:p>
            <w:pPr/>
            <w:r>
              <w:rPr/>
              <w:t xml:space="preserve">Criterios</w:t>
            </w:r>
          </w:p>
        </w:tc>
      </w:tr>
      <w:tr>
        <w:trPr/>
        <w:tc>
          <w:tcPr>
            <w:noWrap/>
          </w:tcPr>
          <w:p>
            <w:pPr/>
            <w:r>
              <w:rPr/>
              <w:t xml:space="preserve">Cuestionario Membrana y Citoplasma</w:t>
            </w:r>
          </w:p>
        </w:tc>
        <w:tc>
          <w:tcPr>
            <w:noWrap/>
          </w:tcPr>
          <w:p>
            <w:pPr/>
            <w:r>
              <w:rPr/>
              <w:t xml:space="preserve">10</w:t>
            </w:r>
          </w:p>
        </w:tc>
        <w:tc>
          <w:tcPr>
            <w:noWrap/>
          </w:tcPr>
          <w:p>
            <w:pPr/>
            <w:r>
              <w:rPr/>
              <w:t xml:space="preserve">Respuestas correctas</w:t>
            </w:r>
          </w:p>
        </w:tc>
      </w:tr>
      <w:tr>
        <w:trPr/>
        <w:tc>
          <w:tcPr>
            <w:noWrap/>
          </w:tcPr>
          <w:p>
            <w:pPr/>
            <w:r>
              <w:rPr/>
              <w:t xml:space="preserve">Modelo Físico Membrana</w:t>
            </w:r>
          </w:p>
        </w:tc>
        <w:tc>
          <w:tcPr>
            <w:noWrap/>
          </w:tcPr>
          <w:p>
            <w:pPr/>
            <w:r>
              <w:rPr/>
              <w:t xml:space="preserve">20</w:t>
            </w:r>
          </w:p>
        </w:tc>
        <w:tc>
          <w:tcPr>
            <w:noWrap/>
          </w:tcPr>
          <w:p>
            <w:pPr/>
            <w:r>
              <w:rPr/>
              <w:t xml:space="preserve">Precisión y creatividad</w:t>
            </w:r>
          </w:p>
        </w:tc>
      </w:tr>
      <w:tr>
        <w:trPr/>
        <w:tc>
          <w:tcPr>
            <w:noWrap/>
          </w:tcPr>
          <w:p>
            <w:pPr/>
            <w:r>
              <w:rPr/>
              <w:t xml:space="preserve">Presentación Núcleo y Organelos</w:t>
            </w:r>
          </w:p>
        </w:tc>
        <w:tc>
          <w:tcPr>
            <w:noWrap/>
          </w:tcPr>
          <w:p>
            <w:pPr/>
            <w:r>
              <w:rPr/>
              <w:t xml:space="preserve">15</w:t>
            </w:r>
          </w:p>
        </w:tc>
        <w:tc>
          <w:tcPr>
            <w:noWrap/>
          </w:tcPr>
          <w:p>
            <w:pPr/>
            <w:r>
              <w:rPr/>
              <w:t xml:space="preserve">Claridad y contenido</w:t>
            </w:r>
          </w:p>
        </w:tc>
      </w:tr>
      <w:tr>
        <w:trPr/>
        <w:tc>
          <w:tcPr>
            <w:noWrap/>
          </w:tcPr>
          <w:p>
            <w:pPr/>
            <w:r>
              <w:rPr/>
              <w:t xml:space="preserve">Reto Preguntas Rápidas</w:t>
            </w:r>
          </w:p>
        </w:tc>
        <w:tc>
          <w:tcPr>
            <w:noWrap/>
          </w:tcPr>
          <w:p>
            <w:pPr/>
            <w:r>
              <w:rPr/>
              <w:t xml:space="preserve">10</w:t>
            </w:r>
          </w:p>
        </w:tc>
        <w:tc>
          <w:tcPr>
            <w:noWrap/>
          </w:tcPr>
          <w:p>
            <w:pPr/>
            <w:r>
              <w:rPr/>
              <w:t xml:space="preserve">Respuestas acertadas</w:t>
            </w:r>
          </w:p>
        </w:tc>
      </w:tr>
      <w:tr>
        <w:trPr/>
        <w:tc>
          <w:tcPr>
            <w:noWrap/>
          </w:tcPr>
          <w:p>
            <w:pPr/>
            <w:r>
              <w:rPr/>
              <w:t xml:space="preserve">Mapa Comparativo Células</w:t>
            </w:r>
          </w:p>
        </w:tc>
        <w:tc>
          <w:tcPr>
            <w:noWrap/>
          </w:tcPr>
          <w:p>
            <w:pPr/>
            <w:r>
              <w:rPr/>
              <w:t xml:space="preserve">20</w:t>
            </w:r>
          </w:p>
        </w:tc>
        <w:tc>
          <w:tcPr>
            <w:noWrap/>
          </w:tcPr>
          <w:p>
            <w:pPr/>
            <w:r>
              <w:rPr/>
              <w:t xml:space="preserve">Detalle y organización</w:t>
            </w:r>
          </w:p>
        </w:tc>
      </w:tr>
      <w:tr>
        <w:trPr/>
        <w:tc>
          <w:tcPr>
            <w:noWrap/>
          </w:tcPr>
          <w:p>
            <w:pPr/>
            <w:r>
              <w:rPr/>
              <w:t xml:space="preserve">Debate Animal vs Vegetal</w:t>
            </w:r>
          </w:p>
        </w:tc>
        <w:tc>
          <w:tcPr>
            <w:noWrap/>
          </w:tcPr>
          <w:p>
            <w:pPr/>
            <w:r>
              <w:rPr/>
              <w:t xml:space="preserve">15</w:t>
            </w:r>
          </w:p>
        </w:tc>
        <w:tc>
          <w:tcPr>
            <w:noWrap/>
          </w:tcPr>
          <w:p>
            <w:pPr/>
            <w:r>
              <w:rPr/>
              <w:t xml:space="preserve">Argumentos y colaboración</w:t>
            </w:r>
          </w:p>
        </w:tc>
      </w:tr>
      <w:tr>
        <w:trPr/>
        <w:tc>
          <w:tcPr>
            <w:noWrap/>
          </w:tcPr>
          <w:p>
            <w:pPr/>
            <w:r>
              <w:rPr/>
              <w:t xml:space="preserve">Historieta Teoría Endosimbiótica</w:t>
            </w:r>
          </w:p>
        </w:tc>
        <w:tc>
          <w:tcPr>
            <w:noWrap/>
          </w:tcPr>
          <w:p>
            <w:pPr/>
            <w:r>
              <w:rPr/>
              <w:t xml:space="preserve">30</w:t>
            </w:r>
          </w:p>
        </w:tc>
        <w:tc>
          <w:tcPr>
            <w:noWrap/>
          </w:tcPr>
          <w:p>
            <w:pPr/>
            <w:r>
              <w:rPr/>
              <w:t xml:space="preserve">Creatividad y precisión</w:t>
            </w:r>
          </w:p>
        </w:tc>
      </w:tr>
      <w:tr>
        <w:trPr/>
        <w:tc>
          <w:tcPr>
            <w:noWrap/>
          </w:tcPr>
          <w:p>
            <w:pPr/>
            <w:r>
              <w:rPr/>
              <w:t xml:space="preserve">Reflexión y Discusión Final</w:t>
            </w:r>
          </w:p>
        </w:tc>
        <w:tc>
          <w:tcPr>
            <w:noWrap/>
          </w:tcPr>
          <w:p>
            <w:pPr/>
            <w:r>
              <w:rPr/>
              <w:t xml:space="preserve">20</w:t>
            </w:r>
          </w:p>
        </w:tc>
        <w:tc>
          <w:tcPr>
            <w:noWrap/>
          </w:tcPr>
          <w:p>
            <w:pPr/>
            <w:r>
              <w:rPr/>
              <w:t xml:space="preserve">Participación y análisis</w:t>
            </w:r>
          </w:p>
        </w:tc>
      </w:tr>
      <w:tr>
        <w:trPr/>
        <w:tc>
          <w:tcPr>
            <w:noWrap/>
          </w:tcPr>
          <w:p>
            <w:pPr/>
            <w:r>
              <w:rPr/>
              <w:t xml:space="preserve">Informe Audiovisual Final</w:t>
            </w:r>
          </w:p>
        </w:tc>
        <w:tc>
          <w:tcPr>
            <w:noWrap/>
          </w:tcPr>
          <w:p>
            <w:pPr/>
            <w:r>
              <w:rPr/>
              <w:t xml:space="preserve">50</w:t>
            </w:r>
          </w:p>
        </w:tc>
        <w:tc>
          <w:tcPr>
            <w:noWrap/>
          </w:tcPr>
          <w:p>
            <w:pPr/>
            <w:r>
              <w:rPr/>
              <w:t xml:space="preserve">Integración de contenido y presentación</w:t>
            </w:r>
          </w:p>
        </w:tc>
      </w:tr>
    </w:tbl>
    <w:p>
      <w:pPr/>
      <w:r>
        <w:rPr>
          <w:b w:val="1"/>
          <w:bCs w:val="1"/>
        </w:rPr>
        <w:t xml:space="preserve">Sistema de Logros:</w:t>
      </w:r>
    </w:p>
    <w:p>
      <w:pPr>
        <w:numPr>
          <w:ilvl w:val="0"/>
          <w:numId w:val="13"/>
        </w:numPr>
      </w:pPr>
      <w:r>
        <w:rPr/>
        <w:t xml:space="preserve">Para obtener cada insignia, el equipo o estudiante debe alcanzar el puntaje mínimo asignado y demostrar las competencias relacionadas.</w:t>
      </w:r>
    </w:p>
    <w:p>
      <w:pPr>
        <w:numPr>
          <w:ilvl w:val="0"/>
          <w:numId w:val="13"/>
        </w:numPr>
      </w:pPr>
      <w:r>
        <w:rPr/>
        <w:t xml:space="preserve">Las insignias se entregan al final de cada nivel y se documentan en un "Pasaporte de Explorador".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a la dinámica de juego para reflejar el aprendizaje real y el desarrollo de competencias.</w:t>
      </w:r>
    </w:p>
    <w:p>
      <w:pPr/>
      <w:r>
        <w:rPr/>
        <w:t xml:space="preserve">Criterios de Evaluación</w:t>
      </w:r>
    </w:p>
    <w:p>
      <w:pPr>
        <w:numPr>
          <w:ilvl w:val="0"/>
          <w:numId w:val="14"/>
        </w:numPr>
      </w:pPr>
      <w:r>
        <w:rPr>
          <w:b w:val="1"/>
          <w:bCs w:val="1"/>
        </w:rPr>
        <w:t xml:space="preserve">Conocimiento Científico:</w:t>
      </w:r>
      <w:r>
        <w:rPr/>
        <w:t xml:space="preserve"> Precisión en la identificación y explicación de estructuras y procesos celulares.</w:t>
      </w:r>
    </w:p>
    <w:p>
      <w:pPr>
        <w:numPr>
          <w:ilvl w:val="0"/>
          <w:numId w:val="14"/>
        </w:numPr>
      </w:pPr>
      <w:r>
        <w:rPr>
          <w:b w:val="1"/>
          <w:bCs w:val="1"/>
        </w:rPr>
        <w:t xml:space="preserve">Pensamiento Crítico y Resolución de Problemas:</w:t>
      </w:r>
      <w:r>
        <w:rPr/>
        <w:t xml:space="preserve"> Capacidad para analizar la teoría endosimbiótica y resolver retos.</w:t>
      </w:r>
    </w:p>
    <w:p>
      <w:pPr>
        <w:numPr>
          <w:ilvl w:val="0"/>
          <w:numId w:val="14"/>
        </w:numPr>
      </w:pPr>
      <w:r>
        <w:rPr>
          <w:b w:val="1"/>
          <w:bCs w:val="1"/>
        </w:rPr>
        <w:t xml:space="preserve">Creatividad:</w:t>
      </w:r>
      <w:r>
        <w:rPr/>
        <w:t xml:space="preserve"> Originalidad en presentaciones, modelos y producciones audiovisuales.</w:t>
      </w:r>
    </w:p>
    <w:p>
      <w:pPr>
        <w:numPr>
          <w:ilvl w:val="0"/>
          <w:numId w:val="14"/>
        </w:numPr>
      </w:pPr>
      <w:r>
        <w:rPr>
          <w:b w:val="1"/>
          <w:bCs w:val="1"/>
        </w:rPr>
        <w:t xml:space="preserve">Colaboración y Comunicación:</w:t>
      </w:r>
      <w:r>
        <w:rPr/>
        <w:t xml:space="preserve"> Participación activa, respeto a roles, argumentación clara y trabajo en equipo.</w:t>
      </w:r>
    </w:p>
    <w:p>
      <w:pPr>
        <w:numPr>
          <w:ilvl w:val="0"/>
          <w:numId w:val="14"/>
        </w:numPr>
      </w:pPr>
      <w:r>
        <w:rPr>
          <w:b w:val="1"/>
          <w:bCs w:val="1"/>
        </w:rPr>
        <w:t xml:space="preserve">Autonomía y Responsabilidad:</w:t>
      </w:r>
      <w:r>
        <w:rPr/>
        <w:t xml:space="preserve"> Cumplimiento de tareas y manejo adecuado del tiempo.</w:t>
      </w:r>
    </w:p>
    <w:p>
      <w:pPr>
        <w:numPr>
          <w:ilvl w:val="0"/>
          <w:numId w:val="14"/>
        </w:numPr>
      </w:pPr>
      <w:r>
        <w:rPr>
          <w:b w:val="1"/>
          <w:bCs w:val="1"/>
        </w:rPr>
        <w:t xml:space="preserve">Inclusión y Respeto:</w:t>
      </w:r>
      <w:r>
        <w:rPr/>
        <w:t xml:space="preserve"> Valoración de aportes diversos y respeto a la diversidad cultural y de capacidades.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explica con precisión todas las estructuras y procesos.</w:t>
            </w:r>
          </w:p>
        </w:tc>
        <w:tc>
          <w:tcPr>
            <w:noWrap/>
          </w:tcPr>
          <w:p>
            <w:pPr/>
            <w:r>
              <w:rPr/>
              <w:t xml:space="preserve">Identifica y explica la mayoría con pocos errores.</w:t>
            </w:r>
          </w:p>
        </w:tc>
        <w:tc>
          <w:tcPr>
            <w:noWrap/>
          </w:tcPr>
          <w:p>
            <w:pPr/>
            <w:r>
              <w:rPr/>
              <w:t xml:space="preserve">Reconoce algunas estructuras pero con explicaciones incompletas.</w:t>
            </w:r>
          </w:p>
        </w:tc>
        <w:tc>
          <w:tcPr>
            <w:noWrap/>
          </w:tcPr>
          <w:p>
            <w:pPr/>
            <w:r>
              <w:rPr/>
              <w:t xml:space="preserve">No identifica ni explica correctamente.</w:t>
            </w:r>
          </w:p>
        </w:tc>
      </w:tr>
      <w:tr>
        <w:trPr/>
        <w:tc>
          <w:tcPr>
            <w:noWrap/>
          </w:tcPr>
          <w:p>
            <w:pPr/>
            <w:r>
              <w:rPr/>
              <w:t xml:space="preserve">Creatividad</w:t>
            </w:r>
          </w:p>
        </w:tc>
        <w:tc>
          <w:tcPr>
            <w:noWrap/>
          </w:tcPr>
          <w:p>
            <w:pPr/>
            <w:r>
              <w:rPr/>
              <w:t xml:space="preserve">Produce trabajos originales, claros y visualmente atractivos.</w:t>
            </w:r>
          </w:p>
        </w:tc>
        <w:tc>
          <w:tcPr>
            <w:noWrap/>
          </w:tcPr>
          <w:p>
            <w:pPr/>
            <w:r>
              <w:rPr/>
              <w:t xml:space="preserve">Trabajos creativos y con buena presentación.</w:t>
            </w:r>
          </w:p>
        </w:tc>
        <w:tc>
          <w:tcPr>
            <w:noWrap/>
          </w:tcPr>
          <w:p>
            <w:pPr/>
            <w:r>
              <w:rPr/>
              <w:t xml:space="preserve">Trabajos poco creativos, presentación básica.</w:t>
            </w:r>
          </w:p>
        </w:tc>
        <w:tc>
          <w:tcPr>
            <w:noWrap/>
          </w:tcPr>
          <w:p>
            <w:pPr/>
            <w:r>
              <w:rPr/>
              <w:t xml:space="preserve">Trabajo sin creatividad ni cuidado.</w:t>
            </w:r>
          </w:p>
        </w:tc>
      </w:tr>
      <w:tr>
        <w:trPr/>
        <w:tc>
          <w:tcPr>
            <w:noWrap/>
          </w:tcPr>
          <w:p>
            <w:pPr/>
            <w:r>
              <w:rPr/>
              <w:t xml:space="preserve">Colaboración y Comunicación</w:t>
            </w:r>
          </w:p>
        </w:tc>
        <w:tc>
          <w:tcPr>
            <w:noWrap/>
          </w:tcPr>
          <w:p>
            <w:pPr/>
            <w:r>
              <w:rPr/>
              <w:t xml:space="preserve">Participa activamente, respeta roles y comunica con claridad.</w:t>
            </w:r>
          </w:p>
        </w:tc>
        <w:tc>
          <w:tcPr>
            <w:noWrap/>
          </w:tcPr>
          <w:p>
            <w:pPr/>
            <w:r>
              <w:rPr/>
              <w:t xml:space="preserve">Participa y comunica adecuadamente.</w:t>
            </w:r>
          </w:p>
        </w:tc>
        <w:tc>
          <w:tcPr>
            <w:noWrap/>
          </w:tcPr>
          <w:p>
            <w:pPr/>
            <w:r>
              <w:rPr/>
              <w:t xml:space="preserve">Participación limitada, comunicación poco clara.</w:t>
            </w:r>
          </w:p>
        </w:tc>
        <w:tc>
          <w:tcPr>
            <w:noWrap/>
          </w:tcPr>
          <w:p>
            <w:pPr/>
            <w:r>
              <w:rPr/>
              <w:t xml:space="preserve">No participa o interrumpe al grupo.</w:t>
            </w:r>
          </w:p>
        </w:tc>
      </w:tr>
      <w:tr>
        <w:trPr/>
        <w:tc>
          <w:tcPr>
            <w:noWrap/>
          </w:tcPr>
          <w:p>
            <w:pPr/>
            <w:r>
              <w:rPr/>
              <w:t xml:space="preserve">Autonomía y Responsabilidad</w:t>
            </w:r>
          </w:p>
        </w:tc>
        <w:tc>
          <w:tcPr>
            <w:noWrap/>
          </w:tcPr>
          <w:p>
            <w:pPr/>
            <w:r>
              <w:rPr/>
              <w:t xml:space="preserve">Cumple con todas las tareas a tiempo y con calidad.</w:t>
            </w:r>
          </w:p>
        </w:tc>
        <w:tc>
          <w:tcPr>
            <w:noWrap/>
          </w:tcPr>
          <w:p>
            <w:pPr/>
            <w:r>
              <w:rPr/>
              <w:t xml:space="preserve">Cumple la mayoría de tareas a tiempo.</w:t>
            </w:r>
          </w:p>
        </w:tc>
        <w:tc>
          <w:tcPr>
            <w:noWrap/>
          </w:tcPr>
          <w:p>
            <w:pPr/>
            <w:r>
              <w:rPr/>
              <w:t xml:space="preserve">Cumple algunas tareas, con retrasos.</w:t>
            </w:r>
          </w:p>
        </w:tc>
        <w:tc>
          <w:tcPr>
            <w:noWrap/>
          </w:tcPr>
          <w:p>
            <w:pPr/>
            <w:r>
              <w:rPr/>
              <w:t xml:space="preserve">No cumple con tareas ni responsabilidades.</w:t>
            </w:r>
          </w:p>
        </w:tc>
      </w:tr>
    </w:tbl>
    <w:p>
      <w:pPr/>
      <w:r>
        <w:rPr/>
        <w:t xml:space="preserve">Evidencias de Aprendizaje</w:t>
      </w:r>
    </w:p>
    <w:p>
      <w:pPr>
        <w:numPr>
          <w:ilvl w:val="0"/>
          <w:numId w:val="15"/>
        </w:numPr>
      </w:pPr>
      <w:r>
        <w:rPr/>
        <w:t xml:space="preserve">Modelos físicos y mapas comparativos.</w:t>
      </w:r>
    </w:p>
    <w:p>
      <w:pPr>
        <w:numPr>
          <w:ilvl w:val="0"/>
          <w:numId w:val="15"/>
        </w:numPr>
      </w:pPr>
      <w:r>
        <w:rPr/>
        <w:t xml:space="preserve">Presentaciones y videos realizados.</w:t>
      </w:r>
    </w:p>
    <w:p>
      <w:pPr>
        <w:numPr>
          <w:ilvl w:val="0"/>
          <w:numId w:val="15"/>
        </w:numPr>
      </w:pPr>
      <w:r>
        <w:rPr/>
        <w:t xml:space="preserve">Respuestas en cuestionarios y quizzes digitales.</w:t>
      </w:r>
    </w:p>
    <w:p>
      <w:pPr>
        <w:numPr>
          <w:ilvl w:val="0"/>
          <w:numId w:val="15"/>
        </w:numPr>
      </w:pPr>
      <w:r>
        <w:rPr/>
        <w:t xml:space="preserve">Historietas o cómics digitales.</w:t>
      </w:r>
    </w:p>
    <w:p>
      <w:pPr>
        <w:numPr>
          <w:ilvl w:val="0"/>
          <w:numId w:val="15"/>
        </w:numPr>
      </w:pPr>
      <w:r>
        <w:rPr/>
        <w:t xml:space="preserve">Participación en debates y discusiones.</w:t>
      </w:r>
    </w:p>
    <w:p>
      <w:pPr>
        <w:numPr>
          <w:ilvl w:val="0"/>
          <w:numId w:val="15"/>
        </w:numPr>
      </w:pPr>
      <w:r>
        <w:rPr/>
        <w:t xml:space="preserve">Informe audiovisual final.</w:t>
      </w:r>
    </w:p>
    <w:p>
      <w:pPr/>
      <w:r>
        <w:rPr/>
        <w:t xml:space="preserve">Reflexión Final y Cierre Narrativo</w:t>
      </w:r>
    </w:p>
    <w:p>
      <w:pPr/>
      <w:r>
        <w:rPr/>
        <w:t xml:space="preserve">Al finalizar la experiencia, se invita a los estudiantes a reflexionar sobre:</w:t>
      </w:r>
    </w:p>
    <w:p>
      <w:pPr>
        <w:numPr>
          <w:ilvl w:val="0"/>
          <w:numId w:val="16"/>
        </w:numPr>
      </w:pPr>
      <w:r>
        <w:rPr/>
        <w:t xml:space="preserve">Qué aprendieron sobre la célula eucariota y su evolución.</w:t>
      </w:r>
    </w:p>
    <w:p>
      <w:pPr>
        <w:numPr>
          <w:ilvl w:val="0"/>
          <w:numId w:val="16"/>
        </w:numPr>
      </w:pPr>
      <w:r>
        <w:rPr/>
        <w:t xml:space="preserve">Qué competencias desarrollaron y cómo pueden aplicarlas en otros contextos.</w:t>
      </w:r>
    </w:p>
    <w:p>
      <w:pPr>
        <w:numPr>
          <w:ilvl w:val="0"/>
          <w:numId w:val="16"/>
        </w:numPr>
      </w:pPr>
      <w:r>
        <w:rPr/>
        <w:t xml:space="preserve">Cómo fue trabajar en equipo y manejar responsabilidades.</w:t>
      </w:r>
    </w:p>
    <w:p>
      <w:pPr>
        <w:numPr>
          <w:ilvl w:val="0"/>
          <w:numId w:val="16"/>
        </w:numPr>
      </w:pPr>
      <w:r>
        <w:rPr/>
        <w:t xml:space="preserve">Qué desafíos enfrentaron y cómo los superaron.</w:t>
      </w:r>
    </w:p>
    <w:p>
      <w:pPr/>
      <w:r>
        <w:rPr/>
        <w:t xml:space="preserve">Esta reflexión puede realizarse en formato escrito o en una asamblea grupal, cerrando la narrativa con la idea de que los exploradores han completado exitosamente su misión y ahora son guardianes del conocimiento celular.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sesiones de 90 a 120 minutos cada una, distribuidas en dos semanas para permitir investigación, elaboración y presentación.</w:t>
      </w:r>
    </w:p>
    <w:p>
      <w:pPr>
        <w:numPr>
          <w:ilvl w:val="0"/>
          <w:numId w:val="17"/>
        </w:numPr>
      </w:pPr>
      <w:r>
        <w:rPr>
          <w:b w:val="1"/>
          <w:bCs w:val="1"/>
        </w:rPr>
        <w:t xml:space="preserve">Espacio físico:</w:t>
      </w:r>
      <w:r>
        <w:rPr/>
        <w:t xml:space="preserve"> Aula con disposición flexible para trabajo en equipo, espacio para exposición y materiales; acceso a proyector o pantalla digital.</w:t>
      </w:r>
    </w:p>
    <w:p>
      <w:pPr>
        <w:numPr>
          <w:ilvl w:val="0"/>
          <w:numId w:val="17"/>
        </w:numPr>
      </w:pPr>
      <w:r>
        <w:rPr>
          <w:b w:val="1"/>
          <w:bCs w:val="1"/>
        </w:rPr>
        <w:t xml:space="preserve">Materiales y herramientas TIC:</w:t>
      </w:r>
    </w:p>
    <w:p>
      <w:pPr>
        <w:numPr>
          <w:ilvl w:val="1"/>
          <w:numId w:val="17"/>
        </w:numPr>
      </w:pPr>
      <w:r>
        <w:rPr/>
        <w:t xml:space="preserve">Computadoras o tablets con acceso a internet.</w:t>
      </w:r>
    </w:p>
    <w:p>
      <w:pPr>
        <w:numPr>
          <w:ilvl w:val="1"/>
          <w:numId w:val="17"/>
        </w:numPr>
      </w:pPr>
      <w:r>
        <w:rPr/>
        <w:t xml:space="preserve">Software para creación de presentaciones y cómics (Canva, Google Slides, Pixton).</w:t>
      </w:r>
    </w:p>
    <w:p>
      <w:pPr>
        <w:numPr>
          <w:ilvl w:val="1"/>
          <w:numId w:val="17"/>
        </w:numPr>
      </w:pPr>
      <w:r>
        <w:rPr/>
        <w:t xml:space="preserve">Materiales reciclados para modelos físicos (papel, cartón, tijeras, pegamento).</w:t>
      </w:r>
    </w:p>
    <w:p>
      <w:pPr>
        <w:numPr>
          <w:ilvl w:val="1"/>
          <w:numId w:val="17"/>
        </w:numPr>
      </w:pPr>
      <w:r>
        <w:rPr/>
        <w:t xml:space="preserve">Plataformas interactivas para quizzes (Kahoot, Quizizz, Google Forms).</w:t>
      </w:r>
    </w:p>
    <w:p>
      <w:pPr>
        <w:numPr>
          <w:ilvl w:val="1"/>
          <w:numId w:val="17"/>
        </w:numPr>
      </w:pPr>
      <w:r>
        <w:rPr/>
        <w:t xml:space="preserve">Videos educativos con subtítulos.</w:t>
      </w:r>
    </w:p>
    <w:p>
      <w:pPr>
        <w:numPr>
          <w:ilvl w:val="0"/>
          <w:numId w:val="17"/>
        </w:numPr>
      </w:pPr>
      <w:r>
        <w:rPr>
          <w:b w:val="1"/>
          <w:bCs w:val="1"/>
        </w:rPr>
        <w:t xml:space="preserve">Tamaño del grupo:</w:t>
      </w:r>
      <w:r>
        <w:rPr/>
        <w:t xml:space="preserve"> Idealmente grupos de 4 alumnos, pudiendo adaptarse a grupos más pequeños si es necesario.</w:t>
      </w:r>
    </w:p>
    <w:p>
      <w:pPr>
        <w:numPr>
          <w:ilvl w:val="0"/>
          <w:numId w:val="17"/>
        </w:numPr>
      </w:pPr>
      <w:r>
        <w:rPr>
          <w:b w:val="1"/>
          <w:bCs w:val="1"/>
        </w:rPr>
        <w:t xml:space="preserve">Preparación previa del docente:</w:t>
      </w:r>
    </w:p>
    <w:p>
      <w:pPr>
        <w:numPr>
          <w:ilvl w:val="1"/>
          <w:numId w:val="17"/>
        </w:numPr>
      </w:pPr>
      <w:r>
        <w:rPr/>
        <w:t xml:space="preserve">Familiarización con el contenido y la teoría endosimbiótica.</w:t>
      </w:r>
    </w:p>
    <w:p>
      <w:pPr>
        <w:numPr>
          <w:ilvl w:val="1"/>
          <w:numId w:val="17"/>
        </w:numPr>
      </w:pPr>
      <w:r>
        <w:rPr/>
        <w:t xml:space="preserve">Preparar kits de materiales y recursos digitales.</w:t>
      </w:r>
    </w:p>
    <w:p>
      <w:pPr>
        <w:numPr>
          <w:ilvl w:val="1"/>
          <w:numId w:val="17"/>
        </w:numPr>
      </w:pPr>
      <w:r>
        <w:rPr/>
        <w:t xml:space="preserve">Configurar plataformas digitales para actividades interactivas.</w:t>
      </w:r>
    </w:p>
    <w:p>
      <w:pPr>
        <w:numPr>
          <w:ilvl w:val="1"/>
          <w:numId w:val="17"/>
        </w:numPr>
      </w:pPr>
      <w:r>
        <w:rPr/>
        <w:t xml:space="preserve">Planificar la asignación de roles y el cronograma de actividades.</w:t>
      </w:r>
    </w:p>
    <w:p>
      <w:pPr>
        <w:numPr>
          <w:ilvl w:val="1"/>
          <w:numId w:val="17"/>
        </w:numPr>
      </w:pPr>
      <w:r>
        <w:rPr/>
        <w:t xml:space="preserve">Preparar rúbricas y tabla de puntos visibles para los estudiantes.</w:t>
      </w:r>
    </w:p>
    <w:p>
      <w:pPr>
        <w:numPr>
          <w:ilvl w:val="0"/>
          <w:numId w:val="17"/>
        </w:numPr>
      </w:pPr>
      <w:r>
        <w:rPr>
          <w:b w:val="1"/>
          <w:bCs w:val="1"/>
        </w:rPr>
        <w:t xml:space="preserve">Posibles dificultades y soluciones:</w:t>
      </w:r>
    </w:p>
    <w:p>
      <w:pPr>
        <w:numPr>
          <w:ilvl w:val="1"/>
          <w:numId w:val="17"/>
        </w:numPr>
      </w:pPr>
      <w:r>
        <w:rPr>
          <w:i w:val="1"/>
          <w:iCs w:val="1"/>
        </w:rPr>
        <w:t xml:space="preserve">Dificultad en el acceso a dispositivos digitales:</w:t>
      </w:r>
      <w:r>
        <w:rPr/>
        <w:t xml:space="preserve"> Preparar materiales impresos y actividades alternativas sin tecnología.</w:t>
      </w:r>
    </w:p>
    <w:p>
      <w:pPr>
        <w:numPr>
          <w:ilvl w:val="1"/>
          <w:numId w:val="17"/>
        </w:numPr>
      </w:pPr>
      <w:r>
        <w:rPr>
          <w:i w:val="1"/>
          <w:iCs w:val="1"/>
        </w:rPr>
        <w:t xml:space="preserve">Falta de participación de algunos estudiantes:</w:t>
      </w:r>
      <w:r>
        <w:rPr/>
        <w:t xml:space="preserve"> Incentivar roles rotativos y asignar responsabilidades claras para asegurar involucramiento.</w:t>
      </w:r>
    </w:p>
    <w:p>
      <w:pPr>
        <w:numPr>
          <w:ilvl w:val="1"/>
          <w:numId w:val="17"/>
        </w:numPr>
      </w:pPr>
      <w:r>
        <w:rPr>
          <w:i w:val="1"/>
          <w:iCs w:val="1"/>
        </w:rPr>
        <w:t xml:space="preserve">Diferentes ritmos de aprendizaje:</w:t>
      </w:r>
      <w:r>
        <w:rPr/>
        <w:t xml:space="preserve"> Adaptar tiempos de entrega y ofrecer apoyo personalizado.</w:t>
      </w:r>
    </w:p>
    <w:p>
      <w:pPr>
        <w:numPr>
          <w:ilvl w:val="1"/>
          <w:numId w:val="17"/>
        </w:numPr>
      </w:pPr>
      <w:r>
        <w:rPr>
          <w:i w:val="1"/>
          <w:iCs w:val="1"/>
        </w:rPr>
        <w:t xml:space="preserve">Gestión del tiempo:</w:t>
      </w:r>
      <w:r>
        <w:rPr/>
        <w:t xml:space="preserve"> Establecer límites claros para cada actividad y monitorear constantemente.</w:t>
      </w:r>
    </w:p>
    <w:p>
      <w:pPr>
        <w:numPr>
          <w:ilvl w:val="1"/>
          <w:numId w:val="17"/>
        </w:numPr>
      </w:pPr>
      <w:r>
        <w:rPr>
          <w:i w:val="1"/>
          <w:iCs w:val="1"/>
        </w:rPr>
        <w:t xml:space="preserve">Inclusión de estudiantes con necesidades educativas especiales:</w:t>
      </w:r>
      <w:r>
        <w:rPr/>
        <w:t xml:space="preserve"> Adaptar materiales y roles según sus capacidades, y fomentar un ambiente de respeto y apoyo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1BD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1B5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4FB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C0B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8E1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DBE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C1D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B2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6D9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88D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203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95D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205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D57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AD7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314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04A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2026-09-25T19:41:54-05:00</dcterms:created>
  <dcterms:modified xsi:type="dcterms:W3CDTF">2026-09-25T19:41:54-05:00</dcterms:modified>
</cp:coreProperties>
</file>

<file path=docProps/custom.xml><?xml version="1.0" encoding="utf-8"?>
<Properties xmlns="http://schemas.openxmlformats.org/officeDocument/2006/custom-properties" xmlns:vt="http://schemas.openxmlformats.org/officeDocument/2006/docPropsVTypes"/>
</file>