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Fragmentos Mágicos: Descubriendo Fracciones Equivalentes</w:t>
      </w:r>
    </w:p>
    <w:p/>
    <w:p>
      <w:pPr/>
      <w:r>
        <w:rPr>
          <w:color w:val="666666"/>
          <w:sz w:val="20"/>
          <w:szCs w:val="20"/>
          <w:i w:val="1"/>
          <w:iCs w:val="1"/>
        </w:rPr>
        <w:t xml:space="preserve">Gamificación de Contenido | Matemáticas | Lógica y Conjuntos | Tema: Fracciones equivalentes</w:t>
      </w:r>
    </w:p>
    <w:p/>
    <w:p>
      <w:pPr/>
      <w:r>
        <w:rPr>
          <w:color w:val="2b6cb0"/>
          <w:sz w:val="28"/>
          <w:szCs w:val="28"/>
          <w:b w:val="1"/>
          <w:bCs w:val="1"/>
        </w:rPr>
        <w:t xml:space="preserve">Contexto Narrativo</w:t>
      </w:r>
    </w:p>
    <w:p>
      <w:pPr/>
      <w:r>
        <w:rPr>
          <w:b w:val="1"/>
          <w:bCs w:val="1"/>
        </w:rPr>
        <w:t xml:space="preserve">Contexto Narrativo: La aventura de los Fragmentos Mágicos</w:t>
      </w:r>
    </w:p>
    <w:p>
      <w:pPr/>
      <w:r>
        <w:rPr/>
        <w:t xml:space="preserve">En un mundo encantado llamado Numeralia, la magia no es común, sino que la fuente de todo poder proviene del conocimiento matemático. En este reino, los Fragmentos Mágicos son cristales especiales que contienen la esencia del equilibrio y la armonía. Estos fragmentos, sin embargo, están divididos en partes, y para liberar su verdadero poder, los habitantes deben comprender cómo estas partes pueden ser iguales, aunque se vean diferentes.</w:t>
      </w:r>
    </w:p>
    <w:p>
      <w:pPr/>
      <w:r>
        <w:rPr/>
        <w:t xml:space="preserve">Un día, la Gran Biblioteca de Numeralia ha sido sellada por un hechizo antiguo, y sólo aquellos que dominen el arte de las fracciones equivalentes podrán romper el sello y acceder a su sabiduría. Tú y tu equipo, como Guardianes del Conocimiento, están llamados a esta misión crucial.</w:t>
      </w:r>
    </w:p>
    <w:p>
      <w:pPr/>
      <w:r>
        <w:rPr>
          <w:b w:val="1"/>
          <w:bCs w:val="1"/>
        </w:rPr>
        <w:t xml:space="preserve">Ambientación</w:t>
      </w:r>
    </w:p>
    <w:p>
      <w:pPr/>
      <w:r>
        <w:rPr/>
        <w:t xml:space="preserve">El aula se transforma en la Gran Biblioteca de Numeralia, con mapas, libros antiguos, y elementos mágicos (carteles, pósteres con símbolos matemáticos y figuras geométricas, cristales de papel o cartón). Los estudiantes adoptan roles de Guardianes del Conocimiento, exploradores, alquimistas y magos matemáticos. Cada rol tiene una habilidad especial relacionada con el aprendizaje de fracciones equivalentes.</w:t>
      </w:r>
    </w:p>
    <w:p>
      <w:pPr/>
      <w:r>
        <w:rPr>
          <w:b w:val="1"/>
          <w:bCs w:val="1"/>
        </w:rPr>
        <w:t xml:space="preserve">Roles de los estudiantes dentro de la narrativa</w:t>
      </w:r>
    </w:p>
    <w:p>
      <w:pPr>
        <w:numPr>
          <w:ilvl w:val="0"/>
          <w:numId w:val="1"/>
        </w:numPr>
      </w:pPr>
      <w:r>
        <w:rPr>
          <w:b w:val="1"/>
          <w:bCs w:val="1"/>
        </w:rPr>
        <w:t xml:space="preserve">Guardianes del Conocimiento:</w:t>
      </w:r>
      <w:r>
        <w:rPr/>
        <w:t xml:space="preserve"> Expertos en encontrar pistas y resolver retos relacionados con fracciones.</w:t>
      </w:r>
    </w:p>
    <w:p>
      <w:pPr>
        <w:numPr>
          <w:ilvl w:val="0"/>
          <w:numId w:val="1"/>
        </w:numPr>
      </w:pPr>
      <w:r>
        <w:rPr>
          <w:b w:val="1"/>
          <w:bCs w:val="1"/>
        </w:rPr>
        <w:t xml:space="preserve">Exploradores:</w:t>
      </w:r>
      <w:r>
        <w:rPr/>
        <w:t xml:space="preserve"> Se encargan de buscar fragmentos mágicos escondidos y conectar fracciones equivalentes.</w:t>
      </w:r>
    </w:p>
    <w:p>
      <w:pPr>
        <w:numPr>
          <w:ilvl w:val="0"/>
          <w:numId w:val="1"/>
        </w:numPr>
      </w:pPr>
      <w:r>
        <w:rPr>
          <w:b w:val="1"/>
          <w:bCs w:val="1"/>
        </w:rPr>
        <w:t xml:space="preserve">Alquimistas:</w:t>
      </w:r>
      <w:r>
        <w:rPr/>
        <w:t xml:space="preserve"> Multiplican y dividen para transformar fracciones y liberar el poder de los fragmentos.</w:t>
      </w:r>
    </w:p>
    <w:p>
      <w:pPr>
        <w:numPr>
          <w:ilvl w:val="0"/>
          <w:numId w:val="1"/>
        </w:numPr>
      </w:pPr>
      <w:r>
        <w:rPr>
          <w:b w:val="1"/>
          <w:bCs w:val="1"/>
        </w:rPr>
        <w:t xml:space="preserve">Magos Matemáticos:</w:t>
      </w:r>
      <w:r>
        <w:rPr/>
        <w:t xml:space="preserve"> Lideran al equipo y validan los resultados, fomentando la colaboración y el pensamiento crítico.</w:t>
      </w:r>
    </w:p>
    <w:p>
      <w:pPr/>
      <w:r>
        <w:rPr>
          <w:b w:val="1"/>
          <w:bCs w:val="1"/>
        </w:rPr>
        <w:t xml:space="preserve">Misión Principal</w:t>
      </w:r>
    </w:p>
    <w:p>
      <w:pPr/>
      <w:r>
        <w:rPr/>
        <w:t xml:space="preserve">La misión es liberar el sello de la Gran Biblioteca aprendiendo y aplicando el concepto de fracciones equivalentes a través de multiplicaciones y divisiones. Para ello, los estudiantes deben recolectar fragmentos mágicos (representaciones visuales de fracciones), descubrir sus equivalencias y combinarlas correctamente para formar un cristal completo que desbloquee el hechizo.</w:t>
      </w:r>
    </w:p>
    <w:p>
      <w:pPr/>
      <w:r>
        <w:rPr>
          <w:b w:val="1"/>
          <w:bCs w:val="1"/>
        </w:rPr>
        <w:t xml:space="preserve">Conexión con el tema de aprendizaje</w:t>
      </w:r>
    </w:p>
    <w:p>
      <w:pPr/>
      <w:r>
        <w:rPr/>
        <w:t xml:space="preserve">La narrativa conecta directamente con el aprendizaje de fracciones equivalentes al transformar un concepto abstracto en una aventura tangible y significativa. Los estudiantes no sólo identifican fracciones equivalentes, sino que entienden cómo multiplicar y dividir tanto el numerador como el denominador para obtener equivalencias, reforzando así sus habilidades matemáticas dentro de un contexto motivador y colaborativo.</w:t>
      </w:r>
    </w:p>
    <w:p>
      <w:pPr/>
      <w:r>
        <w:rPr>
          <w:b w:val="1"/>
          <w:bCs w:val="1"/>
        </w:rPr>
        <w:t xml:space="preserve">Desarrollo de competencias del siglo XXI</w:t>
      </w:r>
    </w:p>
    <w:p>
      <w:pPr/>
      <w:r>
        <w:rPr/>
        <w:t xml:space="preserve">Durante la experiencia, los estudiantes ejercitan la creatividad al diseñar sus propios fragmentos y buscar equivalencias, el pensamiento crítico y la resolución de problemas al analizar y comparar fracciones, la colaboración y liderazgo al trabajar en equipo y asumir roles, la adaptabilidad al superar retos con diferentes dificultades, y la autonomía al tomar decisiones y validar sus soluciones.</w:t>
      </w:r>
    </w:p>
    <w:p>
      <w:pPr/>
      <w:r>
        <w:rPr>
          <w:b w:val="1"/>
          <w:bCs w:val="1"/>
        </w:rPr>
        <w:t xml:space="preserve">Inclusión y Diversidad en la narrativa</w:t>
      </w:r>
    </w:p>
    <w:p>
      <w:pPr/>
      <w:r>
        <w:rPr/>
        <w:t xml:space="preserve">La historia se presenta en un lenguaje sencillo y visual, con roles que permiten a estudiantes con distintas fortalezas participar activamente. Se fomentan diversos estilos de aprendizaje, desde kinestésico (manipulación de objetos) hasta visual y auditivo (lectura y discusiones). La narrativa incluye personajes y situaciones que promueven la equidad y la inclusión, evitando estereotipos, y se adapta para estudiantes con necesidades educativas especiales mediante apoyos visuales y tiempo adicional.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(Fragmentos de Energía)  </w:t>
      </w:r>
    </w:p>
    <w:p>
      <w:pPr/>
      <w:r>
        <w:rPr/>
        <w:t xml:space="preserve">Cada equipo gana “Fragmentos de Energía” al completar retos relacionados con fracciones equivalentes. Los puntos se otorgan según la precisión y la rapidez de la respuesta, fomentando la motivación y la competencia sana. Por ejemplo:</w:t>
      </w:r>
    </w:p>
    <w:p>
      <w:pPr/>
      <w:r>
        <w:rPr/>
        <w:t xml:space="preserve">  </w:t>
      </w:r>
    </w:p>
    <w:p>
      <w:pPr>
        <w:numPr>
          <w:ilvl w:val="0"/>
          <w:numId w:val="2"/>
        </w:numPr>
      </w:pPr>
      <w:r>
        <w:rPr/>
        <w:t xml:space="preserve">Respuesta correcta en primer intento: +10 fragmentos</w:t>
      </w:r>
    </w:p>
    <w:p>
      <w:pPr>
        <w:numPr>
          <w:ilvl w:val="0"/>
          <w:numId w:val="2"/>
        </w:numPr>
      </w:pPr>
      <w:r>
        <w:rPr/>
        <w:t xml:space="preserve">Respuesta correcta tras pista: +7 fragmentos</w:t>
      </w:r>
    </w:p>
    <w:p>
      <w:pPr>
        <w:numPr>
          <w:ilvl w:val="0"/>
          <w:numId w:val="2"/>
        </w:numPr>
      </w:pPr>
      <w:r>
        <w:rPr/>
        <w:t xml:space="preserve">Respuesta incorrecta: 0 fragmentos y oportunidad de intentar de nuevo</w:t>
      </w:r>
    </w:p>
    <w:p>
      <w:pPr/>
      <w:r>
        <w:rPr/>
        <w:t xml:space="preserve">  Niveles de Progresión (Capítulos del Libro Mágico)  </w:t>
      </w:r>
    </w:p>
    <w:p>
      <w:pPr/>
      <w:r>
        <w:rPr/>
        <w:t xml:space="preserve">La experiencia se divide en tres niveles o capítulos:</w:t>
      </w:r>
    </w:p>
    <w:p>
      <w:pPr/>
      <w:r>
        <w:rPr/>
        <w:t xml:space="preserve">  </w:t>
      </w:r>
    </w:p>
    <w:p>
      <w:pPr>
        <w:numPr>
          <w:ilvl w:val="0"/>
          <w:numId w:val="3"/>
        </w:numPr>
      </w:pPr>
      <w:r>
        <w:rPr>
          <w:b w:val="1"/>
          <w:bCs w:val="1"/>
        </w:rPr>
        <w:t xml:space="preserve">Capítulo 1:</w:t>
      </w:r>
      <w:r>
        <w:rPr/>
        <w:t xml:space="preserve"> Introducción a las fracciones y reconocimiento de fracciones equivalentes sencillas.</w:t>
      </w:r>
    </w:p>
    <w:p>
      <w:pPr>
        <w:numPr>
          <w:ilvl w:val="0"/>
          <w:numId w:val="3"/>
        </w:numPr>
      </w:pPr>
      <w:r>
        <w:rPr>
          <w:b w:val="1"/>
          <w:bCs w:val="1"/>
        </w:rPr>
        <w:t xml:space="preserve">Capítulo 2:</w:t>
      </w:r>
      <w:r>
        <w:rPr/>
        <w:t xml:space="preserve"> Aplicación de multiplicación para encontrar equivalencias.</w:t>
      </w:r>
    </w:p>
    <w:p>
      <w:pPr>
        <w:numPr>
          <w:ilvl w:val="0"/>
          <w:numId w:val="3"/>
        </w:numPr>
      </w:pPr>
      <w:r>
        <w:rPr>
          <w:b w:val="1"/>
          <w:bCs w:val="1"/>
        </w:rPr>
        <w:t xml:space="preserve">Capítulo 3:</w:t>
      </w:r>
      <w:r>
        <w:rPr/>
        <w:t xml:space="preserve"> Uso de división para simplificar y encontrar equivalencias.</w:t>
      </w:r>
    </w:p>
    <w:p>
      <w:pPr/>
      <w:r>
        <w:rPr/>
        <w:t xml:space="preserve">  </w:t>
      </w:r>
    </w:p>
    <w:p>
      <w:pPr/>
      <w:r>
        <w:rPr/>
        <w:t xml:space="preserve">Para avanzar al siguiente nivel, el equipo debe acumular un mínimo de fragmentos y completar un desafío final que demuestre comprensión.</w:t>
      </w:r>
    </w:p>
    <w:p>
      <w:pPr/>
      <w:r>
        <w:rPr/>
        <w:t xml:space="preserve">  Insignias y Logros (Medallas de Sabiduría)  </w:t>
      </w:r>
    </w:p>
    <w:p>
      <w:pPr/>
      <w:r>
        <w:rPr/>
        <w:t xml:space="preserve">Los equipos pueden obtener medallas según habilidades específicas:</w:t>
      </w:r>
    </w:p>
    <w:p>
      <w:pPr/>
      <w:r>
        <w:rPr/>
        <w:t xml:space="preserve">  </w:t>
      </w:r>
    </w:p>
    <w:p>
      <w:pPr>
        <w:numPr>
          <w:ilvl w:val="0"/>
          <w:numId w:val="4"/>
        </w:numPr>
      </w:pPr>
      <w:r>
        <w:rPr>
          <w:b w:val="1"/>
          <w:bCs w:val="1"/>
        </w:rPr>
        <w:t xml:space="preserve">Medalla de Precisión:</w:t>
      </w:r>
      <w:r>
        <w:rPr/>
        <w:t xml:space="preserve"> por resolver todos los retos sin errores.</w:t>
      </w:r>
    </w:p>
    <w:p>
      <w:pPr>
        <w:numPr>
          <w:ilvl w:val="0"/>
          <w:numId w:val="4"/>
        </w:numPr>
      </w:pPr>
      <w:r>
        <w:rPr>
          <w:b w:val="1"/>
          <w:bCs w:val="1"/>
        </w:rPr>
        <w:t xml:space="preserve">Medalla de Creatividad:</w:t>
      </w:r>
      <w:r>
        <w:rPr/>
        <w:t xml:space="preserve"> por proponer nuevas equivalencias o representaciones visuales.</w:t>
      </w:r>
    </w:p>
    <w:p>
      <w:pPr>
        <w:numPr>
          <w:ilvl w:val="0"/>
          <w:numId w:val="4"/>
        </w:numPr>
      </w:pPr>
      <w:r>
        <w:rPr>
          <w:b w:val="1"/>
          <w:bCs w:val="1"/>
        </w:rPr>
        <w:t xml:space="preserve">Medalla de Colaboración:</w:t>
      </w:r>
      <w:r>
        <w:rPr/>
        <w:t xml:space="preserve"> por demostrar trabajo en equipo y liderazgo.</w:t>
      </w:r>
    </w:p>
    <w:p>
      <w:pPr>
        <w:numPr>
          <w:ilvl w:val="0"/>
          <w:numId w:val="4"/>
        </w:numPr>
      </w:pPr>
      <w:r>
        <w:rPr>
          <w:b w:val="1"/>
          <w:bCs w:val="1"/>
        </w:rPr>
        <w:t xml:space="preserve">Medalla de Persistencia:</w:t>
      </w:r>
      <w:r>
        <w:rPr/>
        <w:t xml:space="preserve"> por superar retos difíciles sin rendirse.</w:t>
      </w:r>
    </w:p>
    <w:p>
      <w:pPr/>
      <w:r>
        <w:rPr/>
        <w:t xml:space="preserve">  Retos y Recompensas  </w:t>
      </w:r>
    </w:p>
    <w:p>
      <w:pPr/>
      <w:r>
        <w:rPr/>
        <w:t xml:space="preserve">Los retos son problemas o actividades que requieren aplicar la multiplicación o división para encontrar fracciones equivalentes. Al superar retos, los estudiantes reciben fragmentos y pistas para el siguiente desafío. Además, pueden ganar recompensas físicas (pegatinas, certificados, elementos decorativos para el aula) y digitales (avatares o stickers para cuadernos virtuales).</w:t>
      </w:r>
    </w:p>
    <w:p>
      <w:pPr/>
      <w:r>
        <w:rPr/>
        <w:t xml:space="preserve">  Progresión Visible y Retroalimentación Inmediata  </w:t>
      </w:r>
    </w:p>
    <w:p>
      <w:pPr/>
      <w:r>
        <w:rPr/>
        <w:t xml:space="preserve">En un tablero visible para todos (puede ser físico o digital), se muestra el progreso de cada equipo con barras de fragmentos, medallas obtenidas y niveles alcanzados. La retroalimentación es inmediata mediante la revisión conjunta de respuestas y explicaciones al finalizar cada actividad, reforzando el aprendizaje y manteniendo la motivación.</w:t>
      </w:r>
    </w:p>
    <w:p>
      <w:pPr/>
      <w:r>
        <w:rPr/>
        <w:t xml:space="preserve">  Trabajo en Equipo y Roles  </w:t>
      </w:r>
    </w:p>
    <w:p>
      <w:pPr/>
      <w:r>
        <w:rPr/>
        <w:t xml:space="preserve">La asignación de roles fomenta que cada estudiante aporte según sus fortalezas y desarrolle nuevas competencias. Los roles rotan en cada actividad para garantizar que todos experimenten diferentes habilidades y responsabilidades.</w:t>
      </w:r>
    </w:p>
    <w:p>
      <w:pPr/>
      <w:r>
        <w:rPr/>
        <w:t xml:space="preserve">  Uso de Pistas y Ayudas  </w:t>
      </w:r>
    </w:p>
    <w:p>
      <w:pPr/>
      <w:r>
        <w:rPr/>
        <w:t xml:space="preserve">Cada equipo puede solicitar hasta dos pistas por reto, que guían hacia la respuesta correcta sin entregarla directamente. Esto promueve la autonomía y el pensamiento crítico.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Fragmentos – Introducción a Fracciones Equivalentes  </w:t>
      </w:r>
    </w:p>
    <w:p>
      <w:pPr/>
      <w:r>
        <w:rPr>
          <w:b w:val="1"/>
          <w:bCs w:val="1"/>
        </w:rPr>
        <w:t xml:space="preserve">Descripción:</w:t>
      </w:r>
      <w:r>
        <w:rPr/>
        <w:t xml:space="preserve"> Los estudiantes exploran y manipulan fragmentos físicos para identificar fracciones equivalentes básicas.</w:t>
      </w:r>
    </w:p>
    <w:p>
      <w:pPr/>
      <w:r>
        <w:rPr/>
        <w:t xml:space="preserve">  </w:t>
      </w:r>
    </w:p>
    <w:p>
      <w:pPr/>
      <w:r>
        <w:rPr>
          <w:b w:val="1"/>
          <w:bCs w:val="1"/>
        </w:rPr>
        <w:t xml:space="preserve">Instrucciones:</w:t>
      </w:r>
    </w:p>
    <w:p>
      <w:pPr/>
      <w:r>
        <w:rPr/>
        <w:t xml:space="preserve">  </w:t>
      </w:r>
    </w:p>
    <w:p>
      <w:pPr>
        <w:numPr>
          <w:ilvl w:val="0"/>
          <w:numId w:val="5"/>
        </w:numPr>
      </w:pPr>
      <w:r>
        <w:rPr/>
        <w:t xml:space="preserve">Se dividen en equipos y reciben conjuntos de tarjetas con fracciones ilustradas (por ejemplo, 1/2, 2/4, 3/6, 1/3, 2/6).</w:t>
      </w:r>
    </w:p>
    <w:p>
      <w:pPr>
        <w:numPr>
          <w:ilvl w:val="0"/>
          <w:numId w:val="5"/>
        </w:numPr>
      </w:pPr>
      <w:r>
        <w:rPr/>
        <w:t xml:space="preserve">Cada equipo debe agrupar las tarjetas que representan fracciones equivalentes.</w:t>
      </w:r>
    </w:p>
    <w:p>
      <w:pPr>
        <w:numPr>
          <w:ilvl w:val="0"/>
          <w:numId w:val="5"/>
        </w:numPr>
      </w:pPr>
      <w:r>
        <w:rPr/>
        <w:t xml:space="preserve">Los estudiantes explican por qué creen que las fracciones son equivalentes, usando sus propias palabras y dibujos si lo desean.</w:t>
      </w:r>
    </w:p>
    <w:p>
      <w:pPr>
        <w:numPr>
          <w:ilvl w:val="0"/>
          <w:numId w:val="5"/>
        </w:numPr>
      </w:pPr>
      <w:r>
        <w:rPr/>
        <w:t xml:space="preserve">El docente guía y corrige errores, entregando fragmentos de energía por cada grupo correcto.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fracciones visuales, pizarra para anotar conclusiones, hojas para dibujo.</w:t>
      </w:r>
    </w:p>
    <w:p>
      <w:pPr/>
      <w:r>
        <w:rPr/>
        <w:t xml:space="preserve">  </w:t>
      </w:r>
    </w:p>
    <w:p>
      <w:pPr/>
      <w:r>
        <w:rPr>
          <w:b w:val="1"/>
          <w:bCs w:val="1"/>
        </w:rPr>
        <w:t xml:space="preserve">Integración con mecánicas:</w:t>
      </w:r>
      <w:r>
        <w:rPr/>
        <w:t xml:space="preserve"> Uso de sistema de puntos y trabajo en equipo. Al finalizar, cada equipo recibe su primera medalla de sabiduría por participación.</w:t>
      </w:r>
    </w:p>
    <w:p>
      <w:pPr/>
      <w:r>
        <w:rPr/>
        <w:t xml:space="preserve">  Actividad 2: Alquimia de Multiplicaciones – Creando Fracciones Equivalentes  </w:t>
      </w:r>
    </w:p>
    <w:p>
      <w:pPr/>
      <w:r>
        <w:rPr>
          <w:b w:val="1"/>
          <w:bCs w:val="1"/>
        </w:rPr>
        <w:t xml:space="preserve">Descripción:</w:t>
      </w:r>
      <w:r>
        <w:rPr/>
        <w:t xml:space="preserve"> Aplicar la multiplicación para generar fracciones equivalentes a partir de una dada.</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una fracción y una tabla multiplicativa (del 1 al 10).</w:t>
      </w:r>
    </w:p>
    <w:p>
      <w:pPr>
        <w:numPr>
          <w:ilvl w:val="0"/>
          <w:numId w:val="6"/>
        </w:numPr>
      </w:pPr>
      <w:r>
        <w:rPr/>
        <w:t xml:space="preserve">El objetivo es multiplicar numerador y denominador por el mismo número para crear nuevas fracciones equivalentes.</w:t>
      </w:r>
    </w:p>
    <w:p>
      <w:pPr>
        <w:numPr>
          <w:ilvl w:val="0"/>
          <w:numId w:val="6"/>
        </w:numPr>
      </w:pPr>
      <w:r>
        <w:rPr/>
        <w:t xml:space="preserve">Por ejemplo, dada 1/3, multiplicar por 2 para obtener 2/6, luego por 3 para obtener 3/9.</w:t>
      </w:r>
    </w:p>
    <w:p>
      <w:pPr>
        <w:numPr>
          <w:ilvl w:val="0"/>
          <w:numId w:val="6"/>
        </w:numPr>
      </w:pPr>
      <w:r>
        <w:rPr/>
        <w:t xml:space="preserve">En cada paso, registran la operación y dibujan la representación visual (como pastel dividido o barras).</w:t>
      </w:r>
    </w:p>
    <w:p>
      <w:pPr>
        <w:numPr>
          <w:ilvl w:val="0"/>
          <w:numId w:val="6"/>
        </w:numPr>
      </w:pPr>
      <w:r>
        <w:rPr/>
        <w:t xml:space="preserve">El docente presenta retos extra, por ejemplo, encontrar equivalentes que cumplan ciertas condiciones (mayores que 1/2, por ejemplo).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Tablas multiplicativas, hojas de trabajo, colores para dibujo, fracciones impresas.</w:t>
      </w:r>
    </w:p>
    <w:p>
      <w:pPr/>
      <w:r>
        <w:rPr/>
        <w:t xml:space="preserve">  </w:t>
      </w:r>
    </w:p>
    <w:p>
      <w:pPr/>
      <w:r>
        <w:rPr>
          <w:b w:val="1"/>
          <w:bCs w:val="1"/>
        </w:rPr>
        <w:t xml:space="preserve">Integración con mecánicas:</w:t>
      </w:r>
      <w:r>
        <w:rPr/>
        <w:t xml:space="preserve"> Sistema de puntos con fragmentos de energía por cada equivalencia correcta, medalla de precisión para equipos sin errores, y medalla de creatividad para dibujos originales.</w:t>
      </w:r>
    </w:p>
    <w:p>
      <w:pPr/>
      <w:r>
        <w:rPr/>
        <w:t xml:space="preserve">  Actividad 3: La Prueba del Mago – Simplificación con División  </w:t>
      </w:r>
    </w:p>
    <w:p>
      <w:pPr/>
      <w:r>
        <w:rPr>
          <w:b w:val="1"/>
          <w:bCs w:val="1"/>
        </w:rPr>
        <w:t xml:space="preserve">Descripción:</w:t>
      </w:r>
      <w:r>
        <w:rPr/>
        <w:t xml:space="preserve"> Usar la división para simplificar fracciones y encontrar equivalentes más simples.</w:t>
      </w:r>
    </w:p>
    <w:p>
      <w:pPr/>
      <w:r>
        <w:rPr/>
        <w:t xml:space="preserve">  </w:t>
      </w:r>
    </w:p>
    <w:p>
      <w:pPr/>
      <w:r>
        <w:rPr>
          <w:b w:val="1"/>
          <w:bCs w:val="1"/>
        </w:rPr>
        <w:t xml:space="preserve">Instrucciones:</w:t>
      </w:r>
    </w:p>
    <w:p>
      <w:pPr/>
      <w:r>
        <w:rPr/>
        <w:t xml:space="preserve">  </w:t>
      </w:r>
    </w:p>
    <w:p>
      <w:pPr>
        <w:numPr>
          <w:ilvl w:val="0"/>
          <w:numId w:val="7"/>
        </w:numPr>
      </w:pPr>
      <w:r>
        <w:rPr/>
        <w:t xml:space="preserve">Se entregan fracciones complejas (ejemplo: 6/8, 9/12, 10/15).</w:t>
      </w:r>
    </w:p>
    <w:p>
      <w:pPr>
        <w:numPr>
          <w:ilvl w:val="0"/>
          <w:numId w:val="7"/>
        </w:numPr>
      </w:pPr>
      <w:r>
        <w:rPr/>
        <w:t xml:space="preserve">Los estudiantes deben dividir numerador y denominador entre el mismo número para simplificarlas.</w:t>
      </w:r>
    </w:p>
    <w:p>
      <w:pPr>
        <w:numPr>
          <w:ilvl w:val="0"/>
          <w:numId w:val="7"/>
        </w:numPr>
      </w:pPr>
      <w:r>
        <w:rPr/>
        <w:t xml:space="preserve">Se fomenta que expliquen el proceso y verifiquen si la fracción simplificada es equivalente.</w:t>
      </w:r>
    </w:p>
    <w:p>
      <w:pPr>
        <w:numPr>
          <w:ilvl w:val="0"/>
          <w:numId w:val="7"/>
        </w:numPr>
      </w:pPr>
      <w:r>
        <w:rPr/>
        <w:t xml:space="preserve">En equipo, discuten qué divisor es correcto y cómo saben que la fracción resultante es equivalente.</w:t>
      </w:r>
    </w:p>
    <w:p>
      <w:pPr>
        <w:numPr>
          <w:ilvl w:val="0"/>
          <w:numId w:val="7"/>
        </w:numPr>
      </w:pPr>
      <w:r>
        <w:rPr/>
        <w:t xml:space="preserve">El docente propone retos adicionales: identificar fracciones ya simplificadas o que no se puedan simplificar más.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fracciones para simplificar, calculadoras sencillas (opcional), hojas para registro.</w:t>
      </w:r>
    </w:p>
    <w:p>
      <w:pPr/>
      <w:r>
        <w:rPr/>
        <w:t xml:space="preserve">  </w:t>
      </w:r>
    </w:p>
    <w:p>
      <w:pPr/>
      <w:r>
        <w:rPr>
          <w:b w:val="1"/>
          <w:bCs w:val="1"/>
        </w:rPr>
        <w:t xml:space="preserve">Integración con mecánicas:</w:t>
      </w:r>
      <w:r>
        <w:rPr/>
        <w:t xml:space="preserve"> Fragmentos de energía por simplificación correcta, medalla de persistencia para equipos que superen retos difíciles, tablero visible con progreso.</w:t>
      </w:r>
    </w:p>
    <w:p>
      <w:pPr/>
      <w:r>
        <w:rPr/>
        <w:t xml:space="preserve">  Actividad 4: Desafío Final – Construyendo el Cristal Completo  </w:t>
      </w:r>
    </w:p>
    <w:p>
      <w:pPr/>
      <w:r>
        <w:rPr>
          <w:b w:val="1"/>
          <w:bCs w:val="1"/>
        </w:rPr>
        <w:t xml:space="preserve">Descripción:</w:t>
      </w:r>
      <w:r>
        <w:rPr/>
        <w:t xml:space="preserve"> Combinar todas las habilidades para desbloquear el cristal mágico y liberar el sello de la biblioteca.</w:t>
      </w:r>
    </w:p>
    <w:p>
      <w:pPr/>
      <w:r>
        <w:rPr/>
        <w:t xml:space="preserve">  </w:t>
      </w:r>
    </w:p>
    <w:p>
      <w:pPr/>
      <w:r>
        <w:rPr>
          <w:b w:val="1"/>
          <w:bCs w:val="1"/>
        </w:rPr>
        <w:t xml:space="preserve">Instrucciones:</w:t>
      </w:r>
    </w:p>
    <w:p>
      <w:pPr/>
      <w:r>
        <w:rPr/>
        <w:t xml:space="preserve">  </w:t>
      </w:r>
    </w:p>
    <w:p>
      <w:pPr>
        <w:numPr>
          <w:ilvl w:val="0"/>
          <w:numId w:val="8"/>
        </w:numPr>
      </w:pPr>
      <w:r>
        <w:rPr/>
        <w:t xml:space="preserve">Cada equipo recibe un “Cristal Mágico” dividido en piezas con fracciones diferentes.</w:t>
      </w:r>
    </w:p>
    <w:p>
      <w:pPr>
        <w:numPr>
          <w:ilvl w:val="0"/>
          <w:numId w:val="8"/>
        </w:numPr>
      </w:pPr>
      <w:r>
        <w:rPr/>
        <w:t xml:space="preserve">La tarea es encontrar y conectar piezas que sean fracciones equivalentes utilizando multiplicación o división.</w:t>
      </w:r>
    </w:p>
    <w:p>
      <w:pPr>
        <w:numPr>
          <w:ilvl w:val="0"/>
          <w:numId w:val="8"/>
        </w:numPr>
      </w:pPr>
      <w:r>
        <w:rPr/>
        <w:t xml:space="preserve">Para cada conexión correcta, el equipo suma fragmentos de energía y avanza en el tablero.</w:t>
      </w:r>
    </w:p>
    <w:p>
      <w:pPr>
        <w:numPr>
          <w:ilvl w:val="0"/>
          <w:numId w:val="8"/>
        </w:numPr>
      </w:pPr>
      <w:r>
        <w:rPr/>
        <w:t xml:space="preserve">Si una conexión es incorrecta, deben usar pistas o volver a intentar sin perder fragmentos.</w:t>
      </w:r>
    </w:p>
    <w:p>
      <w:pPr>
        <w:numPr>
          <w:ilvl w:val="0"/>
          <w:numId w:val="8"/>
        </w:numPr>
      </w:pPr>
      <w:r>
        <w:rPr/>
        <w:t xml:space="preserve">El primer equipo que arme su cristal completo y explique el proceso correctamente desbloquea el sello y gana la partida.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Piezas de cristal con fracciones impresas, tablero de juego, fichas de fragmentos.</w:t>
      </w:r>
    </w:p>
    <w:p>
      <w:pPr/>
      <w:r>
        <w:rPr/>
        <w:t xml:space="preserve">  </w:t>
      </w:r>
    </w:p>
    <w:p>
      <w:pPr/>
      <w:r>
        <w:rPr>
          <w:b w:val="1"/>
          <w:bCs w:val="1"/>
        </w:rPr>
        <w:t xml:space="preserve">Integración con mecánicas:</w:t>
      </w:r>
      <w:r>
        <w:rPr/>
        <w:t xml:space="preserve"> Uso intensivo de sistema de puntos, medallas, trabajo en equipo y roles rotativos para liderazgo y validación de respuestas.</w:t>
      </w:r>
    </w:p>
    <w:p>
      <w:pPr/>
      <w:r>
        <w:rPr/>
        <w:t xml:space="preserve">  </w:t>
      </w:r>
    </w:p>
    <w:p>
      <w:pPr/>
      <w:r>
        <w:rPr>
          <w:b w:val="1"/>
          <w:bCs w:val="1"/>
        </w:rPr>
        <w:t xml:space="preserve">Inclusión y adaptación en actividades</w:t>
      </w:r>
    </w:p>
    <w:p>
      <w:pPr/>
      <w:r>
        <w:rPr/>
        <w:t xml:space="preserve">  </w:t>
      </w:r>
    </w:p>
    <w:p>
      <w:pPr/>
      <w:r>
        <w:rPr/>
        <w:t xml:space="preserve">Para estudiantes con dificultades, se ofrecen apoyos visuales y manipulativos extra (fracciones en plastilina, videos explicativos), tiempo adicional y la posibilidad de explicar oralmente sus respuestas. Se fomenta que los equipos tengan diversidad de habilidades y que se promueva la participación equitativa. Las actividades pueden realizarse en formatos digitales para quienes necesiten accesibilidad tecnológica.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9"/>
        </w:numPr>
      </w:pPr>
      <w:r>
        <w:rPr/>
        <w:t xml:space="preserve">El equipo que acumule la mayor cantidad de fragmentos de energía al final del desafío final y haya obtenido al menos tres medallas de sabiduría gana la partida.</w:t>
      </w:r>
    </w:p>
    <w:p>
      <w:pPr>
        <w:numPr>
          <w:ilvl w:val="0"/>
          <w:numId w:val="9"/>
        </w:numPr>
      </w:pPr>
      <w:r>
        <w:rPr/>
        <w:t xml:space="preserve">Todos los equipos que completen los tres capítulos y participen activamente recibirán un reconocimiento especial.</w:t>
      </w:r>
    </w:p>
    <w:p>
      <w:pPr/>
      <w:r>
        <w:rPr/>
        <w:t xml:space="preserve">  Penalizaciones  </w:t>
      </w:r>
    </w:p>
    <w:p>
      <w:pPr>
        <w:numPr>
          <w:ilvl w:val="0"/>
          <w:numId w:val="10"/>
        </w:numPr>
      </w:pPr>
      <w:r>
        <w:rPr/>
        <w:t xml:space="preserve">No hay penalización por errores, pero no se otorgan fragmentos de energía en respuestas incorrectas.</w:t>
      </w:r>
    </w:p>
    <w:p>
      <w:pPr>
        <w:numPr>
          <w:ilvl w:val="0"/>
          <w:numId w:val="10"/>
        </w:numPr>
      </w:pPr>
      <w:r>
        <w:rPr/>
        <w:t xml:space="preserve">El uso excesivo de pistas (más de dos por reto) reduce en un 20% los fragmentos ganados en ese reto.</w:t>
      </w:r>
    </w:p>
    <w:p>
      <w:pPr>
        <w:numPr>
          <w:ilvl w:val="0"/>
          <w:numId w:val="10"/>
        </w:numPr>
      </w:pPr>
      <w:r>
        <w:rPr/>
        <w:t xml:space="preserve">Falta de respeto o no colaborar puede llevar a la pérdida temporal del rol dentro del equipo.</w:t>
      </w:r>
    </w:p>
    <w:p>
      <w:pPr/>
      <w:r>
        <w:rPr/>
        <w:t xml:space="preserve">  Turnos y Roles  </w:t>
      </w:r>
    </w:p>
    <w:p>
      <w:pPr>
        <w:numPr>
          <w:ilvl w:val="0"/>
          <w:numId w:val="11"/>
        </w:numPr>
      </w:pPr>
      <w:r>
        <w:rPr/>
        <w:t xml:space="preserve">Las actividades se realizan en equipo, pero para cada reto se asigna un responsable (rol) para presentar la respuesta.</w:t>
      </w:r>
    </w:p>
    <w:p>
      <w:pPr>
        <w:numPr>
          <w:ilvl w:val="0"/>
          <w:numId w:val="11"/>
        </w:numPr>
      </w:pPr>
      <w:r>
        <w:rPr/>
        <w:t xml:space="preserve">Los roles rotan en cada actividad para asegurar que todos participen equitativamente.</w:t>
      </w:r>
    </w:p>
    <w:p>
      <w:pPr>
        <w:numPr>
          <w:ilvl w:val="0"/>
          <w:numId w:val="11"/>
        </w:numPr>
      </w:pPr>
      <w:r>
        <w:rPr/>
        <w:t xml:space="preserve">Los Magos Matemáticos son responsables de validar respuestas y fomentar la colaboración.</w:t>
      </w:r>
    </w:p>
    <w:p>
      <w:pPr/>
      <w:r>
        <w:rPr/>
        <w:t xml:space="preserve">  Restricciones  </w:t>
      </w:r>
    </w:p>
    <w:p>
      <w:pPr>
        <w:numPr>
          <w:ilvl w:val="0"/>
          <w:numId w:val="12"/>
        </w:numPr>
      </w:pPr>
      <w:r>
        <w:rPr/>
        <w:t xml:space="preserve">Los equipos deben usar únicamente los métodos matemáticos enseñados (multiplicación y división) para encontrar equivalencias.</w:t>
      </w:r>
    </w:p>
    <w:p>
      <w:pPr>
        <w:numPr>
          <w:ilvl w:val="0"/>
          <w:numId w:val="12"/>
        </w:numPr>
      </w:pPr>
      <w:r>
        <w:rPr/>
        <w:t xml:space="preserve">No se permite copiar respuestas de otros equipos.</w:t>
      </w:r>
    </w:p>
    <w:p>
      <w:pPr>
        <w:numPr>
          <w:ilvl w:val="0"/>
          <w:numId w:val="12"/>
        </w:numPr>
      </w:pPr>
      <w:r>
        <w:rPr/>
        <w:t xml:space="preserve">Se fomenta el diálogo y la argumentación para justificar respuestas.</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Fragmentos de Energía</w:t>
            </w:r>
          </w:p>
        </w:tc>
      </w:tr>
      <w:tr>
        <w:trPr/>
        <w:tc>
          <w:tcPr>
            <w:noWrap/>
          </w:tcPr>
          <w:p>
            <w:pPr/>
            <w:r>
              <w:rPr/>
              <w:t xml:space="preserve">Respuesta correcta en primer intento</w:t>
            </w:r>
          </w:p>
        </w:tc>
        <w:tc>
          <w:tcPr>
            <w:noWrap/>
          </w:tcPr>
          <w:p>
            <w:pPr/>
            <w:r>
              <w:rPr/>
              <w:t xml:space="preserve">+10</w:t>
            </w:r>
          </w:p>
        </w:tc>
      </w:tr>
      <w:tr>
        <w:trPr/>
        <w:tc>
          <w:tcPr>
            <w:noWrap/>
          </w:tcPr>
          <w:p>
            <w:pPr/>
            <w:r>
              <w:rPr/>
              <w:t xml:space="preserve">Respuesta correcta tras usar pista</w:t>
            </w:r>
          </w:p>
        </w:tc>
        <w:tc>
          <w:tcPr>
            <w:noWrap/>
          </w:tcPr>
          <w:p>
            <w:pPr/>
            <w:r>
              <w:rPr/>
              <w:t xml:space="preserve">+7</w:t>
            </w:r>
          </w:p>
        </w:tc>
      </w:tr>
      <w:tr>
        <w:trPr/>
        <w:tc>
          <w:tcPr>
            <w:noWrap/>
          </w:tcPr>
          <w:p>
            <w:pPr/>
            <w:r>
              <w:rPr/>
              <w:t xml:space="preserve">Participación activa en discusión y explicación</w:t>
            </w:r>
          </w:p>
        </w:tc>
        <w:tc>
          <w:tcPr>
            <w:noWrap/>
          </w:tcPr>
          <w:p>
            <w:pPr/>
            <w:r>
              <w:rPr/>
              <w:t xml:space="preserve">+5</w:t>
            </w:r>
          </w:p>
        </w:tc>
      </w:tr>
      <w:tr>
        <w:trPr/>
        <w:tc>
          <w:tcPr>
            <w:noWrap/>
          </w:tcPr>
          <w:p>
            <w:pPr/>
            <w:r>
              <w:rPr/>
              <w:t xml:space="preserve">Propuesta creativa o representación visual</w:t>
            </w:r>
          </w:p>
        </w:tc>
        <w:tc>
          <w:tcPr>
            <w:noWrap/>
          </w:tcPr>
          <w:p>
            <w:pPr/>
            <w:r>
              <w:rPr/>
              <w:t xml:space="preserve">+8</w:t>
            </w:r>
          </w:p>
        </w:tc>
      </w:tr>
      <w:tr>
        <w:trPr/>
        <w:tc>
          <w:tcPr>
            <w:noWrap/>
          </w:tcPr>
          <w:p>
            <w:pPr/>
            <w:r>
              <w:rPr/>
              <w:t xml:space="preserve">Superar reto difícil</w:t>
            </w:r>
          </w:p>
        </w:tc>
        <w:tc>
          <w:tcPr>
            <w:noWrap/>
          </w:tcPr>
          <w:p>
            <w:pPr/>
            <w:r>
              <w:rPr/>
              <w:t xml:space="preserve">+12</w:t>
            </w:r>
          </w:p>
        </w:tc>
      </w:tr>
      <w:tr>
        <w:trPr/>
        <w:tc>
          <w:tcPr>
            <w:noWrap/>
          </w:tcPr>
          <w:p>
            <w:pPr/>
            <w:r>
              <w:rPr/>
              <w:t xml:space="preserve">Uso excesivo de pistas (más de 2)</w:t>
            </w:r>
          </w:p>
        </w:tc>
        <w:tc>
          <w:tcPr>
            <w:noWrap/>
          </w:tcPr>
          <w:p>
            <w:pPr/>
            <w:r>
              <w:rPr/>
              <w:t xml:space="preserve">-20% puntos del reto</w:t>
            </w:r>
          </w:p>
        </w:tc>
      </w:tr>
    </w:tbl>
    <w:p>
      <w:pPr/>
      <w:r>
        <w:rPr/>
        <w:t xml:space="preserve">  Sistema de Logros  </w:t>
      </w:r>
    </w:p>
    <w:p>
      <w:pPr>
        <w:numPr>
          <w:ilvl w:val="0"/>
          <w:numId w:val="13"/>
        </w:numPr>
      </w:pPr>
      <w:r>
        <w:rPr/>
        <w:t xml:space="preserve">Al alcanzar 50 fragmentos: Medalla de Participación</w:t>
      </w:r>
    </w:p>
    <w:p>
      <w:pPr>
        <w:numPr>
          <w:ilvl w:val="0"/>
          <w:numId w:val="13"/>
        </w:numPr>
      </w:pPr>
      <w:r>
        <w:rPr/>
        <w:t xml:space="preserve">Al alcanzar 100 fragmentos: Medalla de Precisión</w:t>
      </w:r>
    </w:p>
    <w:p>
      <w:pPr>
        <w:numPr>
          <w:ilvl w:val="0"/>
          <w:numId w:val="13"/>
        </w:numPr>
      </w:pPr>
      <w:r>
        <w:rPr/>
        <w:t xml:space="preserve">Al alcanzar 150 fragmentos: Medalla de Creatividad</w:t>
      </w:r>
    </w:p>
    <w:p>
      <w:pPr>
        <w:numPr>
          <w:ilvl w:val="0"/>
          <w:numId w:val="13"/>
        </w:numPr>
      </w:pPr>
      <w:r>
        <w:rPr/>
        <w:t xml:space="preserve">Al completar los 3 capítulos: Medalla de Persistencia</w:t>
      </w:r>
    </w:p>
    <w:p>
      <w:pPr>
        <w:numPr>
          <w:ilvl w:val="0"/>
          <w:numId w:val="13"/>
        </w:numPr>
      </w:pPr>
      <w:r>
        <w:rPr/>
        <w:t xml:space="preserve">Al demostrar liderazgo y colaboración: Medalla de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Comprensión conceptual:</w:t>
      </w:r>
      <w:r>
        <w:rPr/>
        <w:t xml:space="preserve"> Identifica correctamente fracciones equivalentes.</w:t>
      </w:r>
    </w:p>
    <w:p>
      <w:pPr>
        <w:numPr>
          <w:ilvl w:val="0"/>
          <w:numId w:val="14"/>
        </w:numPr>
      </w:pPr>
      <w:r>
        <w:rPr>
          <w:b w:val="1"/>
          <w:bCs w:val="1"/>
        </w:rPr>
        <w:t xml:space="preserve">Aplicación matemática:</w:t>
      </w:r>
      <w:r>
        <w:rPr/>
        <w:t xml:space="preserve"> Usa multiplicación y división adecuadamente para obtener equivalencias.</w:t>
      </w:r>
    </w:p>
    <w:p>
      <w:pPr>
        <w:numPr>
          <w:ilvl w:val="0"/>
          <w:numId w:val="14"/>
        </w:numPr>
      </w:pPr>
      <w:r>
        <w:rPr>
          <w:b w:val="1"/>
          <w:bCs w:val="1"/>
        </w:rPr>
        <w:t xml:space="preserve">Explicación y argumentación:</w:t>
      </w:r>
      <w:r>
        <w:rPr/>
        <w:t xml:space="preserve"> Justifica sus respuestas con razonamientos claros.</w:t>
      </w:r>
    </w:p>
    <w:p>
      <w:pPr>
        <w:numPr>
          <w:ilvl w:val="0"/>
          <w:numId w:val="14"/>
        </w:numPr>
      </w:pPr>
      <w:r>
        <w:rPr>
          <w:b w:val="1"/>
          <w:bCs w:val="1"/>
        </w:rPr>
        <w:t xml:space="preserve">Trabajo en equipo:</w:t>
      </w:r>
      <w:r>
        <w:rPr/>
        <w:t xml:space="preserve"> Participa activamente, coopera y respeta roles.</w:t>
      </w:r>
    </w:p>
    <w:p>
      <w:pPr>
        <w:numPr>
          <w:ilvl w:val="0"/>
          <w:numId w:val="14"/>
        </w:numPr>
      </w:pPr>
      <w:r>
        <w:rPr>
          <w:b w:val="1"/>
          <w:bCs w:val="1"/>
        </w:rPr>
        <w:t xml:space="preserve">Creatividad:</w:t>
      </w:r>
      <w:r>
        <w:rPr/>
        <w:t xml:space="preserve"> Propone representaciones visuales o estrategias originales.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fracciones equivalentes</w:t>
            </w:r>
          </w:p>
        </w:tc>
        <w:tc>
          <w:tcPr>
            <w:noWrap/>
          </w:tcPr>
          <w:p>
            <w:pPr/>
            <w:r>
              <w:rPr/>
              <w:t xml:space="preserve">Identifica todas correctamente sin ayuda</w:t>
            </w:r>
          </w:p>
        </w:tc>
        <w:tc>
          <w:tcPr>
            <w:noWrap/>
          </w:tcPr>
          <w:p>
            <w:pPr/>
            <w:r>
              <w:rPr/>
              <w:t xml:space="preserve">Identifica la mayoría con mínima ayuda</w:t>
            </w:r>
          </w:p>
        </w:tc>
        <w:tc>
          <w:tcPr>
            <w:noWrap/>
          </w:tcPr>
          <w:p>
            <w:pPr/>
            <w:r>
              <w:rPr/>
              <w:t xml:space="preserve">Identifica algunas con ayuda constante</w:t>
            </w:r>
          </w:p>
        </w:tc>
        <w:tc>
          <w:tcPr>
            <w:noWrap/>
          </w:tcPr>
          <w:p>
            <w:pPr/>
            <w:r>
              <w:rPr/>
              <w:t xml:space="preserve">Tiene dificultad para identificar incluso con apoyo</w:t>
            </w:r>
          </w:p>
        </w:tc>
      </w:tr>
      <w:tr>
        <w:trPr/>
        <w:tc>
          <w:tcPr>
            <w:noWrap/>
          </w:tcPr>
          <w:p>
            <w:pPr/>
            <w:r>
              <w:rPr/>
              <w:t xml:space="preserve">Uso de multiplicación y división</w:t>
            </w:r>
          </w:p>
        </w:tc>
        <w:tc>
          <w:tcPr>
            <w:noWrap/>
          </w:tcPr>
          <w:p>
            <w:pPr/>
            <w:r>
              <w:rPr/>
              <w:t xml:space="preserve">Aplica correctamente en todos los casos</w:t>
            </w:r>
          </w:p>
        </w:tc>
        <w:tc>
          <w:tcPr>
            <w:noWrap/>
          </w:tcPr>
          <w:p>
            <w:pPr/>
            <w:r>
              <w:rPr/>
              <w:t xml:space="preserve">Aplica correctamente en la mayoría</w:t>
            </w:r>
          </w:p>
        </w:tc>
        <w:tc>
          <w:tcPr>
            <w:noWrap/>
          </w:tcPr>
          <w:p>
            <w:pPr/>
            <w:r>
              <w:rPr/>
              <w:t xml:space="preserve">Aplica con algunos errores</w:t>
            </w:r>
          </w:p>
        </w:tc>
        <w:tc>
          <w:tcPr>
            <w:noWrap/>
          </w:tcPr>
          <w:p>
            <w:pPr/>
            <w:r>
              <w:rPr/>
              <w:t xml:space="preserve">No aplica o aplica incorrectamente</w:t>
            </w:r>
          </w:p>
        </w:tc>
      </w:tr>
      <w:tr>
        <w:trPr/>
        <w:tc>
          <w:tcPr>
            <w:noWrap/>
          </w:tcPr>
          <w:p>
            <w:pPr/>
            <w:r>
              <w:rPr/>
              <w:t xml:space="preserve">Explicación y justificación</w:t>
            </w:r>
          </w:p>
        </w:tc>
        <w:tc>
          <w:tcPr>
            <w:noWrap/>
          </w:tcPr>
          <w:p>
            <w:pPr/>
            <w:r>
              <w:rPr/>
              <w:t xml:space="preserve">Explica con claridad y detalle</w:t>
            </w:r>
          </w:p>
        </w:tc>
        <w:tc>
          <w:tcPr>
            <w:noWrap/>
          </w:tcPr>
          <w:p>
            <w:pPr/>
            <w:r>
              <w:rPr/>
              <w:t xml:space="preserve">Explica de manera clara pero simple</w:t>
            </w:r>
          </w:p>
        </w:tc>
        <w:tc>
          <w:tcPr>
            <w:noWrap/>
          </w:tcPr>
          <w:p>
            <w:pPr/>
            <w:r>
              <w:rPr/>
              <w:t xml:space="preserve">Explica de forma limitada</w:t>
            </w:r>
          </w:p>
        </w:tc>
        <w:tc>
          <w:tcPr>
            <w:noWrap/>
          </w:tcPr>
          <w:p>
            <w:pPr/>
            <w:r>
              <w:rPr/>
              <w:t xml:space="preserve">No explica o justifica</w:t>
            </w:r>
          </w:p>
        </w:tc>
      </w:tr>
      <w:tr>
        <w:trPr/>
        <w:tc>
          <w:tcPr>
            <w:noWrap/>
          </w:tcPr>
          <w:p>
            <w:pPr/>
            <w:r>
              <w:rPr/>
              <w:t xml:space="preserve">Colaboración en equipo</w:t>
            </w:r>
          </w:p>
        </w:tc>
        <w:tc>
          <w:tcPr>
            <w:noWrap/>
          </w:tcPr>
          <w:p>
            <w:pPr/>
            <w:r>
              <w:rPr/>
              <w:t xml:space="preserve">Participa activamente y respeta roles</w:t>
            </w:r>
          </w:p>
        </w:tc>
        <w:tc>
          <w:tcPr>
            <w:noWrap/>
          </w:tcPr>
          <w:p>
            <w:pPr/>
            <w:r>
              <w:rPr/>
              <w:t xml:space="preserve">Participa y respeta en general</w:t>
            </w:r>
          </w:p>
        </w:tc>
        <w:tc>
          <w:tcPr>
            <w:noWrap/>
          </w:tcPr>
          <w:p>
            <w:pPr/>
            <w:r>
              <w:rPr/>
              <w:t xml:space="preserve">Participa poco o genera conflictos</w:t>
            </w:r>
          </w:p>
        </w:tc>
        <w:tc>
          <w:tcPr>
            <w:noWrap/>
          </w:tcPr>
          <w:p>
            <w:pPr/>
            <w:r>
              <w:rPr/>
              <w:t xml:space="preserve">No colabora ni respeta</w:t>
            </w:r>
          </w:p>
        </w:tc>
      </w:tr>
      <w:tr>
        <w:trPr/>
        <w:tc>
          <w:tcPr>
            <w:noWrap/>
          </w:tcPr>
          <w:p>
            <w:pPr/>
            <w:r>
              <w:rPr/>
              <w:t xml:space="preserve">Creatividad y propuestas</w:t>
            </w:r>
          </w:p>
        </w:tc>
        <w:tc>
          <w:tcPr>
            <w:noWrap/>
          </w:tcPr>
          <w:p>
            <w:pPr/>
            <w:r>
              <w:rPr/>
              <w:t xml:space="preserve">Propone ideas originales y visuales</w:t>
            </w:r>
          </w:p>
        </w:tc>
        <w:tc>
          <w:tcPr>
            <w:noWrap/>
          </w:tcPr>
          <w:p>
            <w:pPr/>
            <w:r>
              <w:rPr/>
              <w:t xml:space="preserve">Propone algunas ideas</w:t>
            </w:r>
          </w:p>
        </w:tc>
        <w:tc>
          <w:tcPr>
            <w:noWrap/>
          </w:tcPr>
          <w:p>
            <w:pPr/>
            <w:r>
              <w:rPr/>
              <w:t xml:space="preserve">Propone pocas ideas</w:t>
            </w:r>
          </w:p>
        </w:tc>
        <w:tc>
          <w:tcPr>
            <w:noWrap/>
          </w:tcPr>
          <w:p>
            <w:pPr/>
            <w:r>
              <w:rPr/>
              <w:t xml:space="preserve">No propone ideas</w:t>
            </w:r>
          </w:p>
        </w:tc>
      </w:tr>
    </w:tbl>
    <w:p>
      <w:pPr/>
      <w:r>
        <w:rPr/>
        <w:t xml:space="preserve">  Evidencias de Aprendizaje  </w:t>
      </w:r>
    </w:p>
    <w:p>
      <w:pPr>
        <w:numPr>
          <w:ilvl w:val="0"/>
          <w:numId w:val="15"/>
        </w:numPr>
      </w:pPr>
      <w:r>
        <w:rPr/>
        <w:t xml:space="preserve">Registro de respuestas correctas y dibujos en actividades.</w:t>
      </w:r>
    </w:p>
    <w:p>
      <w:pPr>
        <w:numPr>
          <w:ilvl w:val="0"/>
          <w:numId w:val="15"/>
        </w:numPr>
      </w:pPr>
      <w:r>
        <w:rPr/>
        <w:t xml:space="preserve">Participación en discusiones y presentaciones grupales.</w:t>
      </w:r>
    </w:p>
    <w:p>
      <w:pPr>
        <w:numPr>
          <w:ilvl w:val="0"/>
          <w:numId w:val="15"/>
        </w:numPr>
      </w:pPr>
      <w:r>
        <w:rPr/>
        <w:t xml:space="preserve">Tablero con fragmentos de energía y medallas obtenidas.</w:t>
      </w:r>
    </w:p>
    <w:p>
      <w:pPr>
        <w:numPr>
          <w:ilvl w:val="0"/>
          <w:numId w:val="15"/>
        </w:numPr>
      </w:pPr>
      <w:r>
        <w:rPr/>
        <w:t xml:space="preserve">Producto final: cristal armado con fracciones equivalentes correctamente conectadas.</w:t>
      </w:r>
    </w:p>
    <w:p>
      <w:pPr/>
      <w:r>
        <w:rPr/>
        <w:t xml:space="preserve">  Reflexión Final y Cierre de la Narrativa  </w:t>
      </w:r>
    </w:p>
    <w:p>
      <w:pPr/>
      <w:r>
        <w:rPr/>
        <w:t xml:space="preserve">Al concluir la misión, el docente lidera una reflexión grupal donde los estudiantes comparten lo aprendido, cómo resolvieron los retos y qué habilidades desarrollaron. Se reafirma la importancia del trabajo en equipo y la aplicación de las matemáticas en la vida real y en la magia de Numeralia. El sello de la Gran Biblioteca se “rompe” simbólicamente con una ceremonia, premiando a todos los Guardianes del Conocimiento por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dedicar un total de 4 a 5 sesiones de 60 minutos cada una para completar la experiencia completa, distribuidas aproximadamente así:</w:t>
      </w:r>
    </w:p>
    <w:p>
      <w:pPr/>
      <w:r>
        <w:rPr/>
        <w:t xml:space="preserve">  </w:t>
      </w:r>
    </w:p>
    <w:p>
      <w:pPr>
        <w:numPr>
          <w:ilvl w:val="0"/>
          <w:numId w:val="16"/>
        </w:numPr>
      </w:pPr>
      <w:r>
        <w:rPr/>
        <w:t xml:space="preserve">Sesión 1: Actividad 1 - Introducción y reconocimiento (45 minutos)</w:t>
      </w:r>
    </w:p>
    <w:p>
      <w:pPr>
        <w:numPr>
          <w:ilvl w:val="0"/>
          <w:numId w:val="16"/>
        </w:numPr>
      </w:pPr>
      <w:r>
        <w:rPr/>
        <w:t xml:space="preserve">Sesión 2: Actividad 2 - Multiplicación (60 minutos)</w:t>
      </w:r>
    </w:p>
    <w:p>
      <w:pPr>
        <w:numPr>
          <w:ilvl w:val="0"/>
          <w:numId w:val="16"/>
        </w:numPr>
      </w:pPr>
      <w:r>
        <w:rPr/>
        <w:t xml:space="preserve">Sesión 3: Actividad 3 - División y simplificación (50 minutos)</w:t>
      </w:r>
    </w:p>
    <w:p>
      <w:pPr>
        <w:numPr>
          <w:ilvl w:val="0"/>
          <w:numId w:val="16"/>
        </w:numPr>
      </w:pPr>
      <w:r>
        <w:rPr/>
        <w:t xml:space="preserve">Sesión 4: Actividad 4 - Desafío final (60 minutos)</w:t>
      </w:r>
    </w:p>
    <w:p>
      <w:pPr>
        <w:numPr>
          <w:ilvl w:val="0"/>
          <w:numId w:val="16"/>
        </w:numPr>
      </w:pPr>
      <w:r>
        <w:rPr/>
        <w:t xml:space="preserve">Sesión 5: Evaluación, reflexión y cierre (30-45 minutos)</w:t>
      </w:r>
    </w:p>
    <w:p>
      <w:pPr/>
      <w:r>
        <w:rPr/>
        <w:t xml:space="preserve">  Espacio Físico  </w:t>
      </w:r>
    </w:p>
    <w:p>
      <w:pPr/>
      <w:r>
        <w:rPr/>
        <w:t xml:space="preserve">Un aula organizada para trabajo en equipo con mesas móviles o espacios para formar grupos. Una pizarra visible para mostrar reglas, progreso y retroalimentación. Espacio para colocar el tablero de fragmentos y medallas. Se recomienda decoración temática para ambientar Numeralia y fomentar la inmersión.</w:t>
      </w:r>
    </w:p>
    <w:p>
      <w:pPr/>
      <w:r>
        <w:rPr/>
        <w:t xml:space="preserve">  Materiales y Herramientas TIC  </w:t>
      </w:r>
    </w:p>
    <w:p>
      <w:pPr>
        <w:numPr>
          <w:ilvl w:val="0"/>
          <w:numId w:val="17"/>
        </w:numPr>
      </w:pPr>
      <w:r>
        <w:rPr/>
        <w:t xml:space="preserve">Tarjetas con fracciones impresas y visuales (pueden ser laminadas para durabilidad)</w:t>
      </w:r>
    </w:p>
    <w:p>
      <w:pPr>
        <w:numPr>
          <w:ilvl w:val="0"/>
          <w:numId w:val="17"/>
        </w:numPr>
      </w:pPr>
      <w:r>
        <w:rPr/>
        <w:t xml:space="preserve">Tablas multiplicativas y hojas para registro de cálculos</w:t>
      </w:r>
    </w:p>
    <w:p>
      <w:pPr>
        <w:numPr>
          <w:ilvl w:val="0"/>
          <w:numId w:val="17"/>
        </w:numPr>
      </w:pPr>
      <w:r>
        <w:rPr/>
        <w:t xml:space="preserve">Materiales para dibujo y representación visual: colores, plastilina, papel kraft</w:t>
      </w:r>
    </w:p>
    <w:p>
      <w:pPr>
        <w:numPr>
          <w:ilvl w:val="0"/>
          <w:numId w:val="17"/>
        </w:numPr>
      </w:pPr>
      <w:r>
        <w:rPr/>
        <w:t xml:space="preserve">Tablero de progreso visible (físico con velcros o pizarra magnética; o digital con herramientas como Google Slides o Jamboard)</w:t>
      </w:r>
    </w:p>
    <w:p>
      <w:pPr>
        <w:numPr>
          <w:ilvl w:val="0"/>
          <w:numId w:val="17"/>
        </w:numPr>
      </w:pPr>
      <w:r>
        <w:rPr/>
        <w:t xml:space="preserve">Opcional: calculadoras sencillas, tabletas o computadoras para apoyos digitales y videos explicativos</w:t>
      </w:r>
    </w:p>
    <w:p>
      <w:pPr>
        <w:numPr>
          <w:ilvl w:val="0"/>
          <w:numId w:val="17"/>
        </w:numPr>
      </w:pPr>
      <w:r>
        <w:rPr/>
        <w:t xml:space="preserve">Elementos para medallas y recompensas: pegatinas, diplomas, certificados imprimibles</w:t>
      </w:r>
    </w:p>
    <w:p>
      <w:pPr/>
      <w:r>
        <w:rPr/>
        <w:t xml:space="preserve">  Tamaño del Grupo  </w:t>
      </w:r>
    </w:p>
    <w:p>
      <w:pPr/>
      <w:r>
        <w:rPr/>
        <w:t xml:space="preserve">Idealmente grupos de 4 a 5 estudiantes para fomentar la colaboración sin que haya pérdida de atención. Se pueden organizar varios equipos para trabajar simultáneamente y generar competencia sana.</w:t>
      </w:r>
    </w:p>
    <w:p>
      <w:pPr/>
      <w:r>
        <w:rPr/>
        <w:t xml:space="preserve">  Preparación Previa del Docente  </w:t>
      </w:r>
    </w:p>
    <w:p>
      <w:pPr>
        <w:numPr>
          <w:ilvl w:val="0"/>
          <w:numId w:val="18"/>
        </w:numPr>
      </w:pPr>
      <w:r>
        <w:rPr/>
        <w:t xml:space="preserve">Preparar y organizar materiales y espacios con anticipación.</w:t>
      </w:r>
    </w:p>
    <w:p>
      <w:pPr>
        <w:numPr>
          <w:ilvl w:val="0"/>
          <w:numId w:val="18"/>
        </w:numPr>
      </w:pPr>
      <w:r>
        <w:rPr/>
        <w:t xml:space="preserve">Familiarizarse con las mecánicas de juego y narrativa para guiar con seguridad.</w:t>
      </w:r>
    </w:p>
    <w:p>
      <w:pPr>
        <w:numPr>
          <w:ilvl w:val="0"/>
          <w:numId w:val="18"/>
        </w:numPr>
      </w:pPr>
      <w:r>
        <w:rPr/>
        <w:t xml:space="preserve">Diseñar y preparar pistas para los retos, adaptadas a diferentes niveles.</w:t>
      </w:r>
    </w:p>
    <w:p>
      <w:pPr>
        <w:numPr>
          <w:ilvl w:val="0"/>
          <w:numId w:val="18"/>
        </w:numPr>
      </w:pPr>
      <w:r>
        <w:rPr/>
        <w:t xml:space="preserve">Conocer necesidades de diversidad, planificar apoyos para estudiantes con dificultades.</w:t>
      </w:r>
    </w:p>
    <w:p>
      <w:pPr>
        <w:numPr>
          <w:ilvl w:val="0"/>
          <w:numId w:val="18"/>
        </w:numPr>
      </w:pPr>
      <w:r>
        <w:rPr/>
        <w:t xml:space="preserve">Ensayar la rotación de roles y dinámica de equipos para optimizar tiempos.</w:t>
      </w:r>
    </w:p>
    <w:p>
      <w:pPr/>
      <w:r>
        <w:rPr/>
        <w:t xml:space="preserve">  Posibles Dificultades y Cómo Superarlas  </w:t>
      </w:r>
    </w:p>
    <w:p>
      <w:pPr>
        <w:numPr>
          <w:ilvl w:val="0"/>
          <w:numId w:val="19"/>
        </w:numPr>
      </w:pPr>
      <w:r>
        <w:rPr>
          <w:b w:val="1"/>
          <w:bCs w:val="1"/>
        </w:rPr>
        <w:t xml:space="preserve">Falta de comprensión inicial:</w:t>
      </w:r>
      <w:r>
        <w:rPr/>
        <w:t xml:space="preserve"> Emplear apoyos visuales y manipulativos, repasar conceptos básicos antes de iniciar.</w:t>
      </w:r>
    </w:p>
    <w:p>
      <w:pPr>
        <w:numPr>
          <w:ilvl w:val="0"/>
          <w:numId w:val="19"/>
        </w:numPr>
      </w:pPr>
      <w:r>
        <w:rPr>
          <w:b w:val="1"/>
          <w:bCs w:val="1"/>
        </w:rPr>
        <w:t xml:space="preserve">Desmotivación o frustración:</w:t>
      </w:r>
      <w:r>
        <w:rPr/>
        <w:t xml:space="preserve"> Reforzar con recompensas simbólicas, promover un ambiente positivo y seguro para el error.</w:t>
      </w:r>
    </w:p>
    <w:p>
      <w:pPr>
        <w:numPr>
          <w:ilvl w:val="0"/>
          <w:numId w:val="19"/>
        </w:numPr>
      </w:pPr>
      <w:r>
        <w:rPr>
          <w:b w:val="1"/>
          <w:bCs w:val="1"/>
        </w:rPr>
        <w:t xml:space="preserve">Diferencias en niveles de habilidad:</w:t>
      </w:r>
      <w:r>
        <w:rPr/>
        <w:t xml:space="preserve"> Formar equipos heterogéneos y usar pistas diferenciadas.</w:t>
      </w:r>
    </w:p>
    <w:p>
      <w:pPr>
        <w:numPr>
          <w:ilvl w:val="0"/>
          <w:numId w:val="19"/>
        </w:numPr>
      </w:pPr>
      <w:r>
        <w:rPr>
          <w:b w:val="1"/>
          <w:bCs w:val="1"/>
        </w:rPr>
        <w:t xml:space="preserve">Desorganización de grupos:</w:t>
      </w:r>
      <w:r>
        <w:rPr/>
        <w:t xml:space="preserve"> Establecer normas claras, roles definidos y supervisar rotación de responsabilidades.</w:t>
      </w:r>
    </w:p>
    <w:p>
      <w:pPr>
        <w:numPr>
          <w:ilvl w:val="0"/>
          <w:numId w:val="19"/>
        </w:numPr>
      </w:pPr>
      <w:r>
        <w:rPr>
          <w:b w:val="1"/>
          <w:bCs w:val="1"/>
        </w:rPr>
        <w:t xml:space="preserve">Limitaciones tecnológicas o materiales:</w:t>
      </w:r>
      <w:r>
        <w:rPr/>
        <w:t xml:space="preserve"> Adaptar actividades a formato completamente manual o usar recursos digitales gratuitos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879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25F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66A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C7D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9D9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EFB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9D3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647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F0C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D59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DB8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3FB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EE3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17A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E13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7F0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B3A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710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BCC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2026-09-25T19:28:27-05:00</dcterms:created>
  <dcterms:modified xsi:type="dcterms:W3CDTF">2026-09-25T19:28:27-05:00</dcterms:modified>
</cp:coreProperties>
</file>

<file path=docProps/custom.xml><?xml version="1.0" encoding="utf-8"?>
<Properties xmlns="http://schemas.openxmlformats.org/officeDocument/2006/custom-properties" xmlns:vt="http://schemas.openxmlformats.org/officeDocument/2006/docPropsVTypes"/>
</file>